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848FE" w14:textId="10637EFA" w:rsidR="00DE74B2" w:rsidRDefault="00DE74B2" w:rsidP="00DE74B2">
      <w:pPr>
        <w:tabs>
          <w:tab w:val="right" w:pos="9360"/>
        </w:tabs>
        <w:rPr>
          <w:b/>
          <w:sz w:val="24"/>
          <w:szCs w:val="24"/>
        </w:rPr>
      </w:pPr>
      <w:r>
        <w:rPr>
          <w:b/>
          <w:sz w:val="24"/>
          <w:szCs w:val="24"/>
        </w:rPr>
        <w:t>Porterville College Academic Senate</w:t>
      </w:r>
      <w:r>
        <w:rPr>
          <w:b/>
          <w:sz w:val="24"/>
          <w:szCs w:val="24"/>
        </w:rPr>
        <w:tab/>
      </w:r>
      <w:r w:rsidR="00CC7813">
        <w:rPr>
          <w:b/>
          <w:sz w:val="24"/>
          <w:szCs w:val="24"/>
        </w:rPr>
        <w:t>APPROVED</w:t>
      </w:r>
    </w:p>
    <w:p w14:paraId="5CD53C99" w14:textId="617AF9C7" w:rsidR="00DE74B2" w:rsidRDefault="00615D64" w:rsidP="00DE74B2">
      <w:pPr>
        <w:rPr>
          <w:b/>
          <w:sz w:val="24"/>
          <w:szCs w:val="24"/>
        </w:rPr>
      </w:pPr>
      <w:r>
        <w:rPr>
          <w:b/>
          <w:sz w:val="24"/>
          <w:szCs w:val="24"/>
        </w:rPr>
        <w:t xml:space="preserve">Minutes: </w:t>
      </w:r>
      <w:r w:rsidR="002B423F">
        <w:rPr>
          <w:b/>
          <w:sz w:val="24"/>
          <w:szCs w:val="24"/>
        </w:rPr>
        <w:t>March</w:t>
      </w:r>
      <w:r>
        <w:rPr>
          <w:b/>
          <w:sz w:val="24"/>
          <w:szCs w:val="24"/>
        </w:rPr>
        <w:t xml:space="preserve">, </w:t>
      </w:r>
      <w:r w:rsidR="00D73A04">
        <w:rPr>
          <w:b/>
          <w:sz w:val="24"/>
          <w:szCs w:val="24"/>
        </w:rPr>
        <w:t>26</w:t>
      </w:r>
      <w:r w:rsidR="00DE74B2">
        <w:rPr>
          <w:b/>
          <w:sz w:val="24"/>
          <w:szCs w:val="24"/>
        </w:rPr>
        <w:t xml:space="preserve"> 20</w:t>
      </w:r>
      <w:r w:rsidR="00667F3F">
        <w:rPr>
          <w:b/>
          <w:sz w:val="24"/>
          <w:szCs w:val="24"/>
        </w:rPr>
        <w:t>20</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37F56BF3" w:rsidR="00DE74B2" w:rsidRDefault="00DE74B2" w:rsidP="00DE74B2">
      <w:pPr>
        <w:rPr>
          <w:sz w:val="24"/>
          <w:szCs w:val="24"/>
        </w:rPr>
      </w:pPr>
      <w:r>
        <w:rPr>
          <w:sz w:val="24"/>
          <w:szCs w:val="24"/>
        </w:rPr>
        <w:t>I.</w:t>
      </w:r>
      <w:r>
        <w:rPr>
          <w:sz w:val="24"/>
          <w:szCs w:val="24"/>
        </w:rPr>
        <w:tab/>
      </w:r>
      <w:r w:rsidR="00551C18">
        <w:rPr>
          <w:sz w:val="24"/>
          <w:szCs w:val="24"/>
        </w:rPr>
        <w:t>Miles Vega</w:t>
      </w:r>
      <w:r>
        <w:rPr>
          <w:sz w:val="24"/>
          <w:szCs w:val="24"/>
        </w:rPr>
        <w:t xml:space="preserve"> cal</w:t>
      </w:r>
      <w:r w:rsidR="007B79ED">
        <w:rPr>
          <w:sz w:val="24"/>
          <w:szCs w:val="24"/>
        </w:rPr>
        <w:t>led the meeting to order at 8:</w:t>
      </w:r>
      <w:r w:rsidR="00895A20">
        <w:rPr>
          <w:sz w:val="24"/>
          <w:szCs w:val="24"/>
        </w:rPr>
        <w:t>06</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12172A1F" w:rsidR="00DE74B2" w:rsidRDefault="00DE74B2" w:rsidP="00DE74B2">
      <w:pPr>
        <w:ind w:left="720"/>
        <w:rPr>
          <w:sz w:val="24"/>
          <w:szCs w:val="24"/>
        </w:rPr>
      </w:pPr>
      <w:r w:rsidRPr="008B27F7">
        <w:rPr>
          <w:sz w:val="24"/>
          <w:szCs w:val="24"/>
          <w:u w:val="single"/>
        </w:rPr>
        <w:t>Voting Members</w:t>
      </w:r>
      <w:r>
        <w:rPr>
          <w:sz w:val="24"/>
          <w:szCs w:val="24"/>
        </w:rPr>
        <w:t xml:space="preserve">: </w:t>
      </w:r>
      <w:r w:rsidR="002828F0">
        <w:rPr>
          <w:sz w:val="24"/>
          <w:szCs w:val="24"/>
        </w:rPr>
        <w:t>Miles Vega</w:t>
      </w:r>
      <w:r>
        <w:rPr>
          <w:sz w:val="24"/>
          <w:szCs w:val="24"/>
        </w:rPr>
        <w:t xml:space="preserve">, President; </w:t>
      </w:r>
      <w:r w:rsidR="002828F0">
        <w:rPr>
          <w:sz w:val="24"/>
          <w:szCs w:val="24"/>
        </w:rPr>
        <w:t xml:space="preserve">Jeff </w:t>
      </w:r>
      <w:proofErr w:type="spellStart"/>
      <w:r w:rsidR="002828F0">
        <w:rPr>
          <w:sz w:val="24"/>
          <w:szCs w:val="24"/>
        </w:rPr>
        <w:t>Keele</w:t>
      </w:r>
      <w:proofErr w:type="spellEnd"/>
      <w:r w:rsidR="00D547B7">
        <w:rPr>
          <w:sz w:val="24"/>
          <w:szCs w:val="24"/>
        </w:rPr>
        <w:t xml:space="preserve">, </w:t>
      </w:r>
      <w:r w:rsidR="00F843E1">
        <w:rPr>
          <w:sz w:val="24"/>
          <w:szCs w:val="24"/>
        </w:rPr>
        <w:t>Past</w:t>
      </w:r>
      <w:r w:rsidR="002828F0">
        <w:rPr>
          <w:sz w:val="24"/>
          <w:szCs w:val="24"/>
        </w:rPr>
        <w:t xml:space="preserve"> President</w:t>
      </w:r>
      <w:r w:rsidR="00D547B7">
        <w:rPr>
          <w:sz w:val="24"/>
          <w:szCs w:val="24"/>
        </w:rPr>
        <w:t xml:space="preserve">; </w:t>
      </w:r>
      <w:r>
        <w:rPr>
          <w:sz w:val="24"/>
          <w:szCs w:val="24"/>
        </w:rPr>
        <w:t xml:space="preserve">Kathryn </w:t>
      </w:r>
      <w:proofErr w:type="spellStart"/>
      <w:r>
        <w:rPr>
          <w:sz w:val="24"/>
          <w:szCs w:val="24"/>
        </w:rPr>
        <w:t>Benander</w:t>
      </w:r>
      <w:proofErr w:type="spellEnd"/>
      <w:r>
        <w:rPr>
          <w:sz w:val="24"/>
          <w:szCs w:val="24"/>
        </w:rPr>
        <w:t xml:space="preserve">, Vice President; </w:t>
      </w:r>
      <w:r w:rsidR="00AA6B80">
        <w:rPr>
          <w:sz w:val="24"/>
          <w:szCs w:val="24"/>
        </w:rPr>
        <w:t xml:space="preserve">Robert Simpkins, President Elect; </w:t>
      </w:r>
      <w:r>
        <w:rPr>
          <w:sz w:val="24"/>
          <w:szCs w:val="24"/>
        </w:rPr>
        <w:t>Matthew Flummer, Secretary-Treasurer; Sarah Rector</w:t>
      </w:r>
      <w:r w:rsidR="001E56AA">
        <w:rPr>
          <w:sz w:val="24"/>
          <w:szCs w:val="24"/>
        </w:rPr>
        <w:t xml:space="preserve">, </w:t>
      </w:r>
      <w:r w:rsidR="007B79ED">
        <w:rPr>
          <w:sz w:val="24"/>
          <w:szCs w:val="24"/>
        </w:rPr>
        <w:t>Patty Serrato</w:t>
      </w:r>
      <w:r w:rsidR="00464FBB">
        <w:rPr>
          <w:sz w:val="24"/>
          <w:szCs w:val="24"/>
        </w:rPr>
        <w:t xml:space="preserve">, </w:t>
      </w:r>
      <w:r w:rsidR="00895A20">
        <w:rPr>
          <w:sz w:val="24"/>
          <w:szCs w:val="24"/>
        </w:rPr>
        <w:t>Bret Davis, Brandon Hall, Elizabeth Buchannan, Miguel Ruelas</w:t>
      </w:r>
      <w:r w:rsidR="003925DE">
        <w:rPr>
          <w:sz w:val="24"/>
          <w:szCs w:val="24"/>
        </w:rPr>
        <w:t>, Robert Haynes, Lupe Guillen, Richard Goode</w:t>
      </w:r>
    </w:p>
    <w:p w14:paraId="42F6E2B5" w14:textId="261A28F5" w:rsidR="00DE74B2" w:rsidRDefault="00DE74B2" w:rsidP="00DE74B2">
      <w:pPr>
        <w:ind w:left="720"/>
        <w:rPr>
          <w:sz w:val="24"/>
          <w:szCs w:val="24"/>
        </w:rPr>
      </w:pPr>
      <w:proofErr w:type="spellStart"/>
      <w:proofErr w:type="gramStart"/>
      <w:r>
        <w:rPr>
          <w:sz w:val="24"/>
          <w:szCs w:val="24"/>
          <w:u w:val="single"/>
        </w:rPr>
        <w:t>Non Voting</w:t>
      </w:r>
      <w:proofErr w:type="spellEnd"/>
      <w:proofErr w:type="gramEnd"/>
      <w:r>
        <w:rPr>
          <w:sz w:val="24"/>
          <w:szCs w:val="24"/>
          <w:u w:val="single"/>
        </w:rPr>
        <w:t xml:space="preserve"> Members</w:t>
      </w:r>
      <w:r w:rsidRPr="008B27F7">
        <w:rPr>
          <w:sz w:val="24"/>
          <w:szCs w:val="24"/>
        </w:rPr>
        <w:t>:</w:t>
      </w:r>
      <w:r w:rsidR="001E56AA">
        <w:rPr>
          <w:sz w:val="24"/>
          <w:szCs w:val="24"/>
        </w:rPr>
        <w:t xml:space="preserve"> </w:t>
      </w:r>
      <w:r w:rsidR="002B423F">
        <w:rPr>
          <w:sz w:val="24"/>
          <w:szCs w:val="24"/>
        </w:rPr>
        <w:t>Rebecca Baird</w:t>
      </w:r>
    </w:p>
    <w:p w14:paraId="14642401" w14:textId="398AF86B" w:rsidR="00DE74B2" w:rsidRPr="00032AF7" w:rsidRDefault="00DE74B2" w:rsidP="00DE74B2">
      <w:pPr>
        <w:ind w:left="720"/>
        <w:rPr>
          <w:sz w:val="24"/>
          <w:szCs w:val="24"/>
        </w:rPr>
      </w:pPr>
      <w:r>
        <w:rPr>
          <w:sz w:val="24"/>
          <w:szCs w:val="24"/>
          <w:u w:val="single"/>
        </w:rPr>
        <w:t>Guests:</w:t>
      </w:r>
      <w:r w:rsidR="002B423F" w:rsidRPr="002B423F">
        <w:rPr>
          <w:sz w:val="24"/>
          <w:szCs w:val="24"/>
        </w:rPr>
        <w:t xml:space="preserve"> </w:t>
      </w:r>
    </w:p>
    <w:p w14:paraId="60C60391" w14:textId="77777777" w:rsidR="00DE74B2" w:rsidRDefault="00DE74B2" w:rsidP="00DE74B2">
      <w:pPr>
        <w:ind w:left="720" w:hanging="720"/>
        <w:rPr>
          <w:sz w:val="24"/>
          <w:szCs w:val="24"/>
        </w:rPr>
      </w:pPr>
    </w:p>
    <w:p w14:paraId="2783BD46" w14:textId="5B5003CE" w:rsidR="00DE74B2" w:rsidRDefault="00DE74B2" w:rsidP="00DE74B2">
      <w:pPr>
        <w:ind w:left="720" w:hanging="720"/>
        <w:rPr>
          <w:sz w:val="24"/>
          <w:szCs w:val="24"/>
        </w:rPr>
      </w:pPr>
      <w:r>
        <w:rPr>
          <w:sz w:val="24"/>
          <w:szCs w:val="24"/>
        </w:rPr>
        <w:t>III.</w:t>
      </w:r>
      <w:r>
        <w:rPr>
          <w:sz w:val="24"/>
          <w:szCs w:val="24"/>
        </w:rPr>
        <w:tab/>
        <w:t>The agenda was approved</w:t>
      </w:r>
      <w:r w:rsidR="002828F0">
        <w:rPr>
          <w:sz w:val="24"/>
          <w:szCs w:val="24"/>
        </w:rPr>
        <w:t xml:space="preserve"> as amended</w:t>
      </w:r>
      <w:r>
        <w:rPr>
          <w:sz w:val="24"/>
          <w:szCs w:val="24"/>
        </w:rPr>
        <w:t xml:space="preserve"> *(M-S-P,</w:t>
      </w:r>
      <w:r w:rsidR="00895A20">
        <w:rPr>
          <w:sz w:val="24"/>
          <w:szCs w:val="24"/>
        </w:rPr>
        <w:t xml:space="preserve"> Bret Davis, Patty Serrato</w:t>
      </w:r>
      <w:r>
        <w:rPr>
          <w:sz w:val="24"/>
          <w:szCs w:val="24"/>
        </w:rPr>
        <w:t>).</w:t>
      </w:r>
    </w:p>
    <w:p w14:paraId="0400F9FB" w14:textId="77777777" w:rsidR="00DE74B2" w:rsidRDefault="00DE74B2" w:rsidP="00DE74B2">
      <w:pPr>
        <w:ind w:left="720" w:hanging="720"/>
        <w:rPr>
          <w:sz w:val="24"/>
          <w:szCs w:val="24"/>
        </w:rPr>
      </w:pPr>
    </w:p>
    <w:p w14:paraId="3482B39A" w14:textId="12524E33"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as amended</w:t>
      </w:r>
      <w:r>
        <w:rPr>
          <w:sz w:val="24"/>
          <w:szCs w:val="24"/>
        </w:rPr>
        <w:t xml:space="preserve"> *(M-S-P,</w:t>
      </w:r>
      <w:r w:rsidR="00895A20">
        <w:rPr>
          <w:sz w:val="24"/>
          <w:szCs w:val="24"/>
        </w:rPr>
        <w:t xml:space="preserve"> Bob Simpkins, Jeff </w:t>
      </w:r>
      <w:proofErr w:type="spellStart"/>
      <w:r w:rsidR="00895A20">
        <w:rPr>
          <w:sz w:val="24"/>
          <w:szCs w:val="24"/>
        </w:rPr>
        <w:t>Keele</w:t>
      </w:r>
      <w:proofErr w:type="spellEnd"/>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383A1EB2" w14:textId="3DC9287D" w:rsidR="00551C18" w:rsidRDefault="002B423F" w:rsidP="002B423F">
      <w:pPr>
        <w:pStyle w:val="Default"/>
        <w:numPr>
          <w:ilvl w:val="0"/>
          <w:numId w:val="3"/>
        </w:numPr>
      </w:pPr>
      <w:r>
        <w:t xml:space="preserve">Commencement </w:t>
      </w:r>
      <w:r w:rsidR="00882862">
        <w:t>– Scholar of the Year/Medals of Distinction</w:t>
      </w:r>
      <w:r w:rsidR="00895A20">
        <w:t xml:space="preserve">: </w:t>
      </w:r>
      <w:r w:rsidR="003925DE">
        <w:t xml:space="preserve">commencement will be canned – a video that is mostly not live with a small part that is live. The award ceremony will be live via Zoom the night before. </w:t>
      </w:r>
    </w:p>
    <w:p w14:paraId="692316CE" w14:textId="6AEEC990" w:rsidR="003925DE" w:rsidRDefault="003925DE" w:rsidP="003925DE">
      <w:pPr>
        <w:pStyle w:val="Default"/>
        <w:numPr>
          <w:ilvl w:val="1"/>
          <w:numId w:val="3"/>
        </w:numPr>
      </w:pPr>
      <w:r>
        <w:t xml:space="preserve">Scholar of the year: there were two very qualified nominations. Dr. Habib stated that if we selected 2, she would select the scholar of the year. After an hour of deliberation, the Senate Executive team couldn’t decide, so 2 people were presented in a meeting with Dr. Habib. At the end, she allowed 2 co-scholars of the year. </w:t>
      </w:r>
    </w:p>
    <w:p w14:paraId="65B7976A" w14:textId="7573A9E8" w:rsidR="003925DE" w:rsidRDefault="003925DE" w:rsidP="003925DE">
      <w:pPr>
        <w:pStyle w:val="Default"/>
        <w:numPr>
          <w:ilvl w:val="2"/>
          <w:numId w:val="3"/>
        </w:numPr>
      </w:pPr>
      <w:r>
        <w:t>We need to codify how we handle issues like this in the future</w:t>
      </w:r>
      <w:r w:rsidR="00C058B9">
        <w:t xml:space="preserve"> and put it on our website (perhaps in the bylaws?)</w:t>
      </w:r>
    </w:p>
    <w:p w14:paraId="3C15FE98" w14:textId="0E49BEB5" w:rsidR="00882862" w:rsidRDefault="00882862" w:rsidP="002B423F">
      <w:pPr>
        <w:pStyle w:val="Default"/>
        <w:numPr>
          <w:ilvl w:val="0"/>
          <w:numId w:val="3"/>
        </w:numPr>
      </w:pPr>
      <w:r>
        <w:t>Social Justice</w:t>
      </w:r>
      <w:r w:rsidR="00C058B9">
        <w:t xml:space="preserve"> – started on the social justice lexicon </w:t>
      </w:r>
    </w:p>
    <w:p w14:paraId="7D11A37A" w14:textId="55959406" w:rsidR="00882862" w:rsidRDefault="00882862" w:rsidP="002B423F">
      <w:pPr>
        <w:pStyle w:val="Default"/>
        <w:numPr>
          <w:ilvl w:val="0"/>
          <w:numId w:val="3"/>
        </w:numPr>
      </w:pPr>
      <w:r>
        <w:t>Emeritus/Retirement Process</w:t>
      </w:r>
      <w:r w:rsidR="00421D3C">
        <w:t xml:space="preserve"> – the goal is to have nailed down the process by the early fall. </w:t>
      </w:r>
    </w:p>
    <w:p w14:paraId="665C7EEC" w14:textId="30675C7E" w:rsidR="00421D3C" w:rsidRDefault="00421D3C" w:rsidP="00421D3C">
      <w:pPr>
        <w:pStyle w:val="Default"/>
        <w:numPr>
          <w:ilvl w:val="1"/>
          <w:numId w:val="3"/>
        </w:numPr>
      </w:pPr>
      <w:r>
        <w:t xml:space="preserve">Subcommittee – Jeff </w:t>
      </w:r>
      <w:proofErr w:type="spellStart"/>
      <w:r>
        <w:t>Keele</w:t>
      </w:r>
      <w:proofErr w:type="spellEnd"/>
      <w:r>
        <w:t>, Bob Simpkins, Miles Vega</w:t>
      </w:r>
    </w:p>
    <w:p w14:paraId="3C74BACD" w14:textId="2D63158A" w:rsidR="00882862" w:rsidRDefault="00882862" w:rsidP="002B423F">
      <w:pPr>
        <w:pStyle w:val="Default"/>
        <w:numPr>
          <w:ilvl w:val="0"/>
          <w:numId w:val="3"/>
        </w:numPr>
      </w:pPr>
      <w:r>
        <w:t>E/W Grades</w:t>
      </w:r>
      <w:r w:rsidR="00421D3C">
        <w:t>: Erin Wingfield sent out an email about E/W grades from the State Chancellor’s Office about the extension of suspension of various grade related regulations due to COVID. The proposal is to offer the same EW process as last semester for Excused Withdrawals (EW). EWs can be initiated by the student by completing the Extenuating Circumstances petition. If a student completes the petition through May 15</w:t>
      </w:r>
      <w:r w:rsidR="00421D3C" w:rsidRPr="00421D3C">
        <w:rPr>
          <w:vertAlign w:val="superscript"/>
        </w:rPr>
        <w:t>th</w:t>
      </w:r>
      <w:r w:rsidR="00421D3C">
        <w:t xml:space="preserve"> by 5pm for the Spring Term, then they receive an EW. Students don’t have to submit supporting documentation if they note that they are dropping due to COVID related issues. </w:t>
      </w:r>
    </w:p>
    <w:p w14:paraId="784089E8" w14:textId="4F35C434" w:rsidR="00882862" w:rsidRDefault="00882862" w:rsidP="002B423F">
      <w:pPr>
        <w:pStyle w:val="Default"/>
        <w:numPr>
          <w:ilvl w:val="0"/>
          <w:numId w:val="3"/>
        </w:numPr>
      </w:pPr>
      <w:r>
        <w:t>Summer/Fall Return</w:t>
      </w:r>
      <w:r w:rsidR="006D136C">
        <w:t xml:space="preserve"> – some clarification on in-person classes should be coming soon. </w:t>
      </w:r>
    </w:p>
    <w:p w14:paraId="2EAF5446" w14:textId="418879AC" w:rsidR="00882862" w:rsidRDefault="00882862" w:rsidP="002B423F">
      <w:pPr>
        <w:pStyle w:val="Default"/>
        <w:numPr>
          <w:ilvl w:val="0"/>
          <w:numId w:val="3"/>
        </w:numPr>
      </w:pPr>
      <w:r>
        <w:lastRenderedPageBreak/>
        <w:t>Flex Days</w:t>
      </w:r>
      <w:r w:rsidR="006D136C">
        <w:t xml:space="preserve"> – Senate President and VPI run flex day. We’re locked into 2 days in the fall and 1 in the Spring by our contract. So, we can’t change flex until the contract is changed. </w:t>
      </w:r>
    </w:p>
    <w:p w14:paraId="2BB09673" w14:textId="630E037B" w:rsidR="006D136C" w:rsidRDefault="006D136C" w:rsidP="006D136C">
      <w:pPr>
        <w:pStyle w:val="Default"/>
        <w:numPr>
          <w:ilvl w:val="1"/>
          <w:numId w:val="3"/>
        </w:numPr>
      </w:pPr>
      <w:r>
        <w:t>Topics: Guided Pathways, speaker on equity in the classroom, OER and zero cost textbooks, accessibility, Achieving the Dream, reflection on the pandemic</w:t>
      </w:r>
    </w:p>
    <w:p w14:paraId="1E3F92FC" w14:textId="4B1DF35E" w:rsidR="006D136C" w:rsidRDefault="006D136C" w:rsidP="006D136C">
      <w:pPr>
        <w:pStyle w:val="Default"/>
        <w:numPr>
          <w:ilvl w:val="2"/>
          <w:numId w:val="3"/>
        </w:numPr>
      </w:pPr>
      <w:r>
        <w:t xml:space="preserve">Suggestions: </w:t>
      </w:r>
      <w:proofErr w:type="spellStart"/>
      <w:r>
        <w:t>eLumen</w:t>
      </w:r>
      <w:proofErr w:type="spellEnd"/>
      <w:r>
        <w:t xml:space="preserve"> training, Banner training, clarity on guidelines related to COVID (masks, contact tracing)</w:t>
      </w:r>
      <w:r w:rsidR="006C6A0E">
        <w:t>, social justice</w:t>
      </w:r>
    </w:p>
    <w:p w14:paraId="41012499" w14:textId="0D90AE14" w:rsidR="00895A20" w:rsidRDefault="00895A20" w:rsidP="002B423F">
      <w:pPr>
        <w:pStyle w:val="Default"/>
        <w:numPr>
          <w:ilvl w:val="0"/>
          <w:numId w:val="3"/>
        </w:numPr>
      </w:pPr>
      <w:r>
        <w:t>Guided Pathways</w:t>
      </w:r>
      <w:r w:rsidR="006C6A0E">
        <w:t xml:space="preserve"> </w:t>
      </w:r>
      <w:r w:rsidR="00B076ED">
        <w:t>–</w:t>
      </w:r>
      <w:r w:rsidR="006C6A0E">
        <w:t xml:space="preserve"> </w:t>
      </w:r>
      <w:r w:rsidR="00B076ED">
        <w:t>one project is to name and finalize the meta-majors. Bob’s proposal is to rename them “Academic and Career Pathways”</w:t>
      </w:r>
      <w:r w:rsidR="00A833EC">
        <w:t>. There are two options proposed.</w:t>
      </w:r>
    </w:p>
    <w:p w14:paraId="0272F94E" w14:textId="35E79D81" w:rsidR="00A833EC" w:rsidRDefault="00A833EC" w:rsidP="00A833EC">
      <w:pPr>
        <w:pStyle w:val="Default"/>
        <w:numPr>
          <w:ilvl w:val="1"/>
          <w:numId w:val="3"/>
        </w:numPr>
      </w:pPr>
      <w:r>
        <w:t xml:space="preserve">Motion to support the proposal *(M-S-P, Jeff </w:t>
      </w:r>
      <w:proofErr w:type="spellStart"/>
      <w:r>
        <w:t>Keele</w:t>
      </w:r>
      <w:proofErr w:type="spellEnd"/>
      <w:r>
        <w:t>, Miguel Ruelas)</w:t>
      </w:r>
    </w:p>
    <w:p w14:paraId="11923203" w14:textId="7C9874F1" w:rsidR="00A833EC" w:rsidRDefault="00A833EC" w:rsidP="00A833EC">
      <w:pPr>
        <w:pStyle w:val="Default"/>
        <w:numPr>
          <w:ilvl w:val="1"/>
          <w:numId w:val="3"/>
        </w:numPr>
      </w:pPr>
      <w:r>
        <w:t>2-year plans: we are being encouraged by admin to select specific courses to fulfill requirements that are not specified by the major.</w:t>
      </w:r>
    </w:p>
    <w:p w14:paraId="7FCB4A71" w14:textId="7B1BFCD2" w:rsidR="00BF5B18" w:rsidRDefault="00BF5B18" w:rsidP="00A833EC">
      <w:pPr>
        <w:pStyle w:val="Default"/>
        <w:numPr>
          <w:ilvl w:val="1"/>
          <w:numId w:val="3"/>
        </w:numPr>
      </w:pPr>
      <w:r>
        <w:t xml:space="preserve">Motion to support keeping GE categories as general as possible in the 2-year plans unless there is a good reason to suggest one class over another *(M-S-P, Jeff </w:t>
      </w:r>
      <w:proofErr w:type="spellStart"/>
      <w:r>
        <w:t>Keele</w:t>
      </w:r>
      <w:proofErr w:type="spellEnd"/>
      <w:r>
        <w:t>, Richard Goode)</w:t>
      </w:r>
    </w:p>
    <w:p w14:paraId="4CA57F7A" w14:textId="77777777" w:rsidR="002B423F" w:rsidRDefault="002B423F" w:rsidP="002B423F">
      <w:pPr>
        <w:pStyle w:val="Default"/>
        <w:ind w:left="720"/>
      </w:pPr>
    </w:p>
    <w:p w14:paraId="085E9170" w14:textId="2EFE2C9C" w:rsidR="002B423F" w:rsidRDefault="002B423F" w:rsidP="002B423F">
      <w:pPr>
        <w:pStyle w:val="Default"/>
      </w:pPr>
    </w:p>
    <w:p w14:paraId="68023BFB" w14:textId="77777777" w:rsidR="002B423F" w:rsidRDefault="002B423F" w:rsidP="002B423F">
      <w:pPr>
        <w:pStyle w:val="Default"/>
      </w:pPr>
    </w:p>
    <w:p w14:paraId="4BE6FDAC" w14:textId="21177899" w:rsidR="00DE74B2" w:rsidRDefault="00DE74B2" w:rsidP="00DE74B2">
      <w:pPr>
        <w:pStyle w:val="Default"/>
      </w:pPr>
      <w:r>
        <w:t xml:space="preserve">VI. </w:t>
      </w:r>
      <w:r w:rsidR="00F029A5">
        <w:t>Information</w:t>
      </w:r>
    </w:p>
    <w:p w14:paraId="779E9250" w14:textId="77777777" w:rsidR="00DE74B2" w:rsidRDefault="00DE74B2" w:rsidP="00DE74B2">
      <w:pPr>
        <w:pStyle w:val="Default"/>
      </w:pPr>
    </w:p>
    <w:p w14:paraId="035FC0D5" w14:textId="60859EF4" w:rsidR="002B423F" w:rsidRDefault="00615D64" w:rsidP="00BF5B18">
      <w:pPr>
        <w:pStyle w:val="Default"/>
        <w:numPr>
          <w:ilvl w:val="0"/>
          <w:numId w:val="4"/>
        </w:numPr>
      </w:pPr>
      <w:r>
        <w:t xml:space="preserve"> </w:t>
      </w:r>
    </w:p>
    <w:p w14:paraId="7222214C" w14:textId="77777777" w:rsidR="002B423F" w:rsidRDefault="002B423F" w:rsidP="002B423F">
      <w:pPr>
        <w:pStyle w:val="Default"/>
        <w:ind w:left="420"/>
      </w:pPr>
    </w:p>
    <w:p w14:paraId="01216E98" w14:textId="77777777" w:rsidR="002B423F" w:rsidRDefault="002B423F" w:rsidP="002B423F">
      <w:pPr>
        <w:pStyle w:val="Default"/>
      </w:pPr>
    </w:p>
    <w:p w14:paraId="25D49886" w14:textId="3CD19F44" w:rsidR="00DE74B2" w:rsidRDefault="00DE74B2" w:rsidP="00DE74B2">
      <w:pPr>
        <w:rPr>
          <w:sz w:val="24"/>
          <w:szCs w:val="24"/>
        </w:rPr>
      </w:pPr>
      <w:r>
        <w:rPr>
          <w:sz w:val="24"/>
          <w:szCs w:val="24"/>
        </w:rPr>
        <w:t>VIII.</w:t>
      </w:r>
      <w:r>
        <w:rPr>
          <w:sz w:val="24"/>
          <w:szCs w:val="24"/>
        </w:rPr>
        <w:tab/>
        <w:t xml:space="preserve">Adjourn: </w:t>
      </w:r>
      <w:r w:rsidR="009641A6">
        <w:rPr>
          <w:sz w:val="24"/>
          <w:szCs w:val="24"/>
        </w:rPr>
        <w:t>9:</w:t>
      </w:r>
      <w:r w:rsidR="00C86F2B">
        <w:rPr>
          <w:sz w:val="24"/>
          <w:szCs w:val="24"/>
        </w:rPr>
        <w:t>35</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7329"/>
    <w:multiLevelType w:val="hybridMultilevel"/>
    <w:tmpl w:val="2E32A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874B2"/>
    <w:multiLevelType w:val="hybridMultilevel"/>
    <w:tmpl w:val="BA76C946"/>
    <w:lvl w:ilvl="0" w:tplc="BC9639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B2"/>
    <w:rsid w:val="000400B1"/>
    <w:rsid w:val="00084CB7"/>
    <w:rsid w:val="000B458F"/>
    <w:rsid w:val="000E5473"/>
    <w:rsid w:val="00121797"/>
    <w:rsid w:val="001264DD"/>
    <w:rsid w:val="00146531"/>
    <w:rsid w:val="00166DD1"/>
    <w:rsid w:val="001A57C3"/>
    <w:rsid w:val="001E56AA"/>
    <w:rsid w:val="002828F0"/>
    <w:rsid w:val="002B423F"/>
    <w:rsid w:val="002F2887"/>
    <w:rsid w:val="00323D83"/>
    <w:rsid w:val="003925DE"/>
    <w:rsid w:val="00421D3C"/>
    <w:rsid w:val="00464FBB"/>
    <w:rsid w:val="004840E0"/>
    <w:rsid w:val="00541314"/>
    <w:rsid w:val="00551C18"/>
    <w:rsid w:val="00561221"/>
    <w:rsid w:val="00570DF3"/>
    <w:rsid w:val="00586D61"/>
    <w:rsid w:val="005F2563"/>
    <w:rsid w:val="00605AD1"/>
    <w:rsid w:val="00615D64"/>
    <w:rsid w:val="00667F3F"/>
    <w:rsid w:val="006A4204"/>
    <w:rsid w:val="006B2B81"/>
    <w:rsid w:val="006C6A0E"/>
    <w:rsid w:val="006D136C"/>
    <w:rsid w:val="006E2919"/>
    <w:rsid w:val="00701733"/>
    <w:rsid w:val="00735F0B"/>
    <w:rsid w:val="007B79ED"/>
    <w:rsid w:val="007B7B18"/>
    <w:rsid w:val="008351A7"/>
    <w:rsid w:val="00847A67"/>
    <w:rsid w:val="00866322"/>
    <w:rsid w:val="008705EA"/>
    <w:rsid w:val="00882862"/>
    <w:rsid w:val="00884BB3"/>
    <w:rsid w:val="00895A20"/>
    <w:rsid w:val="008A7334"/>
    <w:rsid w:val="008F5C9C"/>
    <w:rsid w:val="009641A6"/>
    <w:rsid w:val="009B008C"/>
    <w:rsid w:val="009B0EE1"/>
    <w:rsid w:val="009E4A06"/>
    <w:rsid w:val="00A833EC"/>
    <w:rsid w:val="00AA6B80"/>
    <w:rsid w:val="00B076ED"/>
    <w:rsid w:val="00B16308"/>
    <w:rsid w:val="00B21636"/>
    <w:rsid w:val="00B8745C"/>
    <w:rsid w:val="00BF5B18"/>
    <w:rsid w:val="00C058B9"/>
    <w:rsid w:val="00C86F2B"/>
    <w:rsid w:val="00C95DFC"/>
    <w:rsid w:val="00CC7813"/>
    <w:rsid w:val="00D119F9"/>
    <w:rsid w:val="00D547B7"/>
    <w:rsid w:val="00D73A04"/>
    <w:rsid w:val="00D97C2E"/>
    <w:rsid w:val="00DE74B2"/>
    <w:rsid w:val="00DF07CF"/>
    <w:rsid w:val="00F029A5"/>
    <w:rsid w:val="00F843E1"/>
    <w:rsid w:val="00FC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046C95E4-2BF8-3345-B2BF-E2BA8346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2021-04-09T16:35:00Z</dcterms:created>
  <dcterms:modified xsi:type="dcterms:W3CDTF">2021-04-09T16:35:00Z</dcterms:modified>
</cp:coreProperties>
</file>