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337E0E7E" w:rsidR="00114532" w:rsidRPr="00310D1B" w:rsidRDefault="00114532" w:rsidP="00114532">
      <w:pPr>
        <w:tabs>
          <w:tab w:val="right" w:pos="9360"/>
        </w:tabs>
        <w:rPr>
          <w:rFonts w:cstheme="minorHAnsi"/>
          <w:b/>
          <w:sz w:val="24"/>
          <w:szCs w:val="24"/>
        </w:rPr>
      </w:pPr>
      <w:r w:rsidRPr="00310D1B">
        <w:rPr>
          <w:rFonts w:cstheme="minorHAnsi"/>
          <w:b/>
          <w:sz w:val="24"/>
          <w:szCs w:val="24"/>
        </w:rPr>
        <w:t>Porterville College Academic Senate</w:t>
      </w:r>
      <w:r w:rsidRPr="00310D1B">
        <w:rPr>
          <w:rFonts w:cstheme="minorHAnsi"/>
          <w:b/>
          <w:sz w:val="24"/>
          <w:szCs w:val="24"/>
        </w:rPr>
        <w:tab/>
      </w:r>
      <w:r w:rsidR="00B51144">
        <w:rPr>
          <w:rFonts w:cstheme="minorHAnsi"/>
          <w:b/>
          <w:sz w:val="24"/>
          <w:szCs w:val="24"/>
        </w:rPr>
        <w:t>APPROVED</w:t>
      </w:r>
    </w:p>
    <w:p w14:paraId="521F331E" w14:textId="4BFFEDE5" w:rsidR="00114532" w:rsidRPr="00310D1B" w:rsidRDefault="00114532" w:rsidP="00114532">
      <w:pPr>
        <w:rPr>
          <w:rFonts w:cstheme="minorHAnsi"/>
          <w:b/>
          <w:sz w:val="24"/>
          <w:szCs w:val="24"/>
        </w:rPr>
      </w:pPr>
      <w:r w:rsidRPr="00310D1B">
        <w:rPr>
          <w:rFonts w:cstheme="minorHAnsi"/>
          <w:b/>
          <w:sz w:val="24"/>
          <w:szCs w:val="24"/>
        </w:rPr>
        <w:t xml:space="preserve">Minutes: </w:t>
      </w:r>
      <w:r w:rsidR="00791C4C">
        <w:rPr>
          <w:rFonts w:cstheme="minorHAnsi"/>
          <w:b/>
          <w:sz w:val="24"/>
          <w:szCs w:val="24"/>
        </w:rPr>
        <w:t>August</w:t>
      </w:r>
      <w:r w:rsidR="00D67043" w:rsidRPr="00310D1B">
        <w:rPr>
          <w:rFonts w:cstheme="minorHAnsi"/>
          <w:b/>
          <w:sz w:val="24"/>
          <w:szCs w:val="24"/>
        </w:rPr>
        <w:t xml:space="preserve"> </w:t>
      </w:r>
      <w:r w:rsidR="00791C4C">
        <w:rPr>
          <w:rFonts w:cstheme="minorHAnsi"/>
          <w:b/>
          <w:sz w:val="24"/>
          <w:szCs w:val="24"/>
        </w:rPr>
        <w:t>26</w:t>
      </w:r>
      <w:r w:rsidR="006022FA" w:rsidRPr="00310D1B">
        <w:rPr>
          <w:rFonts w:cstheme="minorHAnsi"/>
          <w:b/>
          <w:sz w:val="24"/>
          <w:szCs w:val="24"/>
        </w:rPr>
        <w:t>,</w:t>
      </w:r>
      <w:r w:rsidRPr="00310D1B">
        <w:rPr>
          <w:rFonts w:cstheme="minorHAnsi"/>
          <w:b/>
          <w:sz w:val="24"/>
          <w:szCs w:val="24"/>
        </w:rPr>
        <w:t xml:space="preserve"> 2022</w:t>
      </w:r>
    </w:p>
    <w:p w14:paraId="11F8F386" w14:textId="77777777" w:rsidR="00114532" w:rsidRPr="00310D1B" w:rsidRDefault="00114532" w:rsidP="00114532">
      <w:pPr>
        <w:rPr>
          <w:rFonts w:cstheme="minorHAnsi"/>
          <w:b/>
          <w:sz w:val="24"/>
          <w:szCs w:val="24"/>
        </w:rPr>
      </w:pPr>
    </w:p>
    <w:p w14:paraId="16A30531" w14:textId="77777777" w:rsidR="00114532" w:rsidRPr="00310D1B" w:rsidRDefault="00114532" w:rsidP="00114532">
      <w:pPr>
        <w:rPr>
          <w:rFonts w:cstheme="minorHAnsi"/>
          <w:sz w:val="24"/>
          <w:szCs w:val="24"/>
        </w:rPr>
      </w:pPr>
    </w:p>
    <w:p w14:paraId="070AF468" w14:textId="6E8D8B1F" w:rsidR="00114532" w:rsidRPr="00310D1B" w:rsidRDefault="00114532" w:rsidP="00114532">
      <w:pPr>
        <w:rPr>
          <w:rFonts w:cstheme="minorHAnsi"/>
          <w:sz w:val="24"/>
          <w:szCs w:val="24"/>
        </w:rPr>
      </w:pPr>
      <w:r w:rsidRPr="00310D1B">
        <w:rPr>
          <w:rFonts w:cstheme="minorHAnsi"/>
          <w:sz w:val="24"/>
          <w:szCs w:val="24"/>
        </w:rPr>
        <w:t>I.</w:t>
      </w:r>
      <w:r w:rsidRPr="00310D1B">
        <w:rPr>
          <w:rFonts w:cstheme="minorHAnsi"/>
          <w:sz w:val="24"/>
          <w:szCs w:val="24"/>
        </w:rPr>
        <w:tab/>
        <w:t>Robert Simpkins called the meeting to order at 8:</w:t>
      </w:r>
      <w:r w:rsidR="00B51144">
        <w:rPr>
          <w:rFonts w:cstheme="minorHAnsi"/>
          <w:sz w:val="24"/>
          <w:szCs w:val="24"/>
        </w:rPr>
        <w:t>00AM</w:t>
      </w:r>
      <w:r w:rsidRPr="00310D1B">
        <w:rPr>
          <w:rFonts w:cstheme="minorHAnsi"/>
          <w:sz w:val="24"/>
          <w:szCs w:val="24"/>
        </w:rPr>
        <w:t>.</w:t>
      </w:r>
    </w:p>
    <w:p w14:paraId="4A4EF7D2" w14:textId="77777777" w:rsidR="00114532" w:rsidRPr="00310D1B" w:rsidRDefault="00114532" w:rsidP="00114532">
      <w:pPr>
        <w:rPr>
          <w:rFonts w:cstheme="minorHAnsi"/>
          <w:sz w:val="24"/>
          <w:szCs w:val="24"/>
        </w:rPr>
      </w:pPr>
    </w:p>
    <w:p w14:paraId="52861C6A" w14:textId="77777777" w:rsidR="00114532" w:rsidRPr="00310D1B" w:rsidRDefault="00114532" w:rsidP="00114532">
      <w:pPr>
        <w:ind w:left="720" w:hanging="720"/>
        <w:rPr>
          <w:rFonts w:cstheme="minorHAnsi"/>
          <w:sz w:val="24"/>
          <w:szCs w:val="24"/>
        </w:rPr>
      </w:pPr>
      <w:r w:rsidRPr="00310D1B">
        <w:rPr>
          <w:rFonts w:cstheme="minorHAnsi"/>
          <w:sz w:val="24"/>
          <w:szCs w:val="24"/>
        </w:rPr>
        <w:t>II.</w:t>
      </w:r>
      <w:r w:rsidRPr="00310D1B">
        <w:rPr>
          <w:rFonts w:cstheme="minorHAnsi"/>
          <w:sz w:val="24"/>
          <w:szCs w:val="24"/>
        </w:rPr>
        <w:tab/>
        <w:t xml:space="preserve">Roll Call: </w:t>
      </w:r>
    </w:p>
    <w:p w14:paraId="7DFCE246" w14:textId="578F4337" w:rsidR="00114532" w:rsidRPr="00310D1B" w:rsidRDefault="00114532" w:rsidP="00114532">
      <w:pPr>
        <w:ind w:left="720"/>
        <w:rPr>
          <w:rFonts w:cstheme="minorHAnsi"/>
          <w:sz w:val="24"/>
          <w:szCs w:val="24"/>
        </w:rPr>
      </w:pPr>
      <w:r w:rsidRPr="00310D1B">
        <w:rPr>
          <w:rFonts w:cstheme="minorHAnsi"/>
          <w:sz w:val="24"/>
          <w:szCs w:val="24"/>
          <w:u w:val="single"/>
        </w:rPr>
        <w:t>Voting Members</w:t>
      </w:r>
      <w:r w:rsidRPr="00310D1B">
        <w:rPr>
          <w:rFonts w:cstheme="minorHAnsi"/>
          <w:sz w:val="24"/>
          <w:szCs w:val="24"/>
        </w:rPr>
        <w:t xml:space="preserve">: Robert Simpkins, President; Sarah Rector, Vice President; Matthew Flummer, Secretary-Treasurer; </w:t>
      </w:r>
      <w:r w:rsidR="00791C4C">
        <w:rPr>
          <w:rFonts w:cstheme="minorHAnsi"/>
          <w:sz w:val="24"/>
          <w:szCs w:val="24"/>
        </w:rPr>
        <w:t>Joel W</w:t>
      </w:r>
      <w:r w:rsidR="003376FD">
        <w:rPr>
          <w:rFonts w:cstheme="minorHAnsi"/>
          <w:sz w:val="24"/>
          <w:szCs w:val="24"/>
        </w:rPr>
        <w:t>ie</w:t>
      </w:r>
      <w:r w:rsidR="00791C4C">
        <w:rPr>
          <w:rFonts w:cstheme="minorHAnsi"/>
          <w:sz w:val="24"/>
          <w:szCs w:val="24"/>
        </w:rPr>
        <w:t xml:space="preserve">ns, Past President; </w:t>
      </w:r>
      <w:proofErr w:type="spellStart"/>
      <w:r w:rsidRPr="00310D1B">
        <w:rPr>
          <w:rFonts w:cstheme="minorHAnsi"/>
          <w:sz w:val="24"/>
          <w:szCs w:val="24"/>
        </w:rPr>
        <w:t>Rickelle</w:t>
      </w:r>
      <w:proofErr w:type="spellEnd"/>
      <w:r w:rsidRPr="00310D1B">
        <w:rPr>
          <w:rFonts w:cstheme="minorHAnsi"/>
          <w:sz w:val="24"/>
          <w:szCs w:val="24"/>
        </w:rPr>
        <w:t xml:space="preserve"> </w:t>
      </w:r>
      <w:proofErr w:type="spellStart"/>
      <w:r w:rsidRPr="00310D1B">
        <w:rPr>
          <w:rFonts w:cstheme="minorHAnsi"/>
          <w:sz w:val="24"/>
          <w:szCs w:val="24"/>
        </w:rPr>
        <w:t>Syrdahl</w:t>
      </w:r>
      <w:proofErr w:type="spellEnd"/>
      <w:r w:rsidRPr="00310D1B">
        <w:rPr>
          <w:rFonts w:cstheme="minorHAnsi"/>
          <w:sz w:val="24"/>
          <w:szCs w:val="24"/>
        </w:rPr>
        <w:t xml:space="preserve">, </w:t>
      </w:r>
      <w:r w:rsidR="00791C4C">
        <w:rPr>
          <w:rFonts w:cstheme="minorHAnsi"/>
          <w:sz w:val="24"/>
          <w:szCs w:val="24"/>
        </w:rPr>
        <w:t xml:space="preserve">Dave </w:t>
      </w:r>
      <w:proofErr w:type="spellStart"/>
      <w:r w:rsidR="00791C4C">
        <w:rPr>
          <w:rFonts w:cstheme="minorHAnsi"/>
          <w:sz w:val="24"/>
          <w:szCs w:val="24"/>
        </w:rPr>
        <w:t>Kavern</w:t>
      </w:r>
      <w:proofErr w:type="spellEnd"/>
      <w:r w:rsidR="000749B5" w:rsidRPr="00310D1B">
        <w:rPr>
          <w:rFonts w:cstheme="minorHAnsi"/>
          <w:sz w:val="24"/>
          <w:szCs w:val="24"/>
        </w:rPr>
        <w:t>,</w:t>
      </w:r>
      <w:r w:rsidR="002307C9" w:rsidRPr="00310D1B">
        <w:rPr>
          <w:rFonts w:cstheme="minorHAnsi"/>
          <w:sz w:val="24"/>
          <w:szCs w:val="24"/>
        </w:rPr>
        <w:t xml:space="preserve"> Elizabeth Buchanan</w:t>
      </w:r>
      <w:r w:rsidR="005915FC" w:rsidRPr="00310D1B">
        <w:rPr>
          <w:rFonts w:cstheme="minorHAnsi"/>
          <w:sz w:val="24"/>
          <w:szCs w:val="24"/>
        </w:rPr>
        <w:t>, Lupe Guillen</w:t>
      </w:r>
      <w:r w:rsidR="003376FD">
        <w:rPr>
          <w:rFonts w:cstheme="minorHAnsi"/>
          <w:sz w:val="24"/>
          <w:szCs w:val="24"/>
        </w:rPr>
        <w:t xml:space="preserve">, Jim Carson, Ana Ceballos, Miguel Ruelas, </w:t>
      </w:r>
      <w:r w:rsidR="00522F91">
        <w:rPr>
          <w:rFonts w:cstheme="minorHAnsi"/>
          <w:sz w:val="24"/>
          <w:szCs w:val="24"/>
        </w:rPr>
        <w:t>Leslie Pelon (Adjunct Rep)</w:t>
      </w:r>
    </w:p>
    <w:p w14:paraId="69819A7A" w14:textId="4D9FE591" w:rsidR="00114532" w:rsidRPr="00310D1B" w:rsidRDefault="00114532" w:rsidP="00114532">
      <w:pPr>
        <w:ind w:left="720"/>
        <w:rPr>
          <w:rFonts w:cstheme="minorHAnsi"/>
          <w:sz w:val="24"/>
          <w:szCs w:val="24"/>
        </w:rPr>
      </w:pPr>
      <w:r w:rsidRPr="00310D1B">
        <w:rPr>
          <w:rFonts w:cstheme="minorHAnsi"/>
          <w:sz w:val="24"/>
          <w:szCs w:val="24"/>
          <w:u w:val="single"/>
        </w:rPr>
        <w:t>Non</w:t>
      </w:r>
      <w:r w:rsidR="000749B5" w:rsidRPr="00310D1B">
        <w:rPr>
          <w:rFonts w:cstheme="minorHAnsi"/>
          <w:sz w:val="24"/>
          <w:szCs w:val="24"/>
          <w:u w:val="single"/>
        </w:rPr>
        <w:t>-</w:t>
      </w:r>
      <w:r w:rsidRPr="00310D1B">
        <w:rPr>
          <w:rFonts w:cstheme="minorHAnsi"/>
          <w:sz w:val="24"/>
          <w:szCs w:val="24"/>
          <w:u w:val="single"/>
        </w:rPr>
        <w:t>Voting Members</w:t>
      </w:r>
      <w:r w:rsidRPr="00310D1B">
        <w:rPr>
          <w:rFonts w:cstheme="minorHAnsi"/>
          <w:sz w:val="24"/>
          <w:szCs w:val="24"/>
        </w:rPr>
        <w:t xml:space="preserve">: </w:t>
      </w:r>
      <w:r w:rsidR="000B5E7B" w:rsidRPr="00310D1B">
        <w:rPr>
          <w:rFonts w:cstheme="minorHAnsi"/>
          <w:sz w:val="24"/>
          <w:szCs w:val="24"/>
        </w:rPr>
        <w:t>Melissa Long</w:t>
      </w:r>
      <w:r w:rsidR="00522F91">
        <w:rPr>
          <w:rFonts w:cstheme="minorHAnsi"/>
          <w:sz w:val="24"/>
          <w:szCs w:val="24"/>
        </w:rPr>
        <w:t>, Dustin Acres</w:t>
      </w:r>
    </w:p>
    <w:p w14:paraId="2C102EAF" w14:textId="162C2934" w:rsidR="00114532" w:rsidRPr="00310D1B" w:rsidRDefault="00114532" w:rsidP="00114532">
      <w:pPr>
        <w:ind w:left="720"/>
        <w:rPr>
          <w:rFonts w:cstheme="minorHAnsi"/>
          <w:sz w:val="24"/>
          <w:szCs w:val="24"/>
        </w:rPr>
      </w:pPr>
      <w:r w:rsidRPr="00310D1B">
        <w:rPr>
          <w:rFonts w:cstheme="minorHAnsi"/>
          <w:sz w:val="24"/>
          <w:szCs w:val="24"/>
          <w:u w:val="single"/>
        </w:rPr>
        <w:t>Guests:</w:t>
      </w:r>
      <w:r w:rsidR="000B5E7B" w:rsidRPr="00310D1B">
        <w:rPr>
          <w:rFonts w:cstheme="minorHAnsi"/>
          <w:sz w:val="24"/>
          <w:szCs w:val="24"/>
        </w:rPr>
        <w:t xml:space="preserve"> Thad Russell</w:t>
      </w:r>
      <w:r w:rsidR="003376FD">
        <w:rPr>
          <w:rFonts w:cstheme="minorHAnsi"/>
          <w:sz w:val="24"/>
          <w:szCs w:val="24"/>
        </w:rPr>
        <w:t xml:space="preserve">, Elisa </w:t>
      </w:r>
      <w:proofErr w:type="spellStart"/>
      <w:r w:rsidR="003376FD">
        <w:rPr>
          <w:rFonts w:cstheme="minorHAnsi"/>
          <w:sz w:val="24"/>
          <w:szCs w:val="24"/>
        </w:rPr>
        <w:t>Quenan</w:t>
      </w:r>
      <w:proofErr w:type="spellEnd"/>
      <w:r w:rsidR="003376FD">
        <w:rPr>
          <w:rFonts w:cstheme="minorHAnsi"/>
          <w:sz w:val="24"/>
          <w:szCs w:val="24"/>
        </w:rPr>
        <w:t>, Reagan Dozier, Ben Makino</w:t>
      </w:r>
      <w:r w:rsidR="00522F91">
        <w:rPr>
          <w:rFonts w:cstheme="minorHAnsi"/>
          <w:sz w:val="24"/>
          <w:szCs w:val="24"/>
        </w:rPr>
        <w:t xml:space="preserve"> </w:t>
      </w:r>
    </w:p>
    <w:p w14:paraId="03DBCCCA" w14:textId="77777777" w:rsidR="00114532" w:rsidRPr="00310D1B" w:rsidRDefault="00114532" w:rsidP="00114532">
      <w:pPr>
        <w:ind w:left="720" w:hanging="720"/>
        <w:rPr>
          <w:rFonts w:cstheme="minorHAnsi"/>
          <w:sz w:val="24"/>
          <w:szCs w:val="24"/>
        </w:rPr>
      </w:pPr>
    </w:p>
    <w:p w14:paraId="224C135D" w14:textId="4C39B91A" w:rsidR="00114532" w:rsidRPr="00310D1B" w:rsidRDefault="00114532" w:rsidP="00114532">
      <w:pPr>
        <w:ind w:left="720" w:hanging="720"/>
        <w:rPr>
          <w:rFonts w:cstheme="minorHAnsi"/>
          <w:sz w:val="24"/>
          <w:szCs w:val="24"/>
        </w:rPr>
      </w:pPr>
      <w:r w:rsidRPr="00310D1B">
        <w:rPr>
          <w:rFonts w:cstheme="minorHAnsi"/>
          <w:sz w:val="24"/>
          <w:szCs w:val="24"/>
        </w:rPr>
        <w:t>III.</w:t>
      </w:r>
      <w:r w:rsidRPr="00310D1B">
        <w:rPr>
          <w:rFonts w:cstheme="minorHAnsi"/>
          <w:sz w:val="24"/>
          <w:szCs w:val="24"/>
        </w:rPr>
        <w:tab/>
        <w:t>The agenda was approved</w:t>
      </w:r>
      <w:r w:rsidR="00DF5635" w:rsidRPr="00310D1B">
        <w:rPr>
          <w:rFonts w:cstheme="minorHAnsi"/>
          <w:sz w:val="24"/>
          <w:szCs w:val="24"/>
        </w:rPr>
        <w:t xml:space="preserve"> as amended</w:t>
      </w:r>
      <w:r w:rsidRPr="00310D1B">
        <w:rPr>
          <w:rFonts w:cstheme="minorHAnsi"/>
          <w:sz w:val="24"/>
          <w:szCs w:val="24"/>
        </w:rPr>
        <w:t xml:space="preserve"> *(M-S-P,</w:t>
      </w:r>
      <w:r w:rsidR="003376FD">
        <w:rPr>
          <w:rFonts w:cstheme="minorHAnsi"/>
          <w:sz w:val="24"/>
          <w:szCs w:val="24"/>
        </w:rPr>
        <w:t xml:space="preserve"> Joel Wiens, Jim Carson</w:t>
      </w:r>
      <w:r w:rsidRPr="00310D1B">
        <w:rPr>
          <w:rFonts w:cstheme="minorHAnsi"/>
          <w:sz w:val="24"/>
          <w:szCs w:val="24"/>
        </w:rPr>
        <w:t>).</w:t>
      </w:r>
    </w:p>
    <w:p w14:paraId="5B8F902E" w14:textId="77777777" w:rsidR="00114532" w:rsidRPr="00310D1B" w:rsidRDefault="00114532" w:rsidP="00114532">
      <w:pPr>
        <w:ind w:left="720" w:hanging="720"/>
        <w:rPr>
          <w:rFonts w:cstheme="minorHAnsi"/>
          <w:sz w:val="24"/>
          <w:szCs w:val="24"/>
        </w:rPr>
      </w:pPr>
    </w:p>
    <w:p w14:paraId="2D9B13CC" w14:textId="11B443F0" w:rsidR="00114532" w:rsidRPr="00310D1B" w:rsidRDefault="00114532" w:rsidP="00114532">
      <w:pPr>
        <w:ind w:left="720" w:hanging="720"/>
        <w:rPr>
          <w:rFonts w:cstheme="minorHAnsi"/>
          <w:sz w:val="24"/>
          <w:szCs w:val="24"/>
        </w:rPr>
      </w:pPr>
      <w:r w:rsidRPr="00310D1B">
        <w:rPr>
          <w:rFonts w:cstheme="minorHAnsi"/>
          <w:sz w:val="24"/>
          <w:szCs w:val="24"/>
        </w:rPr>
        <w:t xml:space="preserve">IV. </w:t>
      </w:r>
      <w:r w:rsidRPr="00310D1B">
        <w:rPr>
          <w:rFonts w:cstheme="minorHAnsi"/>
          <w:sz w:val="24"/>
          <w:szCs w:val="24"/>
        </w:rPr>
        <w:tab/>
        <w:t xml:space="preserve">The minutes </w:t>
      </w:r>
      <w:r w:rsidR="001E498F" w:rsidRPr="00310D1B">
        <w:rPr>
          <w:rFonts w:cstheme="minorHAnsi"/>
          <w:sz w:val="24"/>
          <w:szCs w:val="24"/>
        </w:rPr>
        <w:t xml:space="preserve">from </w:t>
      </w:r>
      <w:r w:rsidR="00791C4C">
        <w:rPr>
          <w:rFonts w:cstheme="minorHAnsi"/>
          <w:sz w:val="24"/>
          <w:szCs w:val="24"/>
        </w:rPr>
        <w:t>May 13</w:t>
      </w:r>
      <w:r w:rsidR="001E498F" w:rsidRPr="00310D1B">
        <w:rPr>
          <w:rFonts w:cstheme="minorHAnsi"/>
          <w:sz w:val="24"/>
          <w:szCs w:val="24"/>
        </w:rPr>
        <w:t xml:space="preserve"> were </w:t>
      </w:r>
      <w:r w:rsidR="00C77CE7" w:rsidRPr="00310D1B">
        <w:rPr>
          <w:rFonts w:cstheme="minorHAnsi"/>
          <w:sz w:val="24"/>
          <w:szCs w:val="24"/>
        </w:rPr>
        <w:t>approved</w:t>
      </w:r>
      <w:r w:rsidRPr="00310D1B">
        <w:rPr>
          <w:rFonts w:cstheme="minorHAnsi"/>
          <w:sz w:val="24"/>
          <w:szCs w:val="24"/>
        </w:rPr>
        <w:t xml:space="preserve"> *(M-S-P,</w:t>
      </w:r>
      <w:r w:rsidR="003376FD">
        <w:rPr>
          <w:rFonts w:cstheme="minorHAnsi"/>
          <w:sz w:val="24"/>
          <w:szCs w:val="24"/>
        </w:rPr>
        <w:t xml:space="preserve"> </w:t>
      </w:r>
      <w:proofErr w:type="spellStart"/>
      <w:r w:rsidR="003376FD">
        <w:rPr>
          <w:rFonts w:cstheme="minorHAnsi"/>
          <w:sz w:val="24"/>
          <w:szCs w:val="24"/>
        </w:rPr>
        <w:t>Rickelle</w:t>
      </w:r>
      <w:proofErr w:type="spellEnd"/>
      <w:r w:rsidR="003376FD">
        <w:rPr>
          <w:rFonts w:cstheme="minorHAnsi"/>
          <w:sz w:val="24"/>
          <w:szCs w:val="24"/>
        </w:rPr>
        <w:t xml:space="preserve"> </w:t>
      </w:r>
      <w:proofErr w:type="spellStart"/>
      <w:r w:rsidR="003376FD">
        <w:rPr>
          <w:rFonts w:cstheme="minorHAnsi"/>
          <w:sz w:val="24"/>
          <w:szCs w:val="24"/>
        </w:rPr>
        <w:t>Syrda</w:t>
      </w:r>
      <w:r w:rsidR="00522F91">
        <w:rPr>
          <w:rFonts w:cstheme="minorHAnsi"/>
          <w:sz w:val="24"/>
          <w:szCs w:val="24"/>
        </w:rPr>
        <w:t>h</w:t>
      </w:r>
      <w:r w:rsidR="003376FD">
        <w:rPr>
          <w:rFonts w:cstheme="minorHAnsi"/>
          <w:sz w:val="24"/>
          <w:szCs w:val="24"/>
        </w:rPr>
        <w:t>l</w:t>
      </w:r>
      <w:proofErr w:type="spellEnd"/>
      <w:r w:rsidR="003376FD">
        <w:rPr>
          <w:rFonts w:cstheme="minorHAnsi"/>
          <w:sz w:val="24"/>
          <w:szCs w:val="24"/>
        </w:rPr>
        <w:t xml:space="preserve">, Dave </w:t>
      </w:r>
      <w:proofErr w:type="spellStart"/>
      <w:r w:rsidR="003376FD">
        <w:rPr>
          <w:rFonts w:cstheme="minorHAnsi"/>
          <w:sz w:val="24"/>
          <w:szCs w:val="24"/>
        </w:rPr>
        <w:t>Kavern</w:t>
      </w:r>
      <w:proofErr w:type="spellEnd"/>
      <w:r w:rsidRPr="00310D1B">
        <w:rPr>
          <w:rFonts w:cstheme="minorHAnsi"/>
          <w:sz w:val="24"/>
          <w:szCs w:val="24"/>
        </w:rPr>
        <w:t xml:space="preserve">). </w:t>
      </w:r>
    </w:p>
    <w:p w14:paraId="4E23F84F" w14:textId="368A8DD2" w:rsidR="001E498F" w:rsidRPr="00310D1B" w:rsidRDefault="001E498F" w:rsidP="00C77CE7">
      <w:pPr>
        <w:ind w:left="720"/>
        <w:rPr>
          <w:rFonts w:cstheme="minorHAnsi"/>
          <w:sz w:val="24"/>
          <w:szCs w:val="24"/>
        </w:rPr>
      </w:pPr>
    </w:p>
    <w:p w14:paraId="74CD06DB" w14:textId="77777777" w:rsidR="00C77CE7" w:rsidRPr="00310D1B" w:rsidRDefault="00C77CE7" w:rsidP="00114532">
      <w:pPr>
        <w:rPr>
          <w:rFonts w:cstheme="minorHAnsi"/>
          <w:sz w:val="24"/>
          <w:szCs w:val="24"/>
        </w:rPr>
      </w:pPr>
    </w:p>
    <w:p w14:paraId="5EA79A8C" w14:textId="77777777" w:rsidR="00114532" w:rsidRPr="00310D1B" w:rsidRDefault="00114532" w:rsidP="00114532">
      <w:pPr>
        <w:rPr>
          <w:rFonts w:cstheme="minorHAnsi"/>
          <w:sz w:val="24"/>
          <w:szCs w:val="24"/>
        </w:rPr>
      </w:pPr>
      <w:r w:rsidRPr="00310D1B">
        <w:rPr>
          <w:rFonts w:cstheme="minorHAnsi"/>
          <w:sz w:val="24"/>
          <w:szCs w:val="24"/>
        </w:rPr>
        <w:t>V.</w:t>
      </w:r>
      <w:r w:rsidRPr="00310D1B">
        <w:rPr>
          <w:rFonts w:cstheme="minorHAnsi"/>
          <w:sz w:val="24"/>
          <w:szCs w:val="24"/>
        </w:rPr>
        <w:tab/>
        <w:t>Discussion/Action Items:</w:t>
      </w:r>
    </w:p>
    <w:p w14:paraId="5EE0CEA4" w14:textId="77777777" w:rsidR="00114532" w:rsidRPr="00310D1B" w:rsidRDefault="00114532" w:rsidP="00114532">
      <w:pPr>
        <w:rPr>
          <w:rFonts w:cstheme="minorHAnsi"/>
          <w:sz w:val="24"/>
          <w:szCs w:val="24"/>
        </w:rPr>
      </w:pPr>
    </w:p>
    <w:p w14:paraId="4AF3DF66" w14:textId="124DEE26" w:rsidR="00791C4C" w:rsidRDefault="00114532" w:rsidP="00791C4C">
      <w:pPr>
        <w:pStyle w:val="Default"/>
        <w:numPr>
          <w:ilvl w:val="0"/>
          <w:numId w:val="1"/>
        </w:numPr>
        <w:rPr>
          <w:rFonts w:asciiTheme="minorHAnsi" w:hAnsiTheme="minorHAnsi" w:cstheme="minorHAnsi"/>
        </w:rPr>
      </w:pPr>
      <w:r w:rsidRPr="00310D1B">
        <w:rPr>
          <w:rFonts w:asciiTheme="minorHAnsi" w:hAnsiTheme="minorHAnsi" w:cstheme="minorHAnsi"/>
        </w:rPr>
        <w:t xml:space="preserve"> </w:t>
      </w:r>
      <w:r w:rsidR="00791C4C">
        <w:rPr>
          <w:rFonts w:asciiTheme="minorHAnsi" w:hAnsiTheme="minorHAnsi" w:cstheme="minorHAnsi"/>
        </w:rPr>
        <w:t>Introduction of new Senate Members</w:t>
      </w:r>
    </w:p>
    <w:p w14:paraId="52B5E698" w14:textId="6E5CAA11" w:rsidR="00791C4C" w:rsidRDefault="00791C4C" w:rsidP="00791C4C">
      <w:pPr>
        <w:pStyle w:val="Default"/>
        <w:numPr>
          <w:ilvl w:val="0"/>
          <w:numId w:val="1"/>
        </w:numPr>
        <w:rPr>
          <w:rFonts w:asciiTheme="minorHAnsi" w:hAnsiTheme="minorHAnsi" w:cstheme="minorHAnsi"/>
        </w:rPr>
      </w:pPr>
      <w:r>
        <w:rPr>
          <w:rFonts w:asciiTheme="minorHAnsi" w:hAnsiTheme="minorHAnsi" w:cstheme="minorHAnsi"/>
        </w:rPr>
        <w:t>Senate Meetings Posting Space</w:t>
      </w:r>
      <w:r w:rsidR="00522F91">
        <w:rPr>
          <w:rFonts w:asciiTheme="minorHAnsi" w:hAnsiTheme="minorHAnsi" w:cstheme="minorHAnsi"/>
        </w:rPr>
        <w:t xml:space="preserve"> </w:t>
      </w:r>
      <w:r w:rsidR="0069177D">
        <w:rPr>
          <w:rFonts w:asciiTheme="minorHAnsi" w:hAnsiTheme="minorHAnsi" w:cstheme="minorHAnsi"/>
        </w:rPr>
        <w:t>–</w:t>
      </w:r>
      <w:r w:rsidR="00522F91">
        <w:rPr>
          <w:rFonts w:asciiTheme="minorHAnsi" w:hAnsiTheme="minorHAnsi" w:cstheme="minorHAnsi"/>
        </w:rPr>
        <w:t xml:space="preserve"> </w:t>
      </w:r>
      <w:r w:rsidR="0069177D">
        <w:rPr>
          <w:rFonts w:asciiTheme="minorHAnsi" w:hAnsiTheme="minorHAnsi" w:cstheme="minorHAnsi"/>
        </w:rPr>
        <w:t xml:space="preserve">Agendas are required to be posted in a public location. They will be posted in a display case outside the SM-SS building at least 72 </w:t>
      </w:r>
      <w:proofErr w:type="spellStart"/>
      <w:r w:rsidR="0069177D">
        <w:rPr>
          <w:rFonts w:asciiTheme="minorHAnsi" w:hAnsiTheme="minorHAnsi" w:cstheme="minorHAnsi"/>
        </w:rPr>
        <w:t>hrs</w:t>
      </w:r>
      <w:proofErr w:type="spellEnd"/>
      <w:r w:rsidR="0069177D">
        <w:rPr>
          <w:rFonts w:asciiTheme="minorHAnsi" w:hAnsiTheme="minorHAnsi" w:cstheme="minorHAnsi"/>
        </w:rPr>
        <w:t xml:space="preserve"> prior to the meetings.</w:t>
      </w:r>
    </w:p>
    <w:p w14:paraId="473B757B" w14:textId="01F5135A" w:rsidR="00791C4C" w:rsidRDefault="00791C4C" w:rsidP="00791C4C">
      <w:pPr>
        <w:pStyle w:val="Default"/>
        <w:numPr>
          <w:ilvl w:val="0"/>
          <w:numId w:val="1"/>
        </w:numPr>
        <w:rPr>
          <w:rFonts w:asciiTheme="minorHAnsi" w:hAnsiTheme="minorHAnsi" w:cstheme="minorHAnsi"/>
        </w:rPr>
      </w:pPr>
      <w:r>
        <w:rPr>
          <w:rFonts w:asciiTheme="minorHAnsi" w:hAnsiTheme="minorHAnsi" w:cstheme="minorHAnsi"/>
        </w:rPr>
        <w:t>Project PC Reads</w:t>
      </w:r>
      <w:r w:rsidR="0069177D">
        <w:rPr>
          <w:rFonts w:asciiTheme="minorHAnsi" w:hAnsiTheme="minorHAnsi" w:cstheme="minorHAnsi"/>
        </w:rPr>
        <w:t xml:space="preserve"> </w:t>
      </w:r>
      <w:r w:rsidR="005B3C04">
        <w:rPr>
          <w:rFonts w:asciiTheme="minorHAnsi" w:hAnsiTheme="minorHAnsi" w:cstheme="minorHAnsi"/>
        </w:rPr>
        <w:t>–</w:t>
      </w:r>
      <w:r w:rsidR="0069177D">
        <w:rPr>
          <w:rFonts w:asciiTheme="minorHAnsi" w:hAnsiTheme="minorHAnsi" w:cstheme="minorHAnsi"/>
        </w:rPr>
        <w:t xml:space="preserve"> </w:t>
      </w:r>
      <w:r w:rsidR="005B3C04">
        <w:rPr>
          <w:rFonts w:asciiTheme="minorHAnsi" w:hAnsiTheme="minorHAnsi" w:cstheme="minorHAnsi"/>
        </w:rPr>
        <w:t>This is a project to get students to read more and to be more involved in the reading area in the library. The books that faculty are reading will be purchased and placed in the area.</w:t>
      </w:r>
    </w:p>
    <w:p w14:paraId="70D31621" w14:textId="07AC7D13" w:rsidR="00791C4C" w:rsidRPr="00310D1B" w:rsidRDefault="00791C4C" w:rsidP="00791C4C">
      <w:pPr>
        <w:pStyle w:val="Default"/>
        <w:numPr>
          <w:ilvl w:val="0"/>
          <w:numId w:val="1"/>
        </w:numPr>
        <w:rPr>
          <w:rFonts w:asciiTheme="minorHAnsi" w:hAnsiTheme="minorHAnsi" w:cstheme="minorHAnsi"/>
        </w:rPr>
      </w:pPr>
      <w:r>
        <w:rPr>
          <w:rFonts w:asciiTheme="minorHAnsi" w:hAnsiTheme="minorHAnsi" w:cstheme="minorHAnsi"/>
        </w:rPr>
        <w:t>EL2 Course Deactivation</w:t>
      </w:r>
      <w:r w:rsidR="005B3C04">
        <w:rPr>
          <w:rFonts w:asciiTheme="minorHAnsi" w:hAnsiTheme="minorHAnsi" w:cstheme="minorHAnsi"/>
        </w:rPr>
        <w:t xml:space="preserve"> – </w:t>
      </w:r>
      <w:r w:rsidR="00A72FBF">
        <w:rPr>
          <w:rFonts w:asciiTheme="minorHAnsi" w:hAnsiTheme="minorHAnsi" w:cstheme="minorHAnsi"/>
        </w:rPr>
        <w:t xml:space="preserve">There are a lot of English as a Second Language classes, some for credit and some not for credit. The proposal is to eliminate the credit requirement of </w:t>
      </w:r>
      <w:r w:rsidR="00CD2452">
        <w:rPr>
          <w:rFonts w:asciiTheme="minorHAnsi" w:hAnsiTheme="minorHAnsi" w:cstheme="minorHAnsi"/>
        </w:rPr>
        <w:t>lower-level</w:t>
      </w:r>
      <w:r w:rsidR="00A72FBF">
        <w:rPr>
          <w:rFonts w:asciiTheme="minorHAnsi" w:hAnsiTheme="minorHAnsi" w:cstheme="minorHAnsi"/>
        </w:rPr>
        <w:t xml:space="preserve"> classes and replacing them with noncredit classes. </w:t>
      </w:r>
    </w:p>
    <w:p w14:paraId="55DEC277" w14:textId="3333145A" w:rsidR="00D67043" w:rsidRDefault="00791C4C" w:rsidP="00D67043">
      <w:pPr>
        <w:pStyle w:val="Default"/>
        <w:numPr>
          <w:ilvl w:val="0"/>
          <w:numId w:val="1"/>
        </w:numPr>
        <w:rPr>
          <w:rFonts w:asciiTheme="minorHAnsi" w:hAnsiTheme="minorHAnsi" w:cstheme="minorHAnsi"/>
        </w:rPr>
      </w:pPr>
      <w:r>
        <w:rPr>
          <w:rFonts w:asciiTheme="minorHAnsi" w:hAnsiTheme="minorHAnsi" w:cstheme="minorHAnsi"/>
        </w:rPr>
        <w:t>ASCCC Membership Invoice Update</w:t>
      </w:r>
      <w:r w:rsidR="005B3C04" w:rsidRPr="005B3C04">
        <w:rPr>
          <w:rFonts w:asciiTheme="minorHAnsi" w:hAnsiTheme="minorHAnsi" w:cstheme="minorHAnsi"/>
        </w:rPr>
        <w:t xml:space="preserve"> </w:t>
      </w:r>
      <w:r w:rsidR="005B3C04">
        <w:rPr>
          <w:rFonts w:asciiTheme="minorHAnsi" w:hAnsiTheme="minorHAnsi" w:cstheme="minorHAnsi"/>
        </w:rPr>
        <w:t>- The amount of money required to maintain membership increased and exceeded what was in the budget, so over the summer money was moved to the Senate account to cover it. We need to change the budged to reflect the increase.</w:t>
      </w:r>
    </w:p>
    <w:p w14:paraId="27080C7E" w14:textId="167F7B7F"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Academic Calendar/New Holidays</w:t>
      </w:r>
      <w:r w:rsidR="00A72FBF">
        <w:rPr>
          <w:rFonts w:asciiTheme="minorHAnsi" w:hAnsiTheme="minorHAnsi" w:cstheme="minorHAnsi"/>
        </w:rPr>
        <w:t xml:space="preserve"> – There is a new campus closure holiday for Juneteenth. This is a result of an agreement from the board and classified. Some faculty already had their schedules made for the summer and had to change them. The academic senate presidents were concerned that the discussion and communication of this change wasn’t handled properly – there was too little time and too little notification. </w:t>
      </w:r>
      <w:r w:rsidR="00156D9D">
        <w:rPr>
          <w:rFonts w:asciiTheme="minorHAnsi" w:hAnsiTheme="minorHAnsi" w:cstheme="minorHAnsi"/>
        </w:rPr>
        <w:t xml:space="preserve">To be clear, this isn’t expressing an opposition to the holiday, just the way that the decision was made and communicated. </w:t>
      </w:r>
    </w:p>
    <w:p w14:paraId="2840E5E0" w14:textId="2FB5646A"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lastRenderedPageBreak/>
        <w:t>New Faculty Position Searches</w:t>
      </w:r>
      <w:r w:rsidR="00156D9D">
        <w:rPr>
          <w:rFonts w:asciiTheme="minorHAnsi" w:hAnsiTheme="minorHAnsi" w:cstheme="minorHAnsi"/>
        </w:rPr>
        <w:t xml:space="preserve"> – The Chancellor decided to give PC two new full time faculty position searches in Education and History. Though the Social Science division chair was involved in this discussion, the Senate was not. </w:t>
      </w:r>
      <w:r w:rsidR="00CD2452">
        <w:rPr>
          <w:rFonts w:asciiTheme="minorHAnsi" w:hAnsiTheme="minorHAnsi" w:cstheme="minorHAnsi"/>
        </w:rPr>
        <w:t>Both</w:t>
      </w:r>
      <w:r w:rsidR="00156D9D">
        <w:rPr>
          <w:rFonts w:asciiTheme="minorHAnsi" w:hAnsiTheme="minorHAnsi" w:cstheme="minorHAnsi"/>
        </w:rPr>
        <w:t xml:space="preserve"> positions were part of the Senate ranking, but there were many position requests that were ranked above Education. The Chancellor explicitly told PC that we would be hiring an </w:t>
      </w:r>
      <w:r w:rsidR="00DB0A93">
        <w:rPr>
          <w:rFonts w:asciiTheme="minorHAnsi" w:hAnsiTheme="minorHAnsi" w:cstheme="minorHAnsi"/>
        </w:rPr>
        <w:t>education</w:t>
      </w:r>
      <w:r w:rsidR="00156D9D">
        <w:rPr>
          <w:rFonts w:asciiTheme="minorHAnsi" w:hAnsiTheme="minorHAnsi" w:cstheme="minorHAnsi"/>
        </w:rPr>
        <w:t xml:space="preserve"> position, but she gave us leeway </w:t>
      </w:r>
      <w:r w:rsidR="00CD2452">
        <w:rPr>
          <w:rFonts w:asciiTheme="minorHAnsi" w:hAnsiTheme="minorHAnsi" w:cstheme="minorHAnsi"/>
        </w:rPr>
        <w:t>about</w:t>
      </w:r>
      <w:r w:rsidR="00156D9D">
        <w:rPr>
          <w:rFonts w:asciiTheme="minorHAnsi" w:hAnsiTheme="minorHAnsi" w:cstheme="minorHAnsi"/>
        </w:rPr>
        <w:t xml:space="preserve"> History. The underlying factor of this was the 50% law</w:t>
      </w:r>
      <w:r w:rsidR="00DB0A93">
        <w:rPr>
          <w:rFonts w:asciiTheme="minorHAnsi" w:hAnsiTheme="minorHAnsi" w:cstheme="minorHAnsi"/>
        </w:rPr>
        <w:t xml:space="preserve">, which dictates that we will be hiring new faculty in the future. </w:t>
      </w:r>
      <w:r w:rsidR="007E3485">
        <w:rPr>
          <w:rFonts w:asciiTheme="minorHAnsi" w:hAnsiTheme="minorHAnsi" w:cstheme="minorHAnsi"/>
        </w:rPr>
        <w:t xml:space="preserve">Given that there are new positions coming, we need to consult with our divisions to come up with presentations for the faculty ranking. </w:t>
      </w:r>
    </w:p>
    <w:p w14:paraId="4D901FAA" w14:textId="72651661"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Temporary Full-Time Position Search Committees</w:t>
      </w:r>
      <w:r w:rsidR="007E3485">
        <w:rPr>
          <w:rFonts w:asciiTheme="minorHAnsi" w:hAnsiTheme="minorHAnsi" w:cstheme="minorHAnsi"/>
        </w:rPr>
        <w:t xml:space="preserve"> – The other Senate presidents started a discussion about the process by which we hire temporary </w:t>
      </w:r>
      <w:r w:rsidR="000F2920">
        <w:rPr>
          <w:rFonts w:asciiTheme="minorHAnsi" w:hAnsiTheme="minorHAnsi" w:cstheme="minorHAnsi"/>
        </w:rPr>
        <w:t>full-time</w:t>
      </w:r>
      <w:r w:rsidR="007E3485">
        <w:rPr>
          <w:rFonts w:asciiTheme="minorHAnsi" w:hAnsiTheme="minorHAnsi" w:cstheme="minorHAnsi"/>
        </w:rPr>
        <w:t xml:space="preserve"> </w:t>
      </w:r>
      <w:r w:rsidR="008006EC">
        <w:rPr>
          <w:rFonts w:asciiTheme="minorHAnsi" w:hAnsiTheme="minorHAnsi" w:cstheme="minorHAnsi"/>
        </w:rPr>
        <w:t>instructors</w:t>
      </w:r>
      <w:r w:rsidR="007E3485">
        <w:rPr>
          <w:rFonts w:asciiTheme="minorHAnsi" w:hAnsiTheme="minorHAnsi" w:cstheme="minorHAnsi"/>
        </w:rPr>
        <w:t xml:space="preserve">. They typically function like adjunct hires, but </w:t>
      </w:r>
      <w:r w:rsidR="008006EC">
        <w:rPr>
          <w:rFonts w:asciiTheme="minorHAnsi" w:hAnsiTheme="minorHAnsi" w:cstheme="minorHAnsi"/>
        </w:rPr>
        <w:t xml:space="preserve">there is a concern that if they are full-time, they should be hired according to the full-time process. The counterargument is that often these need to happen </w:t>
      </w:r>
      <w:r w:rsidR="000F2920">
        <w:rPr>
          <w:rFonts w:asciiTheme="minorHAnsi" w:hAnsiTheme="minorHAnsi" w:cstheme="minorHAnsi"/>
        </w:rPr>
        <w:t>quickly,</w:t>
      </w:r>
      <w:r w:rsidR="008006EC">
        <w:rPr>
          <w:rFonts w:asciiTheme="minorHAnsi" w:hAnsiTheme="minorHAnsi" w:cstheme="minorHAnsi"/>
        </w:rPr>
        <w:t xml:space="preserve"> and the full-time process takes too long. One proposal is that there would be two faculty and an administrator on temporary full-time search committees to make sure that there is a faculty majority on the committees. </w:t>
      </w:r>
    </w:p>
    <w:p w14:paraId="7C8FDDD6" w14:textId="7B2FEBE1"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Adjunct Senate Representation</w:t>
      </w:r>
      <w:r w:rsidR="00676B0E">
        <w:rPr>
          <w:rFonts w:asciiTheme="minorHAnsi" w:hAnsiTheme="minorHAnsi" w:cstheme="minorHAnsi"/>
        </w:rPr>
        <w:t xml:space="preserve"> – Leslie Pelon will serve as our adjunct rep</w:t>
      </w:r>
    </w:p>
    <w:p w14:paraId="70BDDC01" w14:textId="7611D13D"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Emeritus Faculty Nominations</w:t>
      </w:r>
      <w:r w:rsidR="00676B0E">
        <w:rPr>
          <w:rFonts w:asciiTheme="minorHAnsi" w:hAnsiTheme="minorHAnsi" w:cstheme="minorHAnsi"/>
        </w:rPr>
        <w:t xml:space="preserve"> – The board wanted all nominations for emeritus nominations submitted in time for the September board meeting. This posed a problem because our process historically took place in October and that wouldn’t give us enough time. The board proposed that we push the timeline back so that they would be discussed in the November board meeting. </w:t>
      </w:r>
      <w:r w:rsidR="000F2920">
        <w:rPr>
          <w:rFonts w:asciiTheme="minorHAnsi" w:hAnsiTheme="minorHAnsi" w:cstheme="minorHAnsi"/>
        </w:rPr>
        <w:t xml:space="preserve">One part of the discussion was whether we need to amend the process to be more like BC’s process where anyone with 20yrs of service automatically goes forward. </w:t>
      </w:r>
    </w:p>
    <w:p w14:paraId="5D9FBA2C" w14:textId="10D6F784" w:rsidR="00CD2452" w:rsidRDefault="00CD2452" w:rsidP="00CD2452">
      <w:pPr>
        <w:pStyle w:val="Default"/>
        <w:numPr>
          <w:ilvl w:val="1"/>
          <w:numId w:val="1"/>
        </w:numPr>
        <w:rPr>
          <w:rFonts w:asciiTheme="minorHAnsi" w:hAnsiTheme="minorHAnsi" w:cstheme="minorHAnsi"/>
        </w:rPr>
      </w:pPr>
      <w:r>
        <w:rPr>
          <w:rFonts w:asciiTheme="minorHAnsi" w:hAnsiTheme="minorHAnsi" w:cstheme="minorHAnsi"/>
        </w:rPr>
        <w:t xml:space="preserve">Motion to accept all four nominations and submit them to the board – Jay Hargis, Kathryn </w:t>
      </w:r>
      <w:proofErr w:type="spellStart"/>
      <w:r>
        <w:rPr>
          <w:rFonts w:asciiTheme="minorHAnsi" w:hAnsiTheme="minorHAnsi" w:cstheme="minorHAnsi"/>
        </w:rPr>
        <w:t>Benander</w:t>
      </w:r>
      <w:proofErr w:type="spellEnd"/>
      <w:r>
        <w:rPr>
          <w:rFonts w:asciiTheme="minorHAnsi" w:hAnsiTheme="minorHAnsi" w:cstheme="minorHAnsi"/>
        </w:rPr>
        <w:t xml:space="preserve">, Bev Ward, and Craig Briton: *(M-S-P, Jim Carson, Joel Wiens) </w:t>
      </w:r>
    </w:p>
    <w:p w14:paraId="20369A88" w14:textId="08D58889"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 xml:space="preserve">Faculty Professional </w:t>
      </w:r>
      <w:r w:rsidR="0069177D">
        <w:rPr>
          <w:rFonts w:asciiTheme="minorHAnsi" w:hAnsiTheme="minorHAnsi" w:cstheme="minorHAnsi"/>
        </w:rPr>
        <w:t>Development</w:t>
      </w:r>
      <w:r w:rsidR="00CD2452">
        <w:rPr>
          <w:rFonts w:asciiTheme="minorHAnsi" w:hAnsiTheme="minorHAnsi" w:cstheme="minorHAnsi"/>
        </w:rPr>
        <w:t xml:space="preserve"> – </w:t>
      </w:r>
    </w:p>
    <w:p w14:paraId="7D6A837E" w14:textId="1E7EB28F" w:rsidR="00CD2452" w:rsidRDefault="000B6C6E" w:rsidP="00CD2452">
      <w:pPr>
        <w:pStyle w:val="Default"/>
        <w:numPr>
          <w:ilvl w:val="1"/>
          <w:numId w:val="1"/>
        </w:numPr>
        <w:rPr>
          <w:rFonts w:asciiTheme="minorHAnsi" w:hAnsiTheme="minorHAnsi" w:cstheme="minorHAnsi"/>
        </w:rPr>
      </w:pPr>
      <w:r>
        <w:rPr>
          <w:rFonts w:asciiTheme="minorHAnsi" w:hAnsiTheme="minorHAnsi" w:cstheme="minorHAnsi"/>
        </w:rPr>
        <w:t xml:space="preserve">At the end of last semester, Robert Simpkins had told President Habib about a proposal for a flexible flex. She was agreeable, but then in June, she decided that she wanted more time to consider the proposal. </w:t>
      </w:r>
    </w:p>
    <w:p w14:paraId="7D94CAD2" w14:textId="57B3E45C" w:rsidR="000B6C6E" w:rsidRDefault="000B6C6E" w:rsidP="00CD2452">
      <w:pPr>
        <w:pStyle w:val="Default"/>
        <w:numPr>
          <w:ilvl w:val="1"/>
          <w:numId w:val="1"/>
        </w:numPr>
        <w:rPr>
          <w:rFonts w:asciiTheme="minorHAnsi" w:hAnsiTheme="minorHAnsi" w:cstheme="minorHAnsi"/>
        </w:rPr>
      </w:pPr>
      <w:r>
        <w:rPr>
          <w:rFonts w:asciiTheme="minorHAnsi" w:hAnsiTheme="minorHAnsi" w:cstheme="minorHAnsi"/>
        </w:rPr>
        <w:t xml:space="preserve">Jim Carson asked that that the faculty professional development proposal from last year be revisited. We’ll discuss this next time. </w:t>
      </w:r>
    </w:p>
    <w:p w14:paraId="55A3F343" w14:textId="1F15FBC7"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New Faculty Orientation</w:t>
      </w:r>
    </w:p>
    <w:p w14:paraId="2968D6A3" w14:textId="2E0B0369"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Building Access Policy</w:t>
      </w:r>
    </w:p>
    <w:p w14:paraId="2D045227" w14:textId="778EA244"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Senate Calendar</w:t>
      </w:r>
    </w:p>
    <w:p w14:paraId="35F403B7" w14:textId="77777777" w:rsidR="00791C4C" w:rsidRPr="00310D1B" w:rsidRDefault="00791C4C" w:rsidP="00791C4C">
      <w:pPr>
        <w:pStyle w:val="Default"/>
        <w:ind w:left="720"/>
        <w:rPr>
          <w:rFonts w:asciiTheme="minorHAnsi" w:hAnsiTheme="minorHAnsi" w:cstheme="minorHAnsi"/>
        </w:rPr>
      </w:pPr>
    </w:p>
    <w:p w14:paraId="4FA93884" w14:textId="77777777" w:rsidR="00D67043" w:rsidRPr="00310D1B" w:rsidRDefault="00D67043" w:rsidP="00D67043">
      <w:pPr>
        <w:pStyle w:val="Default"/>
        <w:ind w:left="720"/>
        <w:rPr>
          <w:rFonts w:asciiTheme="minorHAnsi" w:hAnsiTheme="minorHAnsi" w:cstheme="minorHAnsi"/>
        </w:rPr>
      </w:pPr>
    </w:p>
    <w:p w14:paraId="498A969F" w14:textId="77777777" w:rsidR="00684A96" w:rsidRPr="00310D1B" w:rsidRDefault="00684A96" w:rsidP="00684A96">
      <w:pPr>
        <w:pStyle w:val="Default"/>
        <w:rPr>
          <w:rFonts w:asciiTheme="minorHAnsi" w:hAnsiTheme="minorHAnsi" w:cstheme="minorHAnsi"/>
        </w:rPr>
      </w:pPr>
    </w:p>
    <w:p w14:paraId="6A0C2763" w14:textId="77777777" w:rsidR="00114532" w:rsidRPr="00310D1B" w:rsidRDefault="00114532" w:rsidP="00114532">
      <w:pPr>
        <w:pStyle w:val="Default"/>
        <w:rPr>
          <w:rFonts w:asciiTheme="minorHAnsi" w:hAnsiTheme="minorHAnsi" w:cstheme="minorHAnsi"/>
        </w:rPr>
      </w:pPr>
      <w:r w:rsidRPr="00310D1B">
        <w:rPr>
          <w:rFonts w:asciiTheme="minorHAnsi" w:hAnsiTheme="minorHAnsi" w:cstheme="minorHAnsi"/>
        </w:rPr>
        <w:t>VI. Reports</w:t>
      </w:r>
    </w:p>
    <w:p w14:paraId="6F4FE956" w14:textId="77777777" w:rsidR="00114532" w:rsidRPr="00310D1B" w:rsidRDefault="00114532" w:rsidP="00114532">
      <w:pPr>
        <w:pStyle w:val="Default"/>
        <w:ind w:left="360"/>
        <w:rPr>
          <w:rFonts w:asciiTheme="minorHAnsi" w:hAnsiTheme="minorHAnsi" w:cstheme="minorHAnsi"/>
        </w:rPr>
      </w:pPr>
    </w:p>
    <w:p w14:paraId="4F6621F9" w14:textId="0C2F81A3" w:rsidR="000B5E7B" w:rsidRPr="00310D1B" w:rsidRDefault="002307C9" w:rsidP="000B5E7B">
      <w:pPr>
        <w:pStyle w:val="ListParagraph"/>
        <w:numPr>
          <w:ilvl w:val="0"/>
          <w:numId w:val="2"/>
        </w:numPr>
        <w:rPr>
          <w:rFonts w:cstheme="minorHAnsi"/>
          <w:sz w:val="24"/>
          <w:szCs w:val="24"/>
        </w:rPr>
      </w:pPr>
      <w:r w:rsidRPr="00310D1B">
        <w:rPr>
          <w:rFonts w:cstheme="minorHAnsi"/>
          <w:sz w:val="24"/>
          <w:szCs w:val="24"/>
        </w:rPr>
        <w:t>Senate President</w:t>
      </w:r>
      <w:r w:rsidR="00FD7A8D" w:rsidRPr="00310D1B">
        <w:rPr>
          <w:rFonts w:cstheme="minorHAnsi"/>
          <w:sz w:val="24"/>
          <w:szCs w:val="24"/>
        </w:rPr>
        <w:t xml:space="preserve"> –</w:t>
      </w:r>
      <w:r w:rsidR="00176FFC" w:rsidRPr="00310D1B">
        <w:rPr>
          <w:rFonts w:cstheme="minorHAnsi"/>
          <w:sz w:val="24"/>
          <w:szCs w:val="24"/>
        </w:rPr>
        <w:t xml:space="preserve"> </w:t>
      </w:r>
      <w:r w:rsidR="008A2152" w:rsidRPr="00310D1B">
        <w:rPr>
          <w:rFonts w:cstheme="minorHAnsi"/>
          <w:sz w:val="24"/>
          <w:szCs w:val="24"/>
        </w:rPr>
        <w:t>No Report</w:t>
      </w:r>
    </w:p>
    <w:p w14:paraId="7BACC758" w14:textId="46C23CFC"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lastRenderedPageBreak/>
        <w:t>Curriculum</w:t>
      </w:r>
      <w:r w:rsidR="00CA4BE1" w:rsidRPr="00310D1B">
        <w:rPr>
          <w:rFonts w:cstheme="minorHAnsi"/>
          <w:sz w:val="24"/>
          <w:szCs w:val="24"/>
        </w:rPr>
        <w:t xml:space="preserve"> –</w:t>
      </w:r>
      <w:r w:rsidR="008A2152">
        <w:rPr>
          <w:rFonts w:cstheme="minorHAnsi"/>
          <w:sz w:val="24"/>
          <w:szCs w:val="24"/>
        </w:rPr>
        <w:t xml:space="preserve"> At the curriculum institute, Dustin Acres found out that there was a lot more flexibility regarding the evaluations of CTE and Nursing. </w:t>
      </w:r>
      <w:r w:rsidR="00176FFC" w:rsidRPr="00310D1B">
        <w:rPr>
          <w:rFonts w:cstheme="minorHAnsi"/>
          <w:sz w:val="24"/>
          <w:szCs w:val="24"/>
        </w:rPr>
        <w:t xml:space="preserve"> </w:t>
      </w:r>
    </w:p>
    <w:p w14:paraId="38337458" w14:textId="7166FA01"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Distance Education</w:t>
      </w:r>
      <w:r w:rsidR="00B22F37" w:rsidRPr="00310D1B">
        <w:rPr>
          <w:rFonts w:cstheme="minorHAnsi"/>
          <w:sz w:val="24"/>
          <w:szCs w:val="24"/>
        </w:rPr>
        <w:t xml:space="preserve"> </w:t>
      </w:r>
      <w:r w:rsidR="00176FFC" w:rsidRPr="00310D1B">
        <w:rPr>
          <w:rFonts w:cstheme="minorHAnsi"/>
          <w:sz w:val="24"/>
          <w:szCs w:val="24"/>
        </w:rPr>
        <w:t>–</w:t>
      </w:r>
      <w:r w:rsidR="00B22F37" w:rsidRPr="00310D1B">
        <w:rPr>
          <w:rFonts w:cstheme="minorHAnsi"/>
          <w:sz w:val="24"/>
          <w:szCs w:val="24"/>
        </w:rPr>
        <w:t xml:space="preserve"> </w:t>
      </w:r>
      <w:r w:rsidR="00176FFC" w:rsidRPr="00310D1B">
        <w:rPr>
          <w:rFonts w:cstheme="minorHAnsi"/>
          <w:sz w:val="24"/>
          <w:szCs w:val="24"/>
        </w:rPr>
        <w:t>No Report</w:t>
      </w:r>
    </w:p>
    <w:p w14:paraId="07C631A5" w14:textId="2862A904" w:rsidR="00684A96" w:rsidRDefault="00684A96" w:rsidP="000B5E7B">
      <w:pPr>
        <w:pStyle w:val="ListParagraph"/>
        <w:numPr>
          <w:ilvl w:val="0"/>
          <w:numId w:val="2"/>
        </w:numPr>
        <w:rPr>
          <w:rFonts w:cstheme="minorHAnsi"/>
          <w:sz w:val="24"/>
          <w:szCs w:val="24"/>
        </w:rPr>
      </w:pPr>
      <w:r w:rsidRPr="00310D1B">
        <w:rPr>
          <w:rFonts w:cstheme="minorHAnsi"/>
          <w:sz w:val="24"/>
          <w:szCs w:val="24"/>
        </w:rPr>
        <w:t>Outcomes</w:t>
      </w:r>
      <w:r w:rsidR="00B22F37" w:rsidRPr="00310D1B">
        <w:rPr>
          <w:rFonts w:cstheme="minorHAnsi"/>
          <w:sz w:val="24"/>
          <w:szCs w:val="24"/>
        </w:rPr>
        <w:t xml:space="preserve"> </w:t>
      </w:r>
      <w:r w:rsidR="008A2152">
        <w:rPr>
          <w:rFonts w:cstheme="minorHAnsi"/>
          <w:sz w:val="24"/>
          <w:szCs w:val="24"/>
        </w:rPr>
        <w:t>–</w:t>
      </w:r>
      <w:r w:rsidR="00B22F37" w:rsidRPr="00310D1B">
        <w:rPr>
          <w:rFonts w:cstheme="minorHAnsi"/>
          <w:sz w:val="24"/>
          <w:szCs w:val="24"/>
        </w:rPr>
        <w:t xml:space="preserve"> </w:t>
      </w:r>
      <w:r w:rsidR="008A2152">
        <w:rPr>
          <w:rFonts w:cstheme="minorHAnsi"/>
          <w:sz w:val="24"/>
          <w:szCs w:val="24"/>
        </w:rPr>
        <w:t xml:space="preserve">Every division needs to have representation on the Outcomes Committee. </w:t>
      </w:r>
    </w:p>
    <w:p w14:paraId="656A0B45" w14:textId="2E6704B2" w:rsidR="008A2152" w:rsidRPr="00310D1B" w:rsidRDefault="008A2152" w:rsidP="000B5E7B">
      <w:pPr>
        <w:pStyle w:val="ListParagraph"/>
        <w:numPr>
          <w:ilvl w:val="0"/>
          <w:numId w:val="2"/>
        </w:numPr>
        <w:rPr>
          <w:rFonts w:cstheme="minorHAnsi"/>
          <w:sz w:val="24"/>
          <w:szCs w:val="24"/>
        </w:rPr>
      </w:pPr>
      <w:r>
        <w:rPr>
          <w:rFonts w:cstheme="minorHAnsi"/>
          <w:sz w:val="24"/>
          <w:szCs w:val="24"/>
        </w:rPr>
        <w:t>OER/ZTC – Claire Zimmerman is the coauthor of an ESL OER textbook</w:t>
      </w:r>
    </w:p>
    <w:p w14:paraId="66DFBE4B" w14:textId="165C6973" w:rsidR="00684A96" w:rsidRPr="00310D1B" w:rsidRDefault="002307C9" w:rsidP="00684A96">
      <w:pPr>
        <w:pStyle w:val="ListParagraph"/>
        <w:numPr>
          <w:ilvl w:val="0"/>
          <w:numId w:val="2"/>
        </w:numPr>
        <w:rPr>
          <w:rFonts w:cstheme="minorHAnsi"/>
          <w:sz w:val="24"/>
          <w:szCs w:val="24"/>
        </w:rPr>
      </w:pPr>
      <w:r w:rsidRPr="00310D1B">
        <w:rPr>
          <w:rFonts w:cstheme="minorHAnsi"/>
          <w:sz w:val="24"/>
          <w:szCs w:val="24"/>
        </w:rPr>
        <w:t>CTE</w:t>
      </w:r>
      <w:r w:rsidR="00FD7A8D" w:rsidRPr="00310D1B">
        <w:rPr>
          <w:rFonts w:cstheme="minorHAnsi"/>
          <w:sz w:val="24"/>
          <w:szCs w:val="24"/>
        </w:rPr>
        <w:t xml:space="preserve"> </w:t>
      </w:r>
      <w:r w:rsidR="00612319" w:rsidRPr="00310D1B">
        <w:rPr>
          <w:rFonts w:cstheme="minorHAnsi"/>
          <w:sz w:val="24"/>
          <w:szCs w:val="24"/>
        </w:rPr>
        <w:t>–</w:t>
      </w:r>
      <w:r w:rsidR="00B22F37" w:rsidRPr="00310D1B">
        <w:rPr>
          <w:rFonts w:cstheme="minorHAnsi"/>
          <w:sz w:val="24"/>
          <w:szCs w:val="24"/>
        </w:rPr>
        <w:t xml:space="preserve"> No Report</w:t>
      </w:r>
    </w:p>
    <w:p w14:paraId="3B65A652" w14:textId="76B2D975" w:rsidR="002307C9" w:rsidRPr="00310D1B" w:rsidRDefault="00684A96" w:rsidP="000B5E7B">
      <w:pPr>
        <w:pStyle w:val="ListParagraph"/>
        <w:numPr>
          <w:ilvl w:val="0"/>
          <w:numId w:val="2"/>
        </w:numPr>
        <w:rPr>
          <w:rFonts w:cstheme="minorHAnsi"/>
          <w:sz w:val="24"/>
          <w:szCs w:val="24"/>
        </w:rPr>
      </w:pPr>
      <w:r w:rsidRPr="00310D1B">
        <w:rPr>
          <w:rFonts w:cstheme="minorHAnsi"/>
          <w:sz w:val="24"/>
          <w:szCs w:val="24"/>
        </w:rPr>
        <w:t>Fine and Applied Arts</w:t>
      </w:r>
      <w:r w:rsidR="00176FFC" w:rsidRPr="00310D1B">
        <w:rPr>
          <w:rFonts w:cstheme="minorHAnsi"/>
          <w:sz w:val="24"/>
          <w:szCs w:val="24"/>
        </w:rPr>
        <w:t xml:space="preserve"> –</w:t>
      </w:r>
      <w:r w:rsidR="008A2152">
        <w:rPr>
          <w:rFonts w:cstheme="minorHAnsi"/>
          <w:sz w:val="24"/>
          <w:szCs w:val="24"/>
        </w:rPr>
        <w:t xml:space="preserve"> </w:t>
      </w:r>
      <w:r w:rsidR="008A2152" w:rsidRPr="00310D1B">
        <w:rPr>
          <w:rFonts w:cstheme="minorHAnsi"/>
          <w:sz w:val="24"/>
          <w:szCs w:val="24"/>
        </w:rPr>
        <w:t>No Report</w:t>
      </w:r>
    </w:p>
    <w:p w14:paraId="2276CC1F" w14:textId="207B413A"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Health Careers</w:t>
      </w:r>
      <w:r w:rsidR="00612319" w:rsidRPr="00310D1B">
        <w:rPr>
          <w:rFonts w:cstheme="minorHAnsi"/>
          <w:sz w:val="24"/>
          <w:szCs w:val="24"/>
        </w:rPr>
        <w:t xml:space="preserve"> </w:t>
      </w:r>
      <w:r w:rsidR="00176FFC" w:rsidRPr="00310D1B">
        <w:rPr>
          <w:rFonts w:cstheme="minorHAnsi"/>
          <w:sz w:val="24"/>
          <w:szCs w:val="24"/>
        </w:rPr>
        <w:t>–</w:t>
      </w:r>
      <w:r w:rsidR="008A2152">
        <w:rPr>
          <w:rFonts w:cstheme="minorHAnsi"/>
          <w:sz w:val="24"/>
          <w:szCs w:val="24"/>
        </w:rPr>
        <w:t xml:space="preserve"> v</w:t>
      </w:r>
    </w:p>
    <w:p w14:paraId="12A22D34" w14:textId="390C1CDE"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Kinesiology</w:t>
      </w:r>
      <w:r w:rsidR="00612319" w:rsidRPr="00310D1B">
        <w:rPr>
          <w:rFonts w:cstheme="minorHAnsi"/>
          <w:sz w:val="24"/>
          <w:szCs w:val="24"/>
        </w:rPr>
        <w:t xml:space="preserve"> </w:t>
      </w:r>
      <w:r w:rsidR="00AD1B6F" w:rsidRPr="00310D1B">
        <w:rPr>
          <w:rFonts w:cstheme="minorHAnsi"/>
          <w:sz w:val="24"/>
          <w:szCs w:val="24"/>
        </w:rPr>
        <w:t>–</w:t>
      </w:r>
      <w:r w:rsidR="00310D1B" w:rsidRPr="00310D1B">
        <w:rPr>
          <w:rFonts w:cstheme="minorHAnsi"/>
          <w:sz w:val="24"/>
          <w:szCs w:val="24"/>
        </w:rPr>
        <w:t xml:space="preserve"> No Report</w:t>
      </w:r>
    </w:p>
    <w:p w14:paraId="620D803B" w14:textId="33821E8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Language Arts</w:t>
      </w:r>
      <w:r w:rsidR="00612319" w:rsidRPr="00310D1B">
        <w:rPr>
          <w:rFonts w:cstheme="minorHAnsi"/>
          <w:sz w:val="24"/>
          <w:szCs w:val="24"/>
        </w:rPr>
        <w:t xml:space="preserve"> </w:t>
      </w:r>
      <w:r w:rsidR="00D71EA6" w:rsidRPr="00310D1B">
        <w:rPr>
          <w:rFonts w:cstheme="minorHAnsi"/>
          <w:sz w:val="24"/>
          <w:szCs w:val="24"/>
        </w:rPr>
        <w:t>–</w:t>
      </w:r>
      <w:r w:rsidR="00612319" w:rsidRPr="00310D1B">
        <w:rPr>
          <w:rFonts w:cstheme="minorHAnsi"/>
          <w:sz w:val="24"/>
          <w:szCs w:val="24"/>
        </w:rPr>
        <w:t xml:space="preserve"> </w:t>
      </w:r>
      <w:r w:rsidR="008A2152" w:rsidRPr="00310D1B">
        <w:rPr>
          <w:rFonts w:cstheme="minorHAnsi"/>
          <w:sz w:val="24"/>
          <w:szCs w:val="24"/>
        </w:rPr>
        <w:t>No Report</w:t>
      </w:r>
    </w:p>
    <w:p w14:paraId="1D379BDD" w14:textId="21DA977C"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Mathematics</w:t>
      </w:r>
      <w:r w:rsidR="00612319" w:rsidRPr="00310D1B">
        <w:rPr>
          <w:rFonts w:cstheme="minorHAnsi"/>
          <w:sz w:val="24"/>
          <w:szCs w:val="24"/>
        </w:rPr>
        <w:t xml:space="preserve"> –</w:t>
      </w:r>
      <w:r w:rsidR="00B22F37" w:rsidRPr="00310D1B">
        <w:rPr>
          <w:rFonts w:cstheme="minorHAnsi"/>
          <w:sz w:val="24"/>
          <w:szCs w:val="24"/>
        </w:rPr>
        <w:t xml:space="preserve"> </w:t>
      </w:r>
      <w:r w:rsidR="008A2152" w:rsidRPr="00310D1B">
        <w:rPr>
          <w:rFonts w:cstheme="minorHAnsi"/>
          <w:sz w:val="24"/>
          <w:szCs w:val="24"/>
        </w:rPr>
        <w:t>No Report</w:t>
      </w:r>
    </w:p>
    <w:p w14:paraId="3A1DFA9A" w14:textId="59F2337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Natural Sciences</w:t>
      </w:r>
      <w:r w:rsidR="00B22F37" w:rsidRPr="00310D1B">
        <w:rPr>
          <w:rFonts w:cstheme="minorHAnsi"/>
          <w:sz w:val="24"/>
          <w:szCs w:val="24"/>
        </w:rPr>
        <w:t xml:space="preserve"> - </w:t>
      </w:r>
      <w:r w:rsidR="008A2152" w:rsidRPr="00310D1B">
        <w:rPr>
          <w:rFonts w:cstheme="minorHAnsi"/>
          <w:sz w:val="24"/>
          <w:szCs w:val="24"/>
        </w:rPr>
        <w:t>No Report</w:t>
      </w:r>
    </w:p>
    <w:p w14:paraId="4BF079F3" w14:textId="3172D30C"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Social Sciences</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D71EA6" w:rsidRPr="00310D1B">
        <w:rPr>
          <w:rFonts w:cstheme="minorHAnsi"/>
          <w:sz w:val="24"/>
          <w:szCs w:val="24"/>
        </w:rPr>
        <w:t>No Report</w:t>
      </w:r>
    </w:p>
    <w:p w14:paraId="45C87FBF" w14:textId="3BADE1CE"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Student Services</w:t>
      </w:r>
      <w:r w:rsidR="00612319" w:rsidRPr="00310D1B">
        <w:rPr>
          <w:rFonts w:cstheme="minorHAnsi"/>
          <w:sz w:val="24"/>
          <w:szCs w:val="24"/>
        </w:rPr>
        <w:t xml:space="preserve"> –</w:t>
      </w:r>
      <w:r w:rsidR="00821645" w:rsidRPr="00310D1B">
        <w:rPr>
          <w:rFonts w:cstheme="minorHAnsi"/>
          <w:sz w:val="24"/>
          <w:szCs w:val="24"/>
        </w:rPr>
        <w:t xml:space="preserve"> </w:t>
      </w:r>
      <w:r w:rsidR="008A2152" w:rsidRPr="00310D1B">
        <w:rPr>
          <w:rFonts w:cstheme="minorHAnsi"/>
          <w:sz w:val="24"/>
          <w:szCs w:val="24"/>
        </w:rPr>
        <w:t>No Report</w:t>
      </w:r>
    </w:p>
    <w:p w14:paraId="35E0317E" w14:textId="18BC79CC" w:rsidR="00821645" w:rsidRPr="00310D1B" w:rsidRDefault="00821645" w:rsidP="000B5E7B">
      <w:pPr>
        <w:pStyle w:val="ListParagraph"/>
        <w:numPr>
          <w:ilvl w:val="0"/>
          <w:numId w:val="2"/>
        </w:numPr>
        <w:rPr>
          <w:rFonts w:cstheme="minorHAnsi"/>
          <w:sz w:val="24"/>
          <w:szCs w:val="24"/>
        </w:rPr>
      </w:pPr>
      <w:r w:rsidRPr="00310D1B">
        <w:rPr>
          <w:rFonts w:cstheme="minorHAnsi"/>
          <w:sz w:val="24"/>
          <w:szCs w:val="24"/>
        </w:rPr>
        <w:t>CCA</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8A2152" w:rsidRPr="00310D1B">
        <w:rPr>
          <w:rFonts w:cstheme="minorHAnsi"/>
          <w:sz w:val="24"/>
          <w:szCs w:val="24"/>
        </w:rPr>
        <w:t>No Report</w:t>
      </w:r>
    </w:p>
    <w:p w14:paraId="79212015" w14:textId="42E16AB1"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Guided Pathways</w:t>
      </w:r>
      <w:r w:rsidR="00C538D6" w:rsidRPr="00310D1B">
        <w:rPr>
          <w:rFonts w:cstheme="minorHAnsi"/>
          <w:sz w:val="24"/>
          <w:szCs w:val="24"/>
        </w:rPr>
        <w:t xml:space="preserve"> –</w:t>
      </w:r>
      <w:r w:rsidR="008A2152" w:rsidRPr="008A2152">
        <w:rPr>
          <w:rFonts w:cstheme="minorHAnsi"/>
          <w:sz w:val="24"/>
          <w:szCs w:val="24"/>
        </w:rPr>
        <w:t xml:space="preserve"> </w:t>
      </w:r>
      <w:r w:rsidR="008A2152" w:rsidRPr="00310D1B">
        <w:rPr>
          <w:rFonts w:cstheme="minorHAnsi"/>
          <w:sz w:val="24"/>
          <w:szCs w:val="24"/>
        </w:rPr>
        <w:t>No Report</w:t>
      </w:r>
    </w:p>
    <w:p w14:paraId="23689BF8" w14:textId="138DD0E8" w:rsidR="00D60FCD" w:rsidRPr="00310D1B" w:rsidRDefault="00D60FCD" w:rsidP="000B5E7B">
      <w:pPr>
        <w:pStyle w:val="ListParagraph"/>
        <w:numPr>
          <w:ilvl w:val="0"/>
          <w:numId w:val="2"/>
        </w:numPr>
        <w:rPr>
          <w:rFonts w:cstheme="minorHAnsi"/>
          <w:sz w:val="24"/>
          <w:szCs w:val="24"/>
        </w:rPr>
      </w:pPr>
      <w:r w:rsidRPr="00310D1B">
        <w:rPr>
          <w:rFonts w:cstheme="minorHAnsi"/>
          <w:sz w:val="24"/>
          <w:szCs w:val="24"/>
        </w:rPr>
        <w:t>PC Foundation</w:t>
      </w:r>
      <w:r w:rsidR="00D86AF3" w:rsidRPr="00310D1B">
        <w:rPr>
          <w:rFonts w:cstheme="minorHAnsi"/>
          <w:sz w:val="24"/>
          <w:szCs w:val="24"/>
        </w:rPr>
        <w:t xml:space="preserve"> –</w:t>
      </w:r>
      <w:r w:rsidR="00821645" w:rsidRPr="00310D1B">
        <w:rPr>
          <w:rFonts w:cstheme="minorHAnsi"/>
          <w:sz w:val="24"/>
          <w:szCs w:val="24"/>
        </w:rPr>
        <w:t xml:space="preserve"> </w:t>
      </w:r>
      <w:r w:rsidR="00ED1D72" w:rsidRPr="00310D1B">
        <w:rPr>
          <w:rFonts w:cstheme="minorHAnsi"/>
          <w:sz w:val="24"/>
          <w:szCs w:val="24"/>
        </w:rPr>
        <w:t>No Report</w:t>
      </w:r>
    </w:p>
    <w:p w14:paraId="38320877" w14:textId="29355CA0" w:rsidR="00114532" w:rsidRPr="00310D1B" w:rsidRDefault="00114532" w:rsidP="000B5E7B">
      <w:pPr>
        <w:ind w:left="360"/>
        <w:rPr>
          <w:rFonts w:cstheme="minorHAnsi"/>
          <w:sz w:val="24"/>
          <w:szCs w:val="24"/>
        </w:rPr>
      </w:pPr>
    </w:p>
    <w:p w14:paraId="727B8190" w14:textId="5637413B" w:rsidR="00114532" w:rsidRPr="00310D1B" w:rsidRDefault="00114532" w:rsidP="00114532">
      <w:pPr>
        <w:rPr>
          <w:rFonts w:cstheme="minorHAnsi"/>
          <w:sz w:val="24"/>
          <w:szCs w:val="24"/>
        </w:rPr>
      </w:pPr>
      <w:r w:rsidRPr="00310D1B">
        <w:rPr>
          <w:rFonts w:cstheme="minorHAnsi"/>
          <w:sz w:val="24"/>
          <w:szCs w:val="24"/>
        </w:rPr>
        <w:t>VII.</w:t>
      </w:r>
      <w:r w:rsidRPr="00310D1B">
        <w:rPr>
          <w:rFonts w:cstheme="minorHAnsi"/>
          <w:sz w:val="24"/>
          <w:szCs w:val="24"/>
        </w:rPr>
        <w:tab/>
        <w:t xml:space="preserve">Adjourn: </w:t>
      </w:r>
      <w:r w:rsidR="0028505D" w:rsidRPr="00310D1B">
        <w:rPr>
          <w:rFonts w:cstheme="minorHAnsi"/>
          <w:sz w:val="24"/>
          <w:szCs w:val="24"/>
        </w:rPr>
        <w:t>9:</w:t>
      </w:r>
      <w:r w:rsidR="008A2152">
        <w:rPr>
          <w:rFonts w:cstheme="minorHAnsi"/>
          <w:sz w:val="24"/>
          <w:szCs w:val="24"/>
        </w:rPr>
        <w:t>40</w:t>
      </w:r>
    </w:p>
    <w:p w14:paraId="07266455" w14:textId="77777777" w:rsidR="00114532" w:rsidRPr="00310D1B" w:rsidRDefault="00114532" w:rsidP="00114532">
      <w:pPr>
        <w:rPr>
          <w:rFonts w:cstheme="minorHAnsi"/>
          <w:sz w:val="24"/>
          <w:szCs w:val="24"/>
        </w:rPr>
      </w:pPr>
    </w:p>
    <w:p w14:paraId="66E3BD76" w14:textId="77777777" w:rsidR="00114532" w:rsidRPr="00310D1B" w:rsidRDefault="00114532" w:rsidP="00114532">
      <w:pPr>
        <w:rPr>
          <w:rFonts w:cstheme="minorHAnsi"/>
          <w:sz w:val="24"/>
          <w:szCs w:val="24"/>
        </w:rPr>
      </w:pPr>
    </w:p>
    <w:p w14:paraId="49E834A1" w14:textId="77777777" w:rsidR="00114532" w:rsidRPr="00310D1B" w:rsidRDefault="00114532" w:rsidP="00114532">
      <w:pPr>
        <w:rPr>
          <w:rFonts w:cstheme="minorHAnsi"/>
          <w:sz w:val="24"/>
          <w:szCs w:val="24"/>
        </w:rPr>
      </w:pPr>
      <w:r w:rsidRPr="00310D1B">
        <w:rPr>
          <w:rFonts w:cstheme="minorHAnsi"/>
          <w:sz w:val="24"/>
          <w:szCs w:val="24"/>
        </w:rPr>
        <w:t>Respectfully Submitted,</w:t>
      </w:r>
    </w:p>
    <w:p w14:paraId="6C37D961" w14:textId="77777777" w:rsidR="00114532" w:rsidRPr="00310D1B" w:rsidRDefault="00114532" w:rsidP="00114532">
      <w:pPr>
        <w:rPr>
          <w:rFonts w:cstheme="minorHAnsi"/>
          <w:sz w:val="24"/>
          <w:szCs w:val="24"/>
        </w:rPr>
      </w:pPr>
    </w:p>
    <w:p w14:paraId="359B56B9" w14:textId="77777777" w:rsidR="00114532" w:rsidRPr="00310D1B" w:rsidRDefault="00114532" w:rsidP="00114532">
      <w:pPr>
        <w:rPr>
          <w:rFonts w:cstheme="minorHAnsi"/>
          <w:sz w:val="24"/>
          <w:szCs w:val="24"/>
        </w:rPr>
      </w:pPr>
    </w:p>
    <w:p w14:paraId="235AD40C" w14:textId="77777777" w:rsidR="00114532" w:rsidRPr="00310D1B" w:rsidRDefault="00114532" w:rsidP="00114532">
      <w:pPr>
        <w:rPr>
          <w:rFonts w:cstheme="minorHAnsi"/>
          <w:sz w:val="24"/>
          <w:szCs w:val="24"/>
        </w:rPr>
      </w:pPr>
      <w:r w:rsidRPr="00310D1B">
        <w:rPr>
          <w:rFonts w:cstheme="minorHAnsi"/>
          <w:sz w:val="24"/>
          <w:szCs w:val="24"/>
        </w:rPr>
        <w:t>Matthew Flummer, Secretary-Treasurer</w:t>
      </w:r>
    </w:p>
    <w:p w14:paraId="6E8585DB" w14:textId="77777777" w:rsidR="00114532" w:rsidRPr="00310D1B" w:rsidRDefault="00114532" w:rsidP="00114532">
      <w:pPr>
        <w:rPr>
          <w:rFonts w:cstheme="minorHAnsi"/>
          <w:i/>
          <w:sz w:val="18"/>
          <w:szCs w:val="18"/>
        </w:rPr>
      </w:pPr>
    </w:p>
    <w:p w14:paraId="136D16ED" w14:textId="77777777" w:rsidR="00114532" w:rsidRPr="00310D1B" w:rsidRDefault="00114532" w:rsidP="00114532">
      <w:pPr>
        <w:rPr>
          <w:rFonts w:cstheme="minorHAnsi"/>
          <w:sz w:val="24"/>
          <w:szCs w:val="24"/>
        </w:rPr>
      </w:pPr>
      <w:r w:rsidRPr="00310D1B">
        <w:rPr>
          <w:rFonts w:cstheme="minorHAnsi"/>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pPr>
        <w:rPr>
          <w:rFonts w:cstheme="minorHAnsi"/>
        </w:rPr>
      </w:pPr>
    </w:p>
    <w:sectPr w:rsidR="00AF501C" w:rsidRPr="00310D1B"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044345">
    <w:abstractNumId w:val="0"/>
  </w:num>
  <w:num w:numId="2" w16cid:durableId="133564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86A94"/>
    <w:rsid w:val="000B5E7B"/>
    <w:rsid w:val="000B6C6E"/>
    <w:rsid w:val="000C34C1"/>
    <w:rsid w:val="000C7E6E"/>
    <w:rsid w:val="000F2920"/>
    <w:rsid w:val="000F75D8"/>
    <w:rsid w:val="00114532"/>
    <w:rsid w:val="001542AE"/>
    <w:rsid w:val="00156D9D"/>
    <w:rsid w:val="00164471"/>
    <w:rsid w:val="00176FFC"/>
    <w:rsid w:val="00184A96"/>
    <w:rsid w:val="001A61D2"/>
    <w:rsid w:val="001D022F"/>
    <w:rsid w:val="001E498F"/>
    <w:rsid w:val="002307C9"/>
    <w:rsid w:val="0028505D"/>
    <w:rsid w:val="002B677E"/>
    <w:rsid w:val="002E6BAF"/>
    <w:rsid w:val="002F5EE6"/>
    <w:rsid w:val="00310D1B"/>
    <w:rsid w:val="003376FD"/>
    <w:rsid w:val="003C2E4D"/>
    <w:rsid w:val="003E12F5"/>
    <w:rsid w:val="004A0EB2"/>
    <w:rsid w:val="004D5774"/>
    <w:rsid w:val="004E20A1"/>
    <w:rsid w:val="00503C73"/>
    <w:rsid w:val="00510E95"/>
    <w:rsid w:val="00522F91"/>
    <w:rsid w:val="00526EF2"/>
    <w:rsid w:val="005915FC"/>
    <w:rsid w:val="00597C5B"/>
    <w:rsid w:val="005B3C04"/>
    <w:rsid w:val="005E0B6D"/>
    <w:rsid w:val="006022FA"/>
    <w:rsid w:val="00612319"/>
    <w:rsid w:val="00673F6E"/>
    <w:rsid w:val="00676B0E"/>
    <w:rsid w:val="00684A96"/>
    <w:rsid w:val="0069177D"/>
    <w:rsid w:val="006967CB"/>
    <w:rsid w:val="006D0EB6"/>
    <w:rsid w:val="00731D53"/>
    <w:rsid w:val="00740417"/>
    <w:rsid w:val="007447A1"/>
    <w:rsid w:val="007469FE"/>
    <w:rsid w:val="00783CB3"/>
    <w:rsid w:val="00791C4C"/>
    <w:rsid w:val="007E3485"/>
    <w:rsid w:val="008006EC"/>
    <w:rsid w:val="00821645"/>
    <w:rsid w:val="00867D64"/>
    <w:rsid w:val="0088259F"/>
    <w:rsid w:val="008A2152"/>
    <w:rsid w:val="008F22BB"/>
    <w:rsid w:val="00951574"/>
    <w:rsid w:val="009579B7"/>
    <w:rsid w:val="009D12EF"/>
    <w:rsid w:val="009F5A7F"/>
    <w:rsid w:val="00A117E1"/>
    <w:rsid w:val="00A72FBF"/>
    <w:rsid w:val="00AC0D3C"/>
    <w:rsid w:val="00AD1B6F"/>
    <w:rsid w:val="00AF501C"/>
    <w:rsid w:val="00B22F37"/>
    <w:rsid w:val="00B51144"/>
    <w:rsid w:val="00BA71FE"/>
    <w:rsid w:val="00BD5FF7"/>
    <w:rsid w:val="00C17FCE"/>
    <w:rsid w:val="00C5327C"/>
    <w:rsid w:val="00C538D6"/>
    <w:rsid w:val="00C77CE7"/>
    <w:rsid w:val="00CA4BE1"/>
    <w:rsid w:val="00CB1F27"/>
    <w:rsid w:val="00CD2452"/>
    <w:rsid w:val="00D45F2C"/>
    <w:rsid w:val="00D50ABE"/>
    <w:rsid w:val="00D60FCD"/>
    <w:rsid w:val="00D67043"/>
    <w:rsid w:val="00D71EA6"/>
    <w:rsid w:val="00D86AF3"/>
    <w:rsid w:val="00D86D65"/>
    <w:rsid w:val="00D95565"/>
    <w:rsid w:val="00DB0A93"/>
    <w:rsid w:val="00DC1404"/>
    <w:rsid w:val="00DF1D3E"/>
    <w:rsid w:val="00DF5635"/>
    <w:rsid w:val="00E45F44"/>
    <w:rsid w:val="00EB2503"/>
    <w:rsid w:val="00ED1D72"/>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2022-10-25T15:47:00Z</dcterms:created>
  <dcterms:modified xsi:type="dcterms:W3CDTF">2022-10-25T15:47:00Z</dcterms:modified>
</cp:coreProperties>
</file>