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3C3EE82E" w:rsidR="000C4ED1" w:rsidRDefault="00F62246" w:rsidP="000C4ED1">
      <w:pPr>
        <w:pStyle w:val="Heading2"/>
        <w:numPr>
          <w:ilvl w:val="0"/>
          <w:numId w:val="0"/>
        </w:numPr>
        <w:jc w:val="center"/>
        <w:rPr>
          <w:sz w:val="40"/>
          <w:szCs w:val="40"/>
        </w:rPr>
      </w:pPr>
      <w:r>
        <w:rPr>
          <w:sz w:val="40"/>
          <w:szCs w:val="40"/>
        </w:rPr>
        <w:t>Accreditation Committee</w:t>
      </w:r>
      <w:r w:rsidR="000C4ED1">
        <w:rPr>
          <w:sz w:val="40"/>
          <w:szCs w:val="40"/>
        </w:rPr>
        <w:t xml:space="preserve"> Agenda</w:t>
      </w:r>
    </w:p>
    <w:p w14:paraId="16C996F0" w14:textId="27449A0C" w:rsidR="000C4ED1" w:rsidRPr="00DE165A" w:rsidRDefault="00D72CD0" w:rsidP="000C4ED1">
      <w:pPr>
        <w:pStyle w:val="Heading2"/>
        <w:numPr>
          <w:ilvl w:val="0"/>
          <w:numId w:val="0"/>
        </w:numPr>
        <w:jc w:val="center"/>
        <w:rPr>
          <w:color w:val="FF0000"/>
        </w:rPr>
      </w:pPr>
      <w:r>
        <w:t>8</w:t>
      </w:r>
      <w:r w:rsidR="00F62246">
        <w:t>:00am-</w:t>
      </w:r>
      <w:r>
        <w:t>9</w:t>
      </w:r>
      <w:r w:rsidR="00F62246">
        <w:t>:00am</w:t>
      </w:r>
      <w:r w:rsidR="000C4ED1">
        <w:t xml:space="preserve">       </w:t>
      </w:r>
      <w:r w:rsidR="000C4ED1" w:rsidRPr="00257F64">
        <w:rPr>
          <w:rFonts w:ascii="Wingdings" w:hAnsi="Wingdings"/>
          <w:b w:val="0"/>
          <w:sz w:val="28"/>
          <w:szCs w:val="28"/>
        </w:rPr>
        <w:t></w:t>
      </w:r>
      <w:r w:rsidR="000C4ED1" w:rsidRPr="00257F64">
        <w:rPr>
          <w:b w:val="0"/>
          <w:sz w:val="28"/>
          <w:szCs w:val="28"/>
        </w:rPr>
        <w:t xml:space="preserve">     </w:t>
      </w:r>
      <w:r w:rsidR="000C4ED1" w:rsidRPr="00257F64">
        <w:rPr>
          <w:b w:val="0"/>
        </w:rPr>
        <w:t xml:space="preserve"> </w:t>
      </w:r>
      <w:r w:rsidR="00CB5D7C">
        <w:t>April 11, 2024</w:t>
      </w:r>
      <w:bookmarkStart w:id="0" w:name="_GoBack"/>
      <w:bookmarkEnd w:id="0"/>
      <w:r w:rsidR="000C4ED1">
        <w:t xml:space="preserve">       </w:t>
      </w:r>
      <w:r w:rsidR="000C4ED1">
        <w:rPr>
          <w:rFonts w:ascii="Wingdings" w:hAnsi="Wingdings"/>
          <w:sz w:val="28"/>
          <w:szCs w:val="28"/>
        </w:rPr>
        <w:t></w:t>
      </w:r>
      <w:r w:rsidR="000C4ED1">
        <w:rPr>
          <w:b w:val="0"/>
          <w:sz w:val="28"/>
          <w:szCs w:val="28"/>
        </w:rPr>
        <w:t xml:space="preserve">      </w:t>
      </w:r>
      <w:r w:rsidR="00FE3B7C">
        <w:rPr>
          <w:szCs w:val="28"/>
        </w:rPr>
        <w:t>AC-106</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310A5BA8" w:rsidR="000C4ED1" w:rsidRPr="00F9064B" w:rsidRDefault="000C4ED1" w:rsidP="000C4ED1">
      <w:pPr>
        <w:ind w:left="274"/>
        <w:contextualSpacing/>
        <w:rPr>
          <w:sz w:val="2"/>
        </w:rPr>
      </w:pPr>
      <w:r>
        <w:rPr>
          <w:b/>
          <w:u w:val="single"/>
        </w:rPr>
        <w:t>Members</w:t>
      </w:r>
      <w:r>
        <w:t>: Thad Russell,</w:t>
      </w:r>
      <w:r w:rsidRPr="00FF23F4">
        <w:t xml:space="preserve"> </w:t>
      </w:r>
      <w:r>
        <w:t xml:space="preserve">Primavera Arvizu, </w:t>
      </w:r>
      <w:r w:rsidR="00BD3BCD">
        <w:t>Maria Ba</w:t>
      </w:r>
      <w:r w:rsidR="00F10F61">
        <w:t>tt</w:t>
      </w:r>
      <w:r w:rsidR="00D77602">
        <w:t>isti</w:t>
      </w:r>
      <w:r w:rsidR="00176433" w:rsidRPr="002A50B4">
        <w:t>,</w:t>
      </w:r>
      <w:r>
        <w:t xml:space="preserve"> </w:t>
      </w:r>
      <w:r w:rsidR="00D70BBC">
        <w:t>Osvaldo De Valle</w:t>
      </w:r>
      <w:r>
        <w:t>, Michelle Miller</w:t>
      </w:r>
      <w:r w:rsidR="00D70BBC">
        <w:t>-Galaz</w:t>
      </w:r>
      <w:r>
        <w:t xml:space="preserve">, Mike Carley, Kim Behrens, Erin Wingfield, </w:t>
      </w:r>
      <w:r w:rsidR="00D70BBC">
        <w:t>Dustin Acres</w:t>
      </w:r>
      <w:r>
        <w:t xml:space="preserve">, </w:t>
      </w:r>
      <w:r w:rsidR="00974F98">
        <w:t>Jay Navarrette</w:t>
      </w:r>
      <w:r>
        <w:t xml:space="preserve">, </w:t>
      </w:r>
      <w:r w:rsidR="00404CB7">
        <w:t>Robert Simpkins</w:t>
      </w:r>
      <w:r>
        <w:t xml:space="preserve">, </w:t>
      </w:r>
      <w:r w:rsidR="00B71EEB">
        <w:t xml:space="preserve">Judy Fallert, </w:t>
      </w:r>
      <w:r>
        <w:t xml:space="preserve">Kendra Haney, Sherie Burgess, </w:t>
      </w:r>
      <w:r w:rsidR="001818D8">
        <w:t xml:space="preserve">Vern Butler, Melissa Long, </w:t>
      </w:r>
      <w:r>
        <w:t>Miranda Warren</w:t>
      </w:r>
      <w:r w:rsidR="00404CB7">
        <w:t>,</w:t>
      </w:r>
      <w:r w:rsidR="00E53D08">
        <w:t xml:space="preserve"> Dustin Acres</w:t>
      </w:r>
      <w:r w:rsidR="00B82071">
        <w:t>, Vickie Dugan</w:t>
      </w:r>
      <w:r w:rsidR="00536E60">
        <w:t>, Elisa Queenan</w:t>
      </w:r>
      <w:r w:rsidR="009D61DB">
        <w:t xml:space="preserve">, Stephanie Olmedo, Elizabeth Keele, </w:t>
      </w:r>
      <w:r w:rsidR="00D1387E">
        <w:t xml:space="preserve">James Thompson, </w:t>
      </w:r>
      <w:r w:rsidR="00257F64">
        <w:t>Matthew Flummer</w:t>
      </w:r>
      <w:r w:rsidR="00D1387E">
        <w:t xml:space="preserve">, Jonathan Miranda, Refugio Rodriquez, Joe Cascio, </w:t>
      </w:r>
      <w:r w:rsidR="00746396">
        <w:t xml:space="preserve">Reagen Dozier, Tiffany Haynes, Jasmin Quinones, </w:t>
      </w:r>
      <w:r w:rsidR="00257F64">
        <w:t xml:space="preserve">Ricardo Marmolejo, Chris Ebert, </w:t>
      </w:r>
      <w:r w:rsidR="00CE01BF">
        <w:t>PC Student(s)</w:t>
      </w:r>
      <w:r>
        <w:t xml:space="preserve">.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77777777" w:rsidR="0066208B" w:rsidRDefault="0066208B" w:rsidP="0066208B">
      <w:pPr>
        <w:pStyle w:val="ListParagraph"/>
        <w:rPr>
          <w:b/>
        </w:rPr>
      </w:pPr>
    </w:p>
    <w:p w14:paraId="76F81801" w14:textId="09EADEC6" w:rsidR="00A311D1" w:rsidRDefault="00257F64" w:rsidP="007B30EA">
      <w:pPr>
        <w:numPr>
          <w:ilvl w:val="0"/>
          <w:numId w:val="2"/>
        </w:numPr>
        <w:spacing w:line="360" w:lineRule="auto"/>
        <w:rPr>
          <w:b/>
        </w:rPr>
      </w:pPr>
      <w:r>
        <w:rPr>
          <w:b/>
        </w:rPr>
        <w:t>Committee membership</w:t>
      </w:r>
    </w:p>
    <w:p w14:paraId="09D043AA" w14:textId="0B68272A" w:rsidR="00286F2B" w:rsidRDefault="000A3A87" w:rsidP="00286F2B">
      <w:pPr>
        <w:numPr>
          <w:ilvl w:val="1"/>
          <w:numId w:val="2"/>
        </w:numPr>
        <w:spacing w:line="360" w:lineRule="auto"/>
        <w:rPr>
          <w:b/>
        </w:rPr>
      </w:pPr>
      <w:r>
        <w:rPr>
          <w:b/>
        </w:rPr>
        <w:t>New members</w:t>
      </w:r>
    </w:p>
    <w:p w14:paraId="6A6EE91E" w14:textId="7B69E068" w:rsidR="005A5624" w:rsidRDefault="00B6504F" w:rsidP="003E7486">
      <w:pPr>
        <w:numPr>
          <w:ilvl w:val="0"/>
          <w:numId w:val="2"/>
        </w:numPr>
        <w:spacing w:line="360" w:lineRule="auto"/>
        <w:rPr>
          <w:b/>
        </w:rPr>
      </w:pPr>
      <w:r>
        <w:rPr>
          <w:b/>
        </w:rPr>
        <w:t>Status update from our Editor - Melissa</w:t>
      </w:r>
    </w:p>
    <w:p w14:paraId="5BD725DB" w14:textId="0F8EC904" w:rsidR="003E7486" w:rsidRDefault="00B6504F" w:rsidP="003E7486">
      <w:pPr>
        <w:numPr>
          <w:ilvl w:val="0"/>
          <w:numId w:val="2"/>
        </w:numPr>
        <w:spacing w:line="360" w:lineRule="auto"/>
        <w:rPr>
          <w:b/>
        </w:rPr>
      </w:pPr>
      <w:r>
        <w:rPr>
          <w:b/>
        </w:rPr>
        <w:t>Timeline</w:t>
      </w:r>
    </w:p>
    <w:p w14:paraId="03860721" w14:textId="0BCD71CA" w:rsidR="003E7486" w:rsidRDefault="00B6504F" w:rsidP="003E7486">
      <w:pPr>
        <w:numPr>
          <w:ilvl w:val="1"/>
          <w:numId w:val="2"/>
        </w:numPr>
        <w:spacing w:line="360" w:lineRule="auto"/>
        <w:rPr>
          <w:b/>
        </w:rPr>
      </w:pPr>
      <w:r>
        <w:rPr>
          <w:b/>
        </w:rPr>
        <w:t xml:space="preserve">Standards work and evidence should be mostly complete by end of December </w:t>
      </w:r>
    </w:p>
    <w:p w14:paraId="183832E9" w14:textId="291E3E8B" w:rsidR="00B6504F" w:rsidRDefault="00B6504F" w:rsidP="00ED008A">
      <w:pPr>
        <w:numPr>
          <w:ilvl w:val="0"/>
          <w:numId w:val="2"/>
        </w:numPr>
        <w:spacing w:line="360" w:lineRule="auto"/>
        <w:rPr>
          <w:b/>
        </w:rPr>
      </w:pPr>
      <w:r>
        <w:rPr>
          <w:b/>
        </w:rPr>
        <w:t>Next steps for standards teams</w:t>
      </w:r>
    </w:p>
    <w:p w14:paraId="085230D1" w14:textId="47CD212C" w:rsidR="00B6504F" w:rsidRDefault="00B6504F" w:rsidP="00B6504F">
      <w:pPr>
        <w:numPr>
          <w:ilvl w:val="1"/>
          <w:numId w:val="2"/>
        </w:numPr>
        <w:spacing w:line="360" w:lineRule="auto"/>
        <w:rPr>
          <w:b/>
        </w:rPr>
      </w:pPr>
      <w:r>
        <w:rPr>
          <w:b/>
        </w:rPr>
        <w:t>Firm up evidence</w:t>
      </w:r>
    </w:p>
    <w:p w14:paraId="237E7FD6" w14:textId="56E26654" w:rsidR="00B6504F" w:rsidRDefault="00B6504F" w:rsidP="00B6504F">
      <w:pPr>
        <w:numPr>
          <w:ilvl w:val="1"/>
          <w:numId w:val="2"/>
        </w:numPr>
        <w:spacing w:line="360" w:lineRule="auto"/>
        <w:rPr>
          <w:b/>
        </w:rPr>
      </w:pPr>
      <w:r>
        <w:rPr>
          <w:b/>
        </w:rPr>
        <w:t>Properly name documents</w:t>
      </w:r>
    </w:p>
    <w:p w14:paraId="467C84B9" w14:textId="369170FF" w:rsidR="00B6504F" w:rsidRDefault="00B6504F" w:rsidP="00B6504F">
      <w:pPr>
        <w:numPr>
          <w:ilvl w:val="1"/>
          <w:numId w:val="2"/>
        </w:numPr>
        <w:spacing w:line="360" w:lineRule="auto"/>
        <w:rPr>
          <w:b/>
        </w:rPr>
      </w:pPr>
      <w:r>
        <w:rPr>
          <w:b/>
        </w:rPr>
        <w:t>PDF only</w:t>
      </w:r>
    </w:p>
    <w:p w14:paraId="04A8A5E1" w14:textId="39CEBA8A" w:rsidR="00B6504F" w:rsidRDefault="00B6504F" w:rsidP="00B6504F">
      <w:pPr>
        <w:numPr>
          <w:ilvl w:val="1"/>
          <w:numId w:val="2"/>
        </w:numPr>
        <w:spacing w:line="360" w:lineRule="auto"/>
        <w:rPr>
          <w:b/>
        </w:rPr>
      </w:pPr>
      <w:r>
        <w:rPr>
          <w:b/>
        </w:rPr>
        <w:t>Highlight specific content</w:t>
      </w:r>
    </w:p>
    <w:p w14:paraId="06D2BFDC" w14:textId="6392F7C5" w:rsidR="000A43CA" w:rsidRPr="00ED008A" w:rsidRDefault="00A311D1" w:rsidP="00ED008A">
      <w:pPr>
        <w:numPr>
          <w:ilvl w:val="0"/>
          <w:numId w:val="2"/>
        </w:numPr>
        <w:spacing w:line="360" w:lineRule="auto"/>
        <w:rPr>
          <w:b/>
        </w:rPr>
      </w:pPr>
      <w:r>
        <w:rPr>
          <w:b/>
        </w:rPr>
        <w:t>Comprehensive visit and</w:t>
      </w:r>
      <w:r w:rsidR="001818D8">
        <w:rPr>
          <w:b/>
        </w:rPr>
        <w:t xml:space="preserve"> report</w:t>
      </w:r>
      <w:r w:rsidR="00AD449A" w:rsidRPr="00ED008A">
        <w:rPr>
          <w:b/>
        </w:rPr>
        <w:tab/>
      </w:r>
      <w:r w:rsidR="00286F2B">
        <w:rPr>
          <w:b/>
        </w:rPr>
        <w:t xml:space="preserve"> reminders</w:t>
      </w:r>
    </w:p>
    <w:p w14:paraId="174DBDC7" w14:textId="6897F0B6" w:rsidR="00B74EC5" w:rsidRDefault="001818D8" w:rsidP="007B30EA">
      <w:pPr>
        <w:numPr>
          <w:ilvl w:val="1"/>
          <w:numId w:val="2"/>
        </w:numPr>
        <w:spacing w:line="360" w:lineRule="auto"/>
        <w:rPr>
          <w:b/>
        </w:rPr>
      </w:pPr>
      <w:r>
        <w:rPr>
          <w:b/>
        </w:rPr>
        <w:t>Timeline</w:t>
      </w:r>
    </w:p>
    <w:p w14:paraId="733A3E25" w14:textId="75033DCA" w:rsidR="000A3A87" w:rsidRDefault="000A3A87" w:rsidP="000A3A87">
      <w:pPr>
        <w:numPr>
          <w:ilvl w:val="2"/>
          <w:numId w:val="2"/>
        </w:numPr>
        <w:spacing w:line="360" w:lineRule="auto"/>
        <w:rPr>
          <w:b/>
        </w:rPr>
      </w:pPr>
      <w:r>
        <w:rPr>
          <w:b/>
        </w:rPr>
        <w:t>First draft outline due– Oct 2023</w:t>
      </w:r>
    </w:p>
    <w:p w14:paraId="1866690B" w14:textId="26CE4779" w:rsidR="00774B9A" w:rsidRDefault="00774B9A" w:rsidP="000A3A87">
      <w:pPr>
        <w:numPr>
          <w:ilvl w:val="2"/>
          <w:numId w:val="2"/>
        </w:numPr>
        <w:spacing w:line="360" w:lineRule="auto"/>
        <w:rPr>
          <w:b/>
        </w:rPr>
      </w:pPr>
      <w:r>
        <w:rPr>
          <w:b/>
        </w:rPr>
        <w:t>Near-final evidence submitted – November 2023</w:t>
      </w:r>
    </w:p>
    <w:p w14:paraId="14407EEB" w14:textId="77777777" w:rsidR="000A3A87" w:rsidRDefault="000A3A87" w:rsidP="000A3A87">
      <w:pPr>
        <w:numPr>
          <w:ilvl w:val="2"/>
          <w:numId w:val="2"/>
        </w:numPr>
        <w:spacing w:line="360" w:lineRule="auto"/>
        <w:rPr>
          <w:b/>
        </w:rPr>
      </w:pPr>
      <w:r>
        <w:rPr>
          <w:b/>
        </w:rPr>
        <w:t>Early draft for college review - December 2023</w:t>
      </w:r>
    </w:p>
    <w:p w14:paraId="47AADF90" w14:textId="77777777" w:rsidR="000A3A87" w:rsidRDefault="000A3A87" w:rsidP="000A3A87">
      <w:pPr>
        <w:numPr>
          <w:ilvl w:val="2"/>
          <w:numId w:val="2"/>
        </w:numPr>
        <w:spacing w:line="360" w:lineRule="auto"/>
        <w:rPr>
          <w:b/>
        </w:rPr>
      </w:pPr>
      <w:r>
        <w:rPr>
          <w:b/>
        </w:rPr>
        <w:t>Pre-final version – February 2024</w:t>
      </w:r>
    </w:p>
    <w:p w14:paraId="4EE0B9AC" w14:textId="77777777" w:rsidR="000A3A87" w:rsidRDefault="000A3A87" w:rsidP="000A3A87">
      <w:pPr>
        <w:numPr>
          <w:ilvl w:val="2"/>
          <w:numId w:val="2"/>
        </w:numPr>
        <w:spacing w:line="360" w:lineRule="auto"/>
        <w:rPr>
          <w:b/>
        </w:rPr>
      </w:pPr>
      <w:r>
        <w:rPr>
          <w:b/>
        </w:rPr>
        <w:t>PC College Council final approval April 2024</w:t>
      </w:r>
    </w:p>
    <w:p w14:paraId="60130BB9" w14:textId="77777777" w:rsidR="000A3A87" w:rsidRDefault="000A3A87" w:rsidP="000A3A87">
      <w:pPr>
        <w:numPr>
          <w:ilvl w:val="2"/>
          <w:numId w:val="2"/>
        </w:numPr>
        <w:spacing w:line="360" w:lineRule="auto"/>
        <w:rPr>
          <w:b/>
        </w:rPr>
      </w:pPr>
      <w:r>
        <w:rPr>
          <w:b/>
        </w:rPr>
        <w:t>KCCD Board approval September 2024</w:t>
      </w:r>
    </w:p>
    <w:p w14:paraId="0B353107" w14:textId="77777777" w:rsidR="000A3A87" w:rsidRDefault="000A3A87" w:rsidP="000A3A87">
      <w:pPr>
        <w:numPr>
          <w:ilvl w:val="2"/>
          <w:numId w:val="2"/>
        </w:numPr>
        <w:spacing w:line="360" w:lineRule="auto"/>
        <w:rPr>
          <w:b/>
        </w:rPr>
      </w:pPr>
      <w:r>
        <w:rPr>
          <w:b/>
        </w:rPr>
        <w:t>Completed ISER to ACCJC December 2024</w:t>
      </w:r>
    </w:p>
    <w:p w14:paraId="4FF1BD03" w14:textId="38BA5B2A" w:rsidR="000A3A87" w:rsidRDefault="000A3A87" w:rsidP="000A3A87">
      <w:pPr>
        <w:numPr>
          <w:ilvl w:val="2"/>
          <w:numId w:val="2"/>
        </w:numPr>
        <w:spacing w:line="360" w:lineRule="auto"/>
        <w:rPr>
          <w:b/>
        </w:rPr>
      </w:pPr>
      <w:r>
        <w:rPr>
          <w:b/>
        </w:rPr>
        <w:t>Visiting team does formative review Spring 2025</w:t>
      </w:r>
    </w:p>
    <w:p w14:paraId="2D6A4468" w14:textId="02F1A0A5" w:rsidR="00DE4136" w:rsidRDefault="005A0079" w:rsidP="007B30EA">
      <w:pPr>
        <w:numPr>
          <w:ilvl w:val="2"/>
          <w:numId w:val="2"/>
        </w:numPr>
        <w:spacing w:line="360" w:lineRule="auto"/>
        <w:rPr>
          <w:b/>
        </w:rPr>
      </w:pPr>
      <w:r>
        <w:rPr>
          <w:b/>
        </w:rPr>
        <w:t>Peer visit Fall 2025</w:t>
      </w:r>
    </w:p>
    <w:p w14:paraId="4584BB7E" w14:textId="2C1C8C49" w:rsidR="00FD6F59" w:rsidRDefault="00FD6F59" w:rsidP="00FD6F59">
      <w:pPr>
        <w:numPr>
          <w:ilvl w:val="1"/>
          <w:numId w:val="2"/>
        </w:numPr>
        <w:spacing w:line="360" w:lineRule="auto"/>
        <w:rPr>
          <w:b/>
        </w:rPr>
      </w:pPr>
      <w:r>
        <w:rPr>
          <w:b/>
        </w:rPr>
        <w:t>Likely updated timeline from DO</w:t>
      </w:r>
      <w:r w:rsidR="00293E3A">
        <w:rPr>
          <w:b/>
        </w:rPr>
        <w:t xml:space="preserve"> at later date</w:t>
      </w:r>
    </w:p>
    <w:p w14:paraId="1C17A37B" w14:textId="77777777" w:rsidR="00DB73F6" w:rsidRDefault="00DB73F6">
      <w:pPr>
        <w:spacing w:after="160" w:line="259" w:lineRule="auto"/>
        <w:rPr>
          <w:b/>
        </w:rPr>
      </w:pPr>
      <w:r>
        <w:rPr>
          <w:b/>
        </w:rPr>
        <w:lastRenderedPageBreak/>
        <w:br w:type="page"/>
      </w:r>
    </w:p>
    <w:p w14:paraId="4F3CF538" w14:textId="77777777" w:rsidR="00DB73F6" w:rsidRDefault="00DB73F6" w:rsidP="00DB73F6">
      <w:pPr>
        <w:spacing w:line="360" w:lineRule="auto"/>
        <w:rPr>
          <w:b/>
        </w:rPr>
      </w:pPr>
    </w:p>
    <w:p w14:paraId="70984506" w14:textId="77777777" w:rsidR="00DB73F6" w:rsidRDefault="00DB73F6" w:rsidP="00DB73F6">
      <w:pPr>
        <w:spacing w:line="360" w:lineRule="auto"/>
        <w:rPr>
          <w:b/>
        </w:rPr>
      </w:pPr>
    </w:p>
    <w:p w14:paraId="5A6F14CC" w14:textId="74D53CB5" w:rsidR="00DB73F6" w:rsidRDefault="00DB73F6">
      <w:pPr>
        <w:spacing w:after="160" w:line="259" w:lineRule="auto"/>
        <w:rPr>
          <w:b/>
        </w:rPr>
      </w:pPr>
    </w:p>
    <w:p w14:paraId="1C9CF5A9" w14:textId="22596471" w:rsidR="00DB73F6" w:rsidRDefault="00DB73F6" w:rsidP="00293E3A">
      <w:pPr>
        <w:numPr>
          <w:ilvl w:val="1"/>
          <w:numId w:val="2"/>
        </w:numPr>
        <w:spacing w:line="360" w:lineRule="auto"/>
        <w:ind w:left="1080"/>
        <w:rPr>
          <w:b/>
        </w:rPr>
      </w:pPr>
      <w:r>
        <w:rPr>
          <w:b/>
        </w:rPr>
        <w:t>Evidence considerations</w:t>
      </w:r>
    </w:p>
    <w:p w14:paraId="386D6BDA" w14:textId="5FAEB031" w:rsidR="00DB73F6" w:rsidRPr="000A3A87" w:rsidRDefault="00DB73F6" w:rsidP="000A3A87">
      <w:pPr>
        <w:numPr>
          <w:ilvl w:val="2"/>
          <w:numId w:val="2"/>
        </w:numPr>
        <w:spacing w:line="360" w:lineRule="auto"/>
        <w:ind w:left="1620"/>
        <w:rPr>
          <w:b/>
        </w:rPr>
      </w:pPr>
      <w:r>
        <w:rPr>
          <w:b/>
        </w:rPr>
        <w:t>Ensure the included evidence actually supports the narrative, and</w:t>
      </w:r>
      <w:r w:rsidR="000A3A87">
        <w:rPr>
          <w:b/>
        </w:rPr>
        <w:t xml:space="preserve"> j</w:t>
      </w:r>
      <w:r w:rsidRPr="000A3A87">
        <w:rPr>
          <w:b/>
        </w:rPr>
        <w:t>ust because it’s something we’re doing wonderfully well doesn’t mean it is evidence</w:t>
      </w:r>
      <w:r w:rsidR="00B6504F" w:rsidRPr="000A3A87">
        <w:rPr>
          <w:b/>
        </w:rPr>
        <w:t xml:space="preserve"> or that it applies to the standard</w:t>
      </w:r>
    </w:p>
    <w:p w14:paraId="58CF5A38" w14:textId="77777777" w:rsidR="00DB73F6" w:rsidRDefault="00DB73F6" w:rsidP="00293E3A">
      <w:pPr>
        <w:spacing w:line="360" w:lineRule="auto"/>
        <w:rPr>
          <w:b/>
        </w:rPr>
      </w:pPr>
    </w:p>
    <w:p w14:paraId="2DAD6EE8" w14:textId="14421FDB" w:rsidR="005A5624" w:rsidRPr="005A5624" w:rsidRDefault="00DB73F6" w:rsidP="005A5624">
      <w:pPr>
        <w:numPr>
          <w:ilvl w:val="1"/>
          <w:numId w:val="2"/>
        </w:numPr>
        <w:spacing w:line="360" w:lineRule="auto"/>
        <w:ind w:left="1080"/>
        <w:rPr>
          <w:b/>
        </w:rPr>
      </w:pPr>
      <w:r>
        <w:rPr>
          <w:b/>
        </w:rPr>
        <w:t xml:space="preserve">PC Accreditation </w:t>
      </w:r>
    </w:p>
    <w:p w14:paraId="1E76A686" w14:textId="36B3E037" w:rsidR="00FE0083" w:rsidRDefault="004A00DE" w:rsidP="00293E3A">
      <w:pPr>
        <w:numPr>
          <w:ilvl w:val="2"/>
          <w:numId w:val="2"/>
        </w:numPr>
        <w:spacing w:line="360" w:lineRule="auto"/>
        <w:ind w:left="1620"/>
        <w:rPr>
          <w:b/>
        </w:rPr>
      </w:pPr>
      <w:r>
        <w:rPr>
          <w:b/>
        </w:rPr>
        <w:t>Comprehensive review template</w:t>
      </w:r>
    </w:p>
    <w:p w14:paraId="329B374E" w14:textId="6B4E851A" w:rsidR="00FE0083" w:rsidRDefault="00CB5D7C" w:rsidP="00293E3A">
      <w:pPr>
        <w:numPr>
          <w:ilvl w:val="3"/>
          <w:numId w:val="2"/>
        </w:numPr>
        <w:spacing w:line="360" w:lineRule="auto"/>
        <w:ind w:left="2340"/>
        <w:rPr>
          <w:b/>
        </w:rPr>
      </w:pPr>
      <w:hyperlink r:id="rId7" w:history="1">
        <w:r w:rsidR="004A00DE" w:rsidRPr="006C0ADB">
          <w:rPr>
            <w:rStyle w:val="Hyperlink"/>
            <w:b/>
          </w:rPr>
          <w:t>https://accjc.org/wp-content/uploads/ISER_Template.docx</w:t>
        </w:r>
      </w:hyperlink>
    </w:p>
    <w:p w14:paraId="4B1F64DC" w14:textId="77777777" w:rsidR="004A00DE" w:rsidRDefault="004A00DE" w:rsidP="00293E3A">
      <w:pPr>
        <w:spacing w:line="360" w:lineRule="auto"/>
        <w:ind w:left="2340"/>
        <w:rPr>
          <w:b/>
        </w:rPr>
      </w:pPr>
    </w:p>
    <w:p w14:paraId="0F338D44" w14:textId="3FBF06DA" w:rsidR="00DB73F6" w:rsidRDefault="00DB73F6" w:rsidP="00293E3A">
      <w:pPr>
        <w:numPr>
          <w:ilvl w:val="2"/>
          <w:numId w:val="2"/>
        </w:numPr>
        <w:spacing w:line="360" w:lineRule="auto"/>
        <w:ind w:left="1620"/>
        <w:rPr>
          <w:b/>
        </w:rPr>
      </w:pPr>
      <w:r>
        <w:rPr>
          <w:b/>
        </w:rPr>
        <w:t>ISER</w:t>
      </w:r>
      <w:r w:rsidR="00416D80">
        <w:rPr>
          <w:b/>
        </w:rPr>
        <w:t xml:space="preserve"> 2018</w:t>
      </w:r>
    </w:p>
    <w:p w14:paraId="47BF2D37" w14:textId="77777777" w:rsidR="00DB73F6" w:rsidRDefault="00CB5D7C" w:rsidP="00293E3A">
      <w:pPr>
        <w:numPr>
          <w:ilvl w:val="3"/>
          <w:numId w:val="2"/>
        </w:numPr>
        <w:spacing w:line="360" w:lineRule="auto"/>
        <w:ind w:left="2340"/>
        <w:rPr>
          <w:b/>
        </w:rPr>
      </w:pPr>
      <w:hyperlink r:id="rId8" w:history="1">
        <w:r w:rsidR="00DB73F6" w:rsidRPr="00515DF9">
          <w:rPr>
            <w:rStyle w:val="Hyperlink"/>
            <w:b/>
          </w:rPr>
          <w:t>https://do-prod-webteam-drupalfiles.s3-us-west-2.amazonaws.com/pcedu/s3fs-public/page/PC%202018%20Institutional%20Self%20Evaluation%20Report%20-%20Accrediation%20-%20FINAL%20072618.pdf</w:t>
        </w:r>
      </w:hyperlink>
    </w:p>
    <w:p w14:paraId="0269C8E5" w14:textId="77777777" w:rsidR="00DB73F6" w:rsidRDefault="00DB73F6" w:rsidP="00293E3A">
      <w:pPr>
        <w:numPr>
          <w:ilvl w:val="3"/>
          <w:numId w:val="2"/>
        </w:numPr>
        <w:spacing w:line="360" w:lineRule="auto"/>
        <w:ind w:left="2340"/>
        <w:rPr>
          <w:b/>
        </w:rPr>
      </w:pPr>
    </w:p>
    <w:p w14:paraId="2F4CAC38" w14:textId="64FAD616" w:rsidR="00DB73F6" w:rsidRDefault="00DB73F6" w:rsidP="00293E3A">
      <w:pPr>
        <w:numPr>
          <w:ilvl w:val="1"/>
          <w:numId w:val="2"/>
        </w:numPr>
        <w:spacing w:line="360" w:lineRule="auto"/>
        <w:ind w:left="1080"/>
        <w:rPr>
          <w:b/>
        </w:rPr>
      </w:pPr>
      <w:r>
        <w:rPr>
          <w:b/>
        </w:rPr>
        <w:t xml:space="preserve">ACCJC </w:t>
      </w:r>
      <w:r w:rsidR="00804983">
        <w:rPr>
          <w:b/>
        </w:rPr>
        <w:t xml:space="preserve">report </w:t>
      </w:r>
      <w:r>
        <w:rPr>
          <w:b/>
        </w:rPr>
        <w:t>guidelines</w:t>
      </w:r>
    </w:p>
    <w:p w14:paraId="2B77AE93" w14:textId="0DEAB0A2" w:rsidR="00DB73F6" w:rsidRPr="005A5624" w:rsidRDefault="00CB5D7C" w:rsidP="00293E3A">
      <w:pPr>
        <w:numPr>
          <w:ilvl w:val="2"/>
          <w:numId w:val="2"/>
        </w:numPr>
        <w:spacing w:line="360" w:lineRule="auto"/>
        <w:ind w:left="1620"/>
        <w:rPr>
          <w:rStyle w:val="Hyperlink"/>
          <w:b/>
          <w:color w:val="auto"/>
          <w:u w:val="none"/>
        </w:rPr>
      </w:pPr>
      <w:hyperlink r:id="rId9" w:history="1">
        <w:r w:rsidR="00DB73F6" w:rsidRPr="00515DF9">
          <w:rPr>
            <w:rStyle w:val="Hyperlink"/>
            <w:b/>
          </w:rPr>
          <w:t>https://accjc.org/wp-content/uploads/Guidelines-for-Preparing-Institutional-Reports-to-the-Commission.pdf</w:t>
        </w:r>
      </w:hyperlink>
    </w:p>
    <w:p w14:paraId="7F86FB2F" w14:textId="5138738E" w:rsidR="005A5624" w:rsidRDefault="005A5624" w:rsidP="00293E3A">
      <w:pPr>
        <w:numPr>
          <w:ilvl w:val="2"/>
          <w:numId w:val="2"/>
        </w:numPr>
        <w:spacing w:line="360" w:lineRule="auto"/>
        <w:ind w:left="1620"/>
        <w:rPr>
          <w:rStyle w:val="Hyperlink"/>
          <w:b/>
          <w:color w:val="auto"/>
          <w:u w:val="none"/>
        </w:rPr>
      </w:pPr>
      <w:r>
        <w:rPr>
          <w:rStyle w:val="Hyperlink"/>
          <w:b/>
          <w:color w:val="auto"/>
          <w:u w:val="none"/>
        </w:rPr>
        <w:t>New standards</w:t>
      </w:r>
    </w:p>
    <w:p w14:paraId="2F77DC80" w14:textId="58A0EA58" w:rsidR="005A5624" w:rsidRPr="005A5624" w:rsidRDefault="00CB5D7C" w:rsidP="005A5624">
      <w:pPr>
        <w:numPr>
          <w:ilvl w:val="3"/>
          <w:numId w:val="2"/>
        </w:numPr>
        <w:spacing w:line="360" w:lineRule="auto"/>
        <w:rPr>
          <w:b/>
        </w:rPr>
      </w:pPr>
      <w:hyperlink r:id="rId10" w:history="1">
        <w:r w:rsidR="005A5624">
          <w:rPr>
            <w:rStyle w:val="Hyperlink"/>
          </w:rPr>
          <w:t>https://accjc.org/wp-content/uploads/19.a.i.-FirstReading-StandardsOnly-CLEAN-2022-12-09.pdf</w:t>
        </w:r>
      </w:hyperlink>
    </w:p>
    <w:p w14:paraId="16FD491E" w14:textId="77777777" w:rsidR="005A5624" w:rsidRPr="00B34E55" w:rsidRDefault="005A5624" w:rsidP="005A5624">
      <w:pPr>
        <w:spacing w:line="360" w:lineRule="auto"/>
        <w:ind w:left="720"/>
        <w:rPr>
          <w:b/>
        </w:rPr>
      </w:pPr>
    </w:p>
    <w:p w14:paraId="30D23D83" w14:textId="77777777" w:rsidR="00DB73F6" w:rsidRPr="00B34E55" w:rsidRDefault="00DB73F6" w:rsidP="00804983">
      <w:pPr>
        <w:spacing w:line="360" w:lineRule="auto"/>
        <w:ind w:left="1620"/>
        <w:rPr>
          <w:b/>
        </w:rPr>
      </w:pPr>
    </w:p>
    <w:sectPr w:rsidR="00DB73F6" w:rsidRPr="00B34E55" w:rsidSect="00D87FCE">
      <w:headerReference w:type="default" r:id="rId11"/>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B200" w14:textId="77777777" w:rsidR="00254A64" w:rsidRDefault="00254A64" w:rsidP="003D35AB">
      <w:r>
        <w:separator/>
      </w:r>
    </w:p>
  </w:endnote>
  <w:endnote w:type="continuationSeparator" w:id="0">
    <w:p w14:paraId="51BCE0EC" w14:textId="77777777" w:rsidR="00254A64" w:rsidRDefault="00254A64"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5D79B" w14:textId="77777777" w:rsidR="00254A64" w:rsidRDefault="00254A64" w:rsidP="003D35AB">
      <w:r>
        <w:separator/>
      </w:r>
    </w:p>
  </w:footnote>
  <w:footnote w:type="continuationSeparator" w:id="0">
    <w:p w14:paraId="304F82B5" w14:textId="77777777" w:rsidR="00254A64" w:rsidRDefault="00254A64"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451D"/>
    <w:multiLevelType w:val="hybridMultilevel"/>
    <w:tmpl w:val="6E5EA8E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417E3"/>
    <w:multiLevelType w:val="hybridMultilevel"/>
    <w:tmpl w:val="1C3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86B27"/>
    <w:multiLevelType w:val="hybridMultilevel"/>
    <w:tmpl w:val="07B6324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15:restartNumberingAfterBreak="0">
    <w:nsid w:val="35A1181F"/>
    <w:multiLevelType w:val="hybridMultilevel"/>
    <w:tmpl w:val="3E0A9188"/>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BE67FB"/>
    <w:multiLevelType w:val="hybridMultilevel"/>
    <w:tmpl w:val="A98C0CF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692275"/>
    <w:multiLevelType w:val="hybridMultilevel"/>
    <w:tmpl w:val="1C3A401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A2063"/>
    <w:multiLevelType w:val="hybridMultilevel"/>
    <w:tmpl w:val="7506D01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049DF"/>
    <w:multiLevelType w:val="hybridMultilevel"/>
    <w:tmpl w:val="632AC9C6"/>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0"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B146DC"/>
    <w:multiLevelType w:val="hybridMultilevel"/>
    <w:tmpl w:val="67EEA1B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01F3B"/>
    <w:multiLevelType w:val="hybridMultilevel"/>
    <w:tmpl w:val="8A3205F0"/>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033BF3"/>
    <w:multiLevelType w:val="hybridMultilevel"/>
    <w:tmpl w:val="4964F3D0"/>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5"/>
  </w:num>
  <w:num w:numId="2">
    <w:abstractNumId w:val="8"/>
  </w:num>
  <w:num w:numId="3">
    <w:abstractNumId w:val="10"/>
  </w:num>
  <w:num w:numId="4">
    <w:abstractNumId w:val="7"/>
  </w:num>
  <w:num w:numId="5">
    <w:abstractNumId w:val="1"/>
  </w:num>
  <w:num w:numId="6">
    <w:abstractNumId w:val="3"/>
  </w:num>
  <w:num w:numId="7">
    <w:abstractNumId w:val="12"/>
  </w:num>
  <w:num w:numId="8">
    <w:abstractNumId w:val="0"/>
  </w:num>
  <w:num w:numId="9">
    <w:abstractNumId w:val="11"/>
  </w:num>
  <w:num w:numId="10">
    <w:abstractNumId w:val="6"/>
  </w:num>
  <w:num w:numId="11">
    <w:abstractNumId w:val="9"/>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10412"/>
    <w:rsid w:val="00012A19"/>
    <w:rsid w:val="00015D36"/>
    <w:rsid w:val="00020868"/>
    <w:rsid w:val="00024F1C"/>
    <w:rsid w:val="00025BA3"/>
    <w:rsid w:val="00027786"/>
    <w:rsid w:val="00033778"/>
    <w:rsid w:val="00036C4C"/>
    <w:rsid w:val="00044156"/>
    <w:rsid w:val="000450B7"/>
    <w:rsid w:val="00057BEA"/>
    <w:rsid w:val="000770D9"/>
    <w:rsid w:val="00091A42"/>
    <w:rsid w:val="000A1B3C"/>
    <w:rsid w:val="000A3A87"/>
    <w:rsid w:val="000A43CA"/>
    <w:rsid w:val="000B3B4C"/>
    <w:rsid w:val="000C19A6"/>
    <w:rsid w:val="000C4ED1"/>
    <w:rsid w:val="000D54E9"/>
    <w:rsid w:val="00100EA3"/>
    <w:rsid w:val="0011765E"/>
    <w:rsid w:val="00124E93"/>
    <w:rsid w:val="00125274"/>
    <w:rsid w:val="00134618"/>
    <w:rsid w:val="00147BB7"/>
    <w:rsid w:val="00165F58"/>
    <w:rsid w:val="00176433"/>
    <w:rsid w:val="001818D8"/>
    <w:rsid w:val="001B01C5"/>
    <w:rsid w:val="001B2132"/>
    <w:rsid w:val="001C12EA"/>
    <w:rsid w:val="001D4F5B"/>
    <w:rsid w:val="00215AE2"/>
    <w:rsid w:val="00225213"/>
    <w:rsid w:val="0022603F"/>
    <w:rsid w:val="00254A64"/>
    <w:rsid w:val="00257244"/>
    <w:rsid w:val="00257496"/>
    <w:rsid w:val="00257F64"/>
    <w:rsid w:val="00263E25"/>
    <w:rsid w:val="00264695"/>
    <w:rsid w:val="0027396B"/>
    <w:rsid w:val="0028121E"/>
    <w:rsid w:val="00285BCA"/>
    <w:rsid w:val="00286F2B"/>
    <w:rsid w:val="00293E3A"/>
    <w:rsid w:val="002B2D18"/>
    <w:rsid w:val="002C12C4"/>
    <w:rsid w:val="002C5679"/>
    <w:rsid w:val="002D01EC"/>
    <w:rsid w:val="002E1C5C"/>
    <w:rsid w:val="00304198"/>
    <w:rsid w:val="00306DA2"/>
    <w:rsid w:val="003322D2"/>
    <w:rsid w:val="003617DC"/>
    <w:rsid w:val="0036489B"/>
    <w:rsid w:val="003753CC"/>
    <w:rsid w:val="003A5132"/>
    <w:rsid w:val="003A6662"/>
    <w:rsid w:val="003C2FDB"/>
    <w:rsid w:val="003D35AB"/>
    <w:rsid w:val="003E7486"/>
    <w:rsid w:val="003F5BFF"/>
    <w:rsid w:val="00404CB7"/>
    <w:rsid w:val="004137CC"/>
    <w:rsid w:val="00416D80"/>
    <w:rsid w:val="00426A7B"/>
    <w:rsid w:val="0043028B"/>
    <w:rsid w:val="004679A4"/>
    <w:rsid w:val="00495853"/>
    <w:rsid w:val="004A00DE"/>
    <w:rsid w:val="004B0FB0"/>
    <w:rsid w:val="004C0237"/>
    <w:rsid w:val="004C2EF9"/>
    <w:rsid w:val="004C432D"/>
    <w:rsid w:val="004C63CF"/>
    <w:rsid w:val="00506EF3"/>
    <w:rsid w:val="00517952"/>
    <w:rsid w:val="00536E60"/>
    <w:rsid w:val="0055390E"/>
    <w:rsid w:val="00575994"/>
    <w:rsid w:val="00576227"/>
    <w:rsid w:val="00591E7A"/>
    <w:rsid w:val="00593A96"/>
    <w:rsid w:val="005A0079"/>
    <w:rsid w:val="005A5624"/>
    <w:rsid w:val="005B43DE"/>
    <w:rsid w:val="005C276E"/>
    <w:rsid w:val="005C7F3D"/>
    <w:rsid w:val="005F57A1"/>
    <w:rsid w:val="005F7E3D"/>
    <w:rsid w:val="00617F77"/>
    <w:rsid w:val="00632BD9"/>
    <w:rsid w:val="00642739"/>
    <w:rsid w:val="0066208B"/>
    <w:rsid w:val="006700BD"/>
    <w:rsid w:val="00671BFB"/>
    <w:rsid w:val="006832A2"/>
    <w:rsid w:val="00695A7D"/>
    <w:rsid w:val="006A0D11"/>
    <w:rsid w:val="006B3212"/>
    <w:rsid w:val="006B48E2"/>
    <w:rsid w:val="006C7651"/>
    <w:rsid w:val="006D4859"/>
    <w:rsid w:val="006F11B4"/>
    <w:rsid w:val="006F2A17"/>
    <w:rsid w:val="006F55BF"/>
    <w:rsid w:val="00704A07"/>
    <w:rsid w:val="00723982"/>
    <w:rsid w:val="00723A62"/>
    <w:rsid w:val="00746396"/>
    <w:rsid w:val="007517B4"/>
    <w:rsid w:val="00762CBA"/>
    <w:rsid w:val="00774B9A"/>
    <w:rsid w:val="007A19A3"/>
    <w:rsid w:val="007B30EA"/>
    <w:rsid w:val="007C0972"/>
    <w:rsid w:val="007C49F1"/>
    <w:rsid w:val="007C51A6"/>
    <w:rsid w:val="007C5825"/>
    <w:rsid w:val="007D07F4"/>
    <w:rsid w:val="007D420E"/>
    <w:rsid w:val="007E7A11"/>
    <w:rsid w:val="00804983"/>
    <w:rsid w:val="008073C7"/>
    <w:rsid w:val="00826C88"/>
    <w:rsid w:val="008360D5"/>
    <w:rsid w:val="0084567D"/>
    <w:rsid w:val="00866CB2"/>
    <w:rsid w:val="0087689D"/>
    <w:rsid w:val="008802DD"/>
    <w:rsid w:val="00891310"/>
    <w:rsid w:val="008A3D10"/>
    <w:rsid w:val="008C4698"/>
    <w:rsid w:val="008E3D16"/>
    <w:rsid w:val="008E479E"/>
    <w:rsid w:val="008F2570"/>
    <w:rsid w:val="009011E2"/>
    <w:rsid w:val="009031E2"/>
    <w:rsid w:val="009420B1"/>
    <w:rsid w:val="00945F53"/>
    <w:rsid w:val="009530CF"/>
    <w:rsid w:val="00964191"/>
    <w:rsid w:val="00965B84"/>
    <w:rsid w:val="0096721E"/>
    <w:rsid w:val="00974F98"/>
    <w:rsid w:val="009B35E2"/>
    <w:rsid w:val="009C465F"/>
    <w:rsid w:val="009D61DB"/>
    <w:rsid w:val="00A311D1"/>
    <w:rsid w:val="00A34798"/>
    <w:rsid w:val="00A45EF0"/>
    <w:rsid w:val="00A525E5"/>
    <w:rsid w:val="00A54C52"/>
    <w:rsid w:val="00A64879"/>
    <w:rsid w:val="00A765B1"/>
    <w:rsid w:val="00A822DB"/>
    <w:rsid w:val="00A92A0A"/>
    <w:rsid w:val="00AA1090"/>
    <w:rsid w:val="00AB028F"/>
    <w:rsid w:val="00AD449A"/>
    <w:rsid w:val="00AD7A85"/>
    <w:rsid w:val="00AF35D8"/>
    <w:rsid w:val="00AF7299"/>
    <w:rsid w:val="00B27D95"/>
    <w:rsid w:val="00B34B18"/>
    <w:rsid w:val="00B34E55"/>
    <w:rsid w:val="00B41A02"/>
    <w:rsid w:val="00B433C5"/>
    <w:rsid w:val="00B6504F"/>
    <w:rsid w:val="00B67622"/>
    <w:rsid w:val="00B71EEB"/>
    <w:rsid w:val="00B74EC5"/>
    <w:rsid w:val="00B75D2C"/>
    <w:rsid w:val="00B82071"/>
    <w:rsid w:val="00B823EB"/>
    <w:rsid w:val="00B84856"/>
    <w:rsid w:val="00BB5E03"/>
    <w:rsid w:val="00BC1227"/>
    <w:rsid w:val="00BC51AE"/>
    <w:rsid w:val="00BD10E8"/>
    <w:rsid w:val="00BD1836"/>
    <w:rsid w:val="00BD3BCD"/>
    <w:rsid w:val="00BF737D"/>
    <w:rsid w:val="00C048AE"/>
    <w:rsid w:val="00C062C2"/>
    <w:rsid w:val="00C159AB"/>
    <w:rsid w:val="00C2739B"/>
    <w:rsid w:val="00C42522"/>
    <w:rsid w:val="00C62F5A"/>
    <w:rsid w:val="00C63152"/>
    <w:rsid w:val="00C73D7B"/>
    <w:rsid w:val="00C74099"/>
    <w:rsid w:val="00C9553C"/>
    <w:rsid w:val="00CB08E7"/>
    <w:rsid w:val="00CB1AF5"/>
    <w:rsid w:val="00CB5D7C"/>
    <w:rsid w:val="00CB7BEF"/>
    <w:rsid w:val="00CD3021"/>
    <w:rsid w:val="00CE01BF"/>
    <w:rsid w:val="00D07AA7"/>
    <w:rsid w:val="00D1387E"/>
    <w:rsid w:val="00D25624"/>
    <w:rsid w:val="00D46D6E"/>
    <w:rsid w:val="00D70BBC"/>
    <w:rsid w:val="00D720EB"/>
    <w:rsid w:val="00D72CD0"/>
    <w:rsid w:val="00D77129"/>
    <w:rsid w:val="00D77602"/>
    <w:rsid w:val="00D86377"/>
    <w:rsid w:val="00D8732A"/>
    <w:rsid w:val="00D87FCE"/>
    <w:rsid w:val="00D9313D"/>
    <w:rsid w:val="00DA6749"/>
    <w:rsid w:val="00DB73F6"/>
    <w:rsid w:val="00DE4136"/>
    <w:rsid w:val="00DE7B89"/>
    <w:rsid w:val="00DE7DCE"/>
    <w:rsid w:val="00E33510"/>
    <w:rsid w:val="00E53D08"/>
    <w:rsid w:val="00E63CAF"/>
    <w:rsid w:val="00E72A13"/>
    <w:rsid w:val="00E73FA4"/>
    <w:rsid w:val="00E84AFA"/>
    <w:rsid w:val="00E86FE7"/>
    <w:rsid w:val="00EB500D"/>
    <w:rsid w:val="00EC191D"/>
    <w:rsid w:val="00EC7C09"/>
    <w:rsid w:val="00ED008A"/>
    <w:rsid w:val="00F051B9"/>
    <w:rsid w:val="00F10F61"/>
    <w:rsid w:val="00F30B1B"/>
    <w:rsid w:val="00F55525"/>
    <w:rsid w:val="00F62246"/>
    <w:rsid w:val="00F84B16"/>
    <w:rsid w:val="00F86182"/>
    <w:rsid w:val="00F86A8C"/>
    <w:rsid w:val="00FA2933"/>
    <w:rsid w:val="00FA3CFD"/>
    <w:rsid w:val="00FB449F"/>
    <w:rsid w:val="00FD6F59"/>
    <w:rsid w:val="00FE0083"/>
    <w:rsid w:val="00FE3B7C"/>
    <w:rsid w:val="00FE5931"/>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 w:type="character" w:styleId="FollowedHyperlink">
    <w:name w:val="FollowedHyperlink"/>
    <w:basedOn w:val="DefaultParagraphFont"/>
    <w:uiPriority w:val="99"/>
    <w:semiHidden/>
    <w:unhideWhenUsed/>
    <w:rsid w:val="00020868"/>
    <w:rPr>
      <w:color w:val="954F72" w:themeColor="followedHyperlink"/>
      <w:u w:val="single"/>
    </w:rPr>
  </w:style>
  <w:style w:type="paragraph" w:styleId="BalloonText">
    <w:name w:val="Balloon Text"/>
    <w:basedOn w:val="Normal"/>
    <w:link w:val="BalloonTextChar"/>
    <w:uiPriority w:val="99"/>
    <w:semiHidden/>
    <w:unhideWhenUsed/>
    <w:rsid w:val="00134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6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od-webteam-drupalfiles.s3-us-west-2.amazonaws.com/pcedu/s3fs-public/page/PC%202018%20Institutional%20Self%20Evaluation%20Report%20-%20Accrediation%20-%20FINAL%200726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jc.org/wp-content/uploads/ISER_Templat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ccjc.org/wp-content/uploads/19.a.i.-FirstReading-StandardsOnly-CLEAN-2022-12-09.pdf" TargetMode="External"/><Relationship Id="rId4" Type="http://schemas.openxmlformats.org/officeDocument/2006/relationships/webSettings" Target="webSettings.xml"/><Relationship Id="rId9" Type="http://schemas.openxmlformats.org/officeDocument/2006/relationships/hyperlink" Target="https://accjc.org/wp-content/uploads/Guidelines-for-Preparing-Institutional-Reports-to-the-Commi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2</cp:revision>
  <cp:lastPrinted>2023-09-14T14:50:00Z</cp:lastPrinted>
  <dcterms:created xsi:type="dcterms:W3CDTF">2024-04-11T15:32:00Z</dcterms:created>
  <dcterms:modified xsi:type="dcterms:W3CDTF">2024-04-11T15:32:00Z</dcterms:modified>
</cp:coreProperties>
</file>