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A850" w14:textId="77777777" w:rsidR="00C25625" w:rsidRPr="00AB3255" w:rsidRDefault="00C25625">
      <w:pPr>
        <w:rPr>
          <w:szCs w:val="24"/>
        </w:rPr>
      </w:pPr>
    </w:p>
    <w:p w14:paraId="4E05FD9F" w14:textId="77777777" w:rsidR="002879BA" w:rsidRPr="00AB3255" w:rsidRDefault="002879BA" w:rsidP="002879BA">
      <w:pPr>
        <w:rPr>
          <w:szCs w:val="24"/>
        </w:rPr>
      </w:pPr>
      <w:r w:rsidRPr="00AB3255">
        <w:rPr>
          <w:b/>
          <w:bCs/>
          <w:szCs w:val="24"/>
          <w:u w:val="single"/>
        </w:rPr>
        <w:t>Porterville College Mission Statement</w:t>
      </w:r>
      <w:r w:rsidRPr="00AB3255">
        <w:rPr>
          <w:szCs w:val="24"/>
        </w:rPr>
        <w:t>:</w:t>
      </w:r>
    </w:p>
    <w:p w14:paraId="56DFA091" w14:textId="77777777" w:rsidR="002879BA" w:rsidRPr="00AB3255" w:rsidRDefault="002879BA" w:rsidP="002879BA">
      <w:pPr>
        <w:rPr>
          <w:szCs w:val="24"/>
        </w:rPr>
      </w:pPr>
    </w:p>
    <w:p w14:paraId="5C1FB26A" w14:textId="6319E67F" w:rsidR="002879BA" w:rsidRPr="00AB3255" w:rsidRDefault="002879BA" w:rsidP="002879BA">
      <w:pPr>
        <w:rPr>
          <w:szCs w:val="24"/>
        </w:rPr>
      </w:pPr>
      <w:r w:rsidRPr="00AB3255">
        <w:rPr>
          <w:szCs w:val="24"/>
        </w:rPr>
        <w:t xml:space="preserve">With students as our focus, Porterville College provides our </w:t>
      </w:r>
      <w:r w:rsidR="00AA434A" w:rsidRPr="00AB3255">
        <w:rPr>
          <w:szCs w:val="24"/>
        </w:rPr>
        <w:t>diverse local</w:t>
      </w:r>
      <w:r w:rsidRPr="00AB3255">
        <w:rPr>
          <w:szCs w:val="24"/>
        </w:rPr>
        <w:t xml:space="preserve"> communities quality education that promotes intellectual curiosity, personal growth, and lifelong learning, while preparing students for career</w:t>
      </w:r>
      <w:r w:rsidRPr="00AB3255">
        <w:rPr>
          <w:color w:val="C00000"/>
          <w:szCs w:val="24"/>
        </w:rPr>
        <w:t xml:space="preserve"> </w:t>
      </w:r>
      <w:r w:rsidRPr="00AB3255">
        <w:rPr>
          <w:szCs w:val="24"/>
        </w:rPr>
        <w:t>and academic success.</w:t>
      </w:r>
    </w:p>
    <w:p w14:paraId="470C813F" w14:textId="77777777" w:rsidR="002879BA" w:rsidRPr="00AB3255" w:rsidRDefault="002879BA" w:rsidP="002879BA">
      <w:pPr>
        <w:rPr>
          <w:szCs w:val="24"/>
        </w:rPr>
      </w:pPr>
    </w:p>
    <w:p w14:paraId="45C72793" w14:textId="77777777" w:rsidR="002879BA" w:rsidRPr="00AB3255" w:rsidRDefault="002879BA" w:rsidP="002879BA">
      <w:pPr>
        <w:rPr>
          <w:szCs w:val="24"/>
        </w:rPr>
      </w:pPr>
      <w:r w:rsidRPr="00AB3255">
        <w:rPr>
          <w:szCs w:val="24"/>
        </w:rPr>
        <w:t>In support of our values and philosophy, Porterville College will:</w:t>
      </w:r>
    </w:p>
    <w:p w14:paraId="04461C81" w14:textId="77777777" w:rsidR="002879BA" w:rsidRPr="00AB3255" w:rsidRDefault="002879BA" w:rsidP="002879BA">
      <w:pPr>
        <w:rPr>
          <w:szCs w:val="24"/>
        </w:rPr>
      </w:pPr>
    </w:p>
    <w:p w14:paraId="10C03C23" w14:textId="0CAE4CE5" w:rsidR="002879BA" w:rsidRPr="00AB3255" w:rsidRDefault="002879BA" w:rsidP="002879BA">
      <w:pPr>
        <w:numPr>
          <w:ilvl w:val="0"/>
          <w:numId w:val="1"/>
        </w:numPr>
        <w:rPr>
          <w:szCs w:val="24"/>
        </w:rPr>
      </w:pPr>
      <w:r w:rsidRPr="00AB3255">
        <w:rPr>
          <w:szCs w:val="24"/>
        </w:rPr>
        <w:t>Provide quality academic programs to all</w:t>
      </w:r>
      <w:r w:rsidR="00AA434A" w:rsidRPr="00AB3255">
        <w:rPr>
          <w:szCs w:val="24"/>
        </w:rPr>
        <w:t xml:space="preserve"> students</w:t>
      </w:r>
      <w:r w:rsidRPr="00AB3255">
        <w:rPr>
          <w:szCs w:val="24"/>
        </w:rPr>
        <w:t>.</w:t>
      </w:r>
    </w:p>
    <w:p w14:paraId="39CFB1D4" w14:textId="77777777" w:rsidR="002879BA" w:rsidRPr="00AB3255" w:rsidRDefault="002879BA" w:rsidP="002879BA">
      <w:pPr>
        <w:numPr>
          <w:ilvl w:val="0"/>
          <w:numId w:val="1"/>
        </w:numPr>
        <w:rPr>
          <w:szCs w:val="24"/>
        </w:rPr>
      </w:pPr>
      <w:r w:rsidRPr="00AB3255">
        <w:rPr>
          <w:szCs w:val="24"/>
        </w:rPr>
        <w:t>Provide comprehensive support services to help students achieve their personal, career</w:t>
      </w:r>
      <w:r w:rsidRPr="00AB3255">
        <w:rPr>
          <w:color w:val="C00000"/>
          <w:szCs w:val="24"/>
        </w:rPr>
        <w:t xml:space="preserve"> </w:t>
      </w:r>
      <w:r w:rsidRPr="00AB3255">
        <w:rPr>
          <w:szCs w:val="24"/>
        </w:rPr>
        <w:t>and academic potential.</w:t>
      </w:r>
    </w:p>
    <w:p w14:paraId="6FE5E4CF" w14:textId="77777777" w:rsidR="002879BA" w:rsidRPr="00AB3255" w:rsidRDefault="002879BA" w:rsidP="002879BA">
      <w:pPr>
        <w:numPr>
          <w:ilvl w:val="0"/>
          <w:numId w:val="1"/>
        </w:numPr>
        <w:rPr>
          <w:szCs w:val="24"/>
        </w:rPr>
      </w:pPr>
      <w:r w:rsidRPr="00AB3255">
        <w:rPr>
          <w:szCs w:val="24"/>
        </w:rPr>
        <w:t>Prepare students for transfer and success at four-year institutions.</w:t>
      </w:r>
    </w:p>
    <w:p w14:paraId="6187CE63" w14:textId="77777777" w:rsidR="002879BA" w:rsidRPr="00AB3255" w:rsidRDefault="002879BA" w:rsidP="002879BA">
      <w:pPr>
        <w:numPr>
          <w:ilvl w:val="0"/>
          <w:numId w:val="1"/>
        </w:numPr>
        <w:rPr>
          <w:szCs w:val="24"/>
        </w:rPr>
      </w:pPr>
      <w:r w:rsidRPr="00AB3255">
        <w:rPr>
          <w:szCs w:val="24"/>
        </w:rPr>
        <w:t>Provide courses and training to prepare students for employment or to enhance skills within their current careers.</w:t>
      </w:r>
    </w:p>
    <w:p w14:paraId="3205891A" w14:textId="3E5F72ED" w:rsidR="002879BA" w:rsidRPr="00AB3255" w:rsidRDefault="002879BA" w:rsidP="002879BA">
      <w:pPr>
        <w:numPr>
          <w:ilvl w:val="0"/>
          <w:numId w:val="1"/>
        </w:numPr>
        <w:rPr>
          <w:szCs w:val="24"/>
        </w:rPr>
      </w:pPr>
      <w:r w:rsidRPr="00AB3255">
        <w:rPr>
          <w:szCs w:val="24"/>
        </w:rPr>
        <w:t xml:space="preserve">Provide </w:t>
      </w:r>
      <w:r w:rsidR="00AA434A" w:rsidRPr="00AB3255">
        <w:rPr>
          <w:szCs w:val="24"/>
        </w:rPr>
        <w:t>comprehensive support systems tailored to each student’s skill level</w:t>
      </w:r>
      <w:r w:rsidRPr="00AB3255">
        <w:rPr>
          <w:szCs w:val="24"/>
        </w:rPr>
        <w:t>.</w:t>
      </w:r>
    </w:p>
    <w:p w14:paraId="19697BD2" w14:textId="77777777" w:rsidR="002879BA" w:rsidRPr="00AB3255" w:rsidRDefault="002879BA" w:rsidP="002879BA">
      <w:pPr>
        <w:numPr>
          <w:ilvl w:val="0"/>
          <w:numId w:val="1"/>
        </w:numPr>
        <w:rPr>
          <w:szCs w:val="24"/>
        </w:rPr>
      </w:pPr>
      <w:r w:rsidRPr="00AB3255">
        <w:rPr>
          <w:szCs w:val="24"/>
        </w:rPr>
        <w:t>Recognize student achievement through awarding degrees, certificates, grants, and scholarships.</w:t>
      </w:r>
    </w:p>
    <w:p w14:paraId="7EBFE4CD" w14:textId="77777777" w:rsidR="002879BA" w:rsidRPr="00AB3255" w:rsidRDefault="002879BA" w:rsidP="002879BA">
      <w:pPr>
        <w:rPr>
          <w:szCs w:val="24"/>
        </w:rPr>
      </w:pPr>
    </w:p>
    <w:p w14:paraId="0A1F40E7" w14:textId="77777777" w:rsidR="00706A72" w:rsidRPr="00AB3255" w:rsidRDefault="00706A72" w:rsidP="00706A72">
      <w:pPr>
        <w:rPr>
          <w:szCs w:val="24"/>
        </w:rPr>
      </w:pPr>
      <w:r w:rsidRPr="00AB3255">
        <w:rPr>
          <w:b/>
          <w:bCs/>
          <w:szCs w:val="24"/>
          <w:u w:val="single"/>
        </w:rPr>
        <w:t>Guided Pathways Framework</w:t>
      </w:r>
      <w:r w:rsidRPr="00AB3255">
        <w:rPr>
          <w:szCs w:val="24"/>
        </w:rPr>
        <w:t>:</w:t>
      </w:r>
    </w:p>
    <w:p w14:paraId="6C098674" w14:textId="77777777" w:rsidR="00706A72" w:rsidRPr="00AB3255" w:rsidRDefault="00706A72" w:rsidP="00706A72">
      <w:pPr>
        <w:rPr>
          <w:szCs w:val="24"/>
        </w:rPr>
      </w:pPr>
    </w:p>
    <w:p w14:paraId="4477F43F" w14:textId="3D65FC60" w:rsidR="00706A72" w:rsidRPr="00AB3255" w:rsidRDefault="00706A72" w:rsidP="00706A72">
      <w:pPr>
        <w:pStyle w:val="ListParagraph"/>
        <w:numPr>
          <w:ilvl w:val="0"/>
          <w:numId w:val="2"/>
        </w:numPr>
        <w:rPr>
          <w:szCs w:val="24"/>
        </w:rPr>
      </w:pPr>
      <w:r w:rsidRPr="00AB3255">
        <w:rPr>
          <w:szCs w:val="24"/>
        </w:rPr>
        <w:t>Clarify the Path:</w:t>
      </w:r>
      <w:r w:rsidR="005D78DF">
        <w:rPr>
          <w:szCs w:val="24"/>
        </w:rPr>
        <w:t xml:space="preserve"> </w:t>
      </w:r>
      <w:r w:rsidRPr="00AB3255">
        <w:rPr>
          <w:szCs w:val="24"/>
        </w:rPr>
        <w:t>Create clear curricular pathways to employment and further education.</w:t>
      </w:r>
    </w:p>
    <w:p w14:paraId="48E1E223" w14:textId="007BE408" w:rsidR="00706A72" w:rsidRPr="00AB3255" w:rsidRDefault="00706A72" w:rsidP="00706A72">
      <w:pPr>
        <w:pStyle w:val="ListParagraph"/>
        <w:numPr>
          <w:ilvl w:val="0"/>
          <w:numId w:val="2"/>
        </w:numPr>
        <w:rPr>
          <w:szCs w:val="24"/>
        </w:rPr>
      </w:pPr>
      <w:r w:rsidRPr="00AB3255">
        <w:rPr>
          <w:szCs w:val="24"/>
        </w:rPr>
        <w:t>Enter the Path:</w:t>
      </w:r>
      <w:r w:rsidR="005D78DF">
        <w:rPr>
          <w:szCs w:val="24"/>
        </w:rPr>
        <w:t xml:space="preserve"> </w:t>
      </w:r>
      <w:r w:rsidRPr="00AB3255">
        <w:rPr>
          <w:szCs w:val="24"/>
        </w:rPr>
        <w:t>Help students choose and enter their pathway.</w:t>
      </w:r>
    </w:p>
    <w:p w14:paraId="1CAD3CF9" w14:textId="72C3C055" w:rsidR="00706A72" w:rsidRPr="00AB3255" w:rsidRDefault="00706A72" w:rsidP="00706A72">
      <w:pPr>
        <w:pStyle w:val="ListParagraph"/>
        <w:numPr>
          <w:ilvl w:val="0"/>
          <w:numId w:val="2"/>
        </w:numPr>
        <w:rPr>
          <w:szCs w:val="24"/>
        </w:rPr>
      </w:pPr>
      <w:r w:rsidRPr="00AB3255">
        <w:rPr>
          <w:szCs w:val="24"/>
        </w:rPr>
        <w:t>Stay on the Path:</w:t>
      </w:r>
      <w:r w:rsidR="005D78DF">
        <w:rPr>
          <w:szCs w:val="24"/>
        </w:rPr>
        <w:t xml:space="preserve"> </w:t>
      </w:r>
      <w:r w:rsidRPr="00AB3255">
        <w:rPr>
          <w:szCs w:val="24"/>
        </w:rPr>
        <w:t>Help students stay on their path.</w:t>
      </w:r>
    </w:p>
    <w:p w14:paraId="3D08D148" w14:textId="26B40739" w:rsidR="00706A72" w:rsidRPr="00AB3255" w:rsidRDefault="00706A72" w:rsidP="00706A72">
      <w:pPr>
        <w:pStyle w:val="ListParagraph"/>
        <w:numPr>
          <w:ilvl w:val="0"/>
          <w:numId w:val="2"/>
        </w:numPr>
        <w:rPr>
          <w:szCs w:val="24"/>
        </w:rPr>
      </w:pPr>
      <w:r w:rsidRPr="00AB3255">
        <w:rPr>
          <w:szCs w:val="24"/>
        </w:rPr>
        <w:t>Ensure Learning:</w:t>
      </w:r>
      <w:r w:rsidR="005D78DF">
        <w:rPr>
          <w:szCs w:val="24"/>
        </w:rPr>
        <w:t xml:space="preserve"> </w:t>
      </w:r>
      <w:r w:rsidRPr="00AB3255">
        <w:rPr>
          <w:szCs w:val="24"/>
        </w:rPr>
        <w:t>Ensure that learning is happening with clear outcomes.</w:t>
      </w:r>
    </w:p>
    <w:p w14:paraId="3FD05815" w14:textId="5839D066" w:rsidR="00706A72" w:rsidRPr="00AB3255" w:rsidRDefault="00706A72" w:rsidP="002879BA">
      <w:pPr>
        <w:rPr>
          <w:b/>
          <w:bCs/>
          <w:szCs w:val="24"/>
          <w:u w:val="single"/>
        </w:rPr>
      </w:pPr>
    </w:p>
    <w:p w14:paraId="3CFCC9AC" w14:textId="77777777" w:rsidR="00706A72" w:rsidRPr="00AB3255" w:rsidRDefault="00706A72" w:rsidP="002879BA">
      <w:pPr>
        <w:rPr>
          <w:b/>
          <w:bCs/>
          <w:szCs w:val="24"/>
          <w:u w:val="single"/>
        </w:rPr>
      </w:pPr>
    </w:p>
    <w:p w14:paraId="22B9918C" w14:textId="4D6892B0" w:rsidR="002879BA" w:rsidRPr="00AB3255" w:rsidRDefault="002879BA" w:rsidP="002879BA">
      <w:pPr>
        <w:rPr>
          <w:szCs w:val="24"/>
        </w:rPr>
      </w:pPr>
      <w:r w:rsidRPr="00AB3255">
        <w:rPr>
          <w:b/>
          <w:bCs/>
          <w:szCs w:val="24"/>
          <w:u w:val="single"/>
        </w:rPr>
        <w:t>Program Mission Statement</w:t>
      </w:r>
      <w:r w:rsidRPr="00AB3255">
        <w:rPr>
          <w:szCs w:val="24"/>
        </w:rPr>
        <w:t>:</w:t>
      </w:r>
    </w:p>
    <w:p w14:paraId="4411721D" w14:textId="77777777" w:rsidR="002879BA" w:rsidRPr="00AB3255" w:rsidRDefault="002879BA" w:rsidP="002879BA">
      <w:pPr>
        <w:rPr>
          <w:szCs w:val="24"/>
        </w:rPr>
      </w:pPr>
    </w:p>
    <w:p w14:paraId="2415E582" w14:textId="0CD27CEB" w:rsidR="008866F5" w:rsidRDefault="008866F5" w:rsidP="008866F5">
      <w:pPr>
        <w:pStyle w:val="BodyText"/>
        <w:jc w:val="both"/>
      </w:pPr>
      <w:r>
        <w:t>The Office of Institutional Research provides useful, relevant, actionable, and user-friendly data and reports to administration, faculty, staff, students, and the community for short</w:t>
      </w:r>
      <w:r w:rsidR="003A6315">
        <w:t>-</w:t>
      </w:r>
      <w:r>
        <w:t xml:space="preserve"> and long-term planning, decision-making, accountability, </w:t>
      </w:r>
      <w:r w:rsidR="003A6315">
        <w:t>program review,</w:t>
      </w:r>
      <w:r w:rsidR="003A6315">
        <w:t xml:space="preserve"> </w:t>
      </w:r>
      <w:r>
        <w:t>evaluation of the effectiveness of institutional planning, student learning,</w:t>
      </w:r>
      <w:r w:rsidR="003A6315">
        <w:t xml:space="preserve"> </w:t>
      </w:r>
      <w:r>
        <w:t xml:space="preserve">equity and success, and </w:t>
      </w:r>
      <w:r w:rsidR="003A6315">
        <w:t>federal- and state-mandated reporting</w:t>
      </w:r>
      <w:r>
        <w:t xml:space="preserve">.  As researchers, we commit ourselves to the goals of data accuracy, clear communication, timely reporting, integrity, objectivity, and where appropriate, confidentiality of sensitive data.  Lastly, we adhere to the code of ethics for institutional researchers as established by the Association for Institutional Research.  This code can be found at </w:t>
      </w:r>
      <w:hyperlink r:id="rId7" w:history="1">
        <w:r>
          <w:rPr>
            <w:rStyle w:val="Hyperlink"/>
          </w:rPr>
          <w:t>http://www.airweb.org/Membership/Pages/CodeOfEthics.aspx</w:t>
        </w:r>
      </w:hyperlink>
      <w:r>
        <w:t>.</w:t>
      </w:r>
    </w:p>
    <w:p w14:paraId="5EAB8028" w14:textId="77777777" w:rsidR="00C47B31" w:rsidRPr="00AB3255" w:rsidRDefault="00C47B31">
      <w:pPr>
        <w:rPr>
          <w:szCs w:val="24"/>
        </w:rPr>
      </w:pPr>
    </w:p>
    <w:p w14:paraId="746071FE" w14:textId="77777777" w:rsidR="00812C6E" w:rsidRPr="00AB3255" w:rsidRDefault="00812C6E">
      <w:pPr>
        <w:rPr>
          <w:szCs w:val="24"/>
        </w:rPr>
      </w:pPr>
    </w:p>
    <w:p w14:paraId="330219F5" w14:textId="77777777" w:rsidR="00812C6E" w:rsidRPr="00AB3255" w:rsidRDefault="00812C6E">
      <w:pPr>
        <w:rPr>
          <w:szCs w:val="24"/>
        </w:rPr>
      </w:pPr>
    </w:p>
    <w:p w14:paraId="72AA8911" w14:textId="77777777" w:rsidR="00812C6E" w:rsidRPr="00AB3255" w:rsidRDefault="00812C6E">
      <w:pPr>
        <w:rPr>
          <w:szCs w:val="24"/>
        </w:rPr>
      </w:pPr>
    </w:p>
    <w:p w14:paraId="135952CE" w14:textId="77777777" w:rsidR="00812C6E" w:rsidRPr="00AB3255" w:rsidRDefault="00812C6E">
      <w:pPr>
        <w:rPr>
          <w:szCs w:val="24"/>
        </w:rPr>
      </w:pPr>
    </w:p>
    <w:p w14:paraId="64CA659A" w14:textId="77777777" w:rsidR="00812C6E" w:rsidRPr="00AB3255" w:rsidRDefault="00812C6E">
      <w:pPr>
        <w:rPr>
          <w:szCs w:val="24"/>
        </w:rPr>
      </w:pPr>
    </w:p>
    <w:p w14:paraId="43A8AAB3" w14:textId="77777777" w:rsidR="00812C6E" w:rsidRPr="00AB3255" w:rsidRDefault="00812C6E">
      <w:pPr>
        <w:rPr>
          <w:szCs w:val="24"/>
        </w:rPr>
      </w:pPr>
    </w:p>
    <w:p w14:paraId="38A96221" w14:textId="77777777" w:rsidR="00812C6E" w:rsidRPr="00AB3255" w:rsidRDefault="00812C6E">
      <w:pPr>
        <w:rPr>
          <w:szCs w:val="24"/>
        </w:rPr>
      </w:pPr>
    </w:p>
    <w:p w14:paraId="5526624E" w14:textId="77777777" w:rsidR="00812C6E" w:rsidRPr="00AB3255" w:rsidRDefault="00812C6E">
      <w:pPr>
        <w:rPr>
          <w:szCs w:val="24"/>
        </w:rPr>
      </w:pPr>
    </w:p>
    <w:p w14:paraId="3C962DC4" w14:textId="77777777" w:rsidR="00812C6E" w:rsidRPr="00AB3255" w:rsidRDefault="00812C6E" w:rsidP="00812C6E">
      <w:pPr>
        <w:rPr>
          <w:szCs w:val="24"/>
        </w:rPr>
      </w:pPr>
    </w:p>
    <w:p w14:paraId="68669377" w14:textId="064BE45D" w:rsidR="00812C6E" w:rsidRPr="00AB3255" w:rsidRDefault="00812C6E" w:rsidP="00812C6E">
      <w:pPr>
        <w:rPr>
          <w:szCs w:val="24"/>
        </w:rPr>
      </w:pPr>
      <w:r w:rsidRPr="00AB3255">
        <w:rPr>
          <w:b/>
          <w:bCs/>
          <w:szCs w:val="24"/>
          <w:u w:val="single"/>
        </w:rPr>
        <w:t>S</w:t>
      </w:r>
      <w:r w:rsidR="00351C2D" w:rsidRPr="00AB3255">
        <w:rPr>
          <w:b/>
          <w:bCs/>
          <w:szCs w:val="24"/>
          <w:u w:val="single"/>
        </w:rPr>
        <w:t>ervice Area Outcomes (SAOs)</w:t>
      </w:r>
      <w:r w:rsidRPr="00AB3255">
        <w:rPr>
          <w:szCs w:val="24"/>
        </w:rPr>
        <w:t>:</w:t>
      </w:r>
    </w:p>
    <w:p w14:paraId="42341F36" w14:textId="77777777" w:rsidR="00812C6E" w:rsidRPr="00AB3255" w:rsidRDefault="00812C6E" w:rsidP="00812C6E">
      <w:pPr>
        <w:rPr>
          <w:szCs w:val="24"/>
        </w:rPr>
      </w:pPr>
    </w:p>
    <w:p w14:paraId="1F122171" w14:textId="216C6041" w:rsidR="00631F41" w:rsidRPr="00AB3255" w:rsidRDefault="00631F41" w:rsidP="00631F41">
      <w:pPr>
        <w:rPr>
          <w:szCs w:val="24"/>
        </w:rPr>
      </w:pPr>
      <w:r w:rsidRPr="00AB3255">
        <w:rPr>
          <w:szCs w:val="24"/>
        </w:rPr>
        <w:t>(For each Service Area Outcome (SAO) identified by your program, please complete the table below describing how the assessment results have been discussed in the program and how they impact your goals and needs.</w:t>
      </w:r>
      <w:r w:rsidR="005D78DF">
        <w:rPr>
          <w:szCs w:val="24"/>
        </w:rPr>
        <w:t xml:space="preserve"> </w:t>
      </w:r>
      <w:r w:rsidRPr="00AB3255">
        <w:rPr>
          <w:szCs w:val="24"/>
        </w:rPr>
        <w:t>If your program has more than two SAOs, please add rows.)</w:t>
      </w:r>
    </w:p>
    <w:p w14:paraId="1599A586" w14:textId="77777777" w:rsidR="00631F41" w:rsidRPr="00AB3255" w:rsidRDefault="00631F41" w:rsidP="00631F41">
      <w:pPr>
        <w:rPr>
          <w:szCs w:val="24"/>
        </w:rPr>
      </w:pPr>
    </w:p>
    <w:p w14:paraId="426FC55E" w14:textId="77777777" w:rsidR="00631F41" w:rsidRPr="00AB3255" w:rsidRDefault="00631F41" w:rsidP="00631F41">
      <w:pPr>
        <w:rPr>
          <w:szCs w:val="24"/>
        </w:rPr>
      </w:pPr>
    </w:p>
    <w:tbl>
      <w:tblPr>
        <w:tblStyle w:val="TableGrid"/>
        <w:tblW w:w="9216" w:type="dxa"/>
        <w:tblLook w:val="04A0" w:firstRow="1" w:lastRow="0" w:firstColumn="1" w:lastColumn="0" w:noHBand="0" w:noVBand="1"/>
      </w:tblPr>
      <w:tblGrid>
        <w:gridCol w:w="2304"/>
        <w:gridCol w:w="4608"/>
        <w:gridCol w:w="2304"/>
      </w:tblGrid>
      <w:tr w:rsidR="008866F5" w:rsidRPr="00AB3255" w14:paraId="0272B181" w14:textId="77777777" w:rsidTr="00FD356D">
        <w:tc>
          <w:tcPr>
            <w:tcW w:w="1250" w:type="pct"/>
          </w:tcPr>
          <w:p w14:paraId="54F3901F" w14:textId="0A0F66E9" w:rsidR="008866F5" w:rsidRPr="00AB3255" w:rsidRDefault="008866F5" w:rsidP="008866F5">
            <w:pPr>
              <w:rPr>
                <w:szCs w:val="24"/>
              </w:rPr>
            </w:pPr>
            <w:r w:rsidRPr="00D02445">
              <w:rPr>
                <w:szCs w:val="24"/>
              </w:rPr>
              <w:t>SAO Statement</w:t>
            </w:r>
          </w:p>
        </w:tc>
        <w:tc>
          <w:tcPr>
            <w:tcW w:w="2500" w:type="pct"/>
          </w:tcPr>
          <w:p w14:paraId="1EECE176" w14:textId="69EC61CE" w:rsidR="008866F5" w:rsidRPr="00AB3255" w:rsidRDefault="008866F5" w:rsidP="008866F5">
            <w:pPr>
              <w:rPr>
                <w:szCs w:val="24"/>
              </w:rPr>
            </w:pPr>
            <w:r w:rsidRPr="00D02445">
              <w:rPr>
                <w:szCs w:val="24"/>
              </w:rPr>
              <w:t>Describe assessment results and discussion of this SAO</w:t>
            </w:r>
          </w:p>
        </w:tc>
        <w:tc>
          <w:tcPr>
            <w:tcW w:w="1250" w:type="pct"/>
          </w:tcPr>
          <w:p w14:paraId="00922A70" w14:textId="0684C8E4" w:rsidR="008866F5" w:rsidRPr="00AB3255" w:rsidRDefault="008866F5" w:rsidP="008866F5">
            <w:pPr>
              <w:rPr>
                <w:szCs w:val="24"/>
              </w:rPr>
            </w:pPr>
            <w:r w:rsidRPr="00D02445">
              <w:rPr>
                <w:szCs w:val="24"/>
              </w:rPr>
              <w:t>Describe how the results impact your goals and needs going forward</w:t>
            </w:r>
          </w:p>
        </w:tc>
      </w:tr>
      <w:tr w:rsidR="008866F5" w:rsidRPr="00AB3255" w14:paraId="505CA985" w14:textId="77777777" w:rsidTr="00FD356D">
        <w:tc>
          <w:tcPr>
            <w:tcW w:w="1250" w:type="pct"/>
          </w:tcPr>
          <w:p w14:paraId="051058CA" w14:textId="4F130376" w:rsidR="008866F5" w:rsidRPr="00AB3255" w:rsidRDefault="008866F5" w:rsidP="008866F5">
            <w:pPr>
              <w:rPr>
                <w:szCs w:val="24"/>
              </w:rPr>
            </w:pPr>
            <w:r w:rsidRPr="00D02445">
              <w:rPr>
                <w:szCs w:val="24"/>
              </w:rPr>
              <w:t xml:space="preserve">1. </w:t>
            </w:r>
            <w:r w:rsidRPr="00D02445">
              <w:rPr>
                <w:sz w:val="22"/>
                <w:szCs w:val="22"/>
              </w:rPr>
              <w:t>Faculty and staff will find the information on the Institutional Research website, data warehouse reports, dashboards, and requested ad hoc reports to be useful, relevant, and user-friendly.</w:t>
            </w:r>
          </w:p>
        </w:tc>
        <w:tc>
          <w:tcPr>
            <w:tcW w:w="2500" w:type="pct"/>
          </w:tcPr>
          <w:p w14:paraId="5F2B01D3" w14:textId="2778B583" w:rsidR="008866F5" w:rsidRPr="00AB3255" w:rsidRDefault="008866F5" w:rsidP="008866F5">
            <w:pPr>
              <w:rPr>
                <w:szCs w:val="24"/>
              </w:rPr>
            </w:pPr>
            <w:r>
              <w:rPr>
                <w:szCs w:val="24"/>
              </w:rPr>
              <w:t>SAO was assessed via survey and results are below.  We added the part about dashboards this year.  We noted that there was improvement on a couple of key items.  We would like to see increased usage of dashboards between now and the next program review.</w:t>
            </w:r>
          </w:p>
        </w:tc>
        <w:tc>
          <w:tcPr>
            <w:tcW w:w="1250" w:type="pct"/>
          </w:tcPr>
          <w:p w14:paraId="0FF1F550" w14:textId="5CD82ECA" w:rsidR="008866F5" w:rsidRPr="00AB3255" w:rsidRDefault="008866F5" w:rsidP="008866F5">
            <w:pPr>
              <w:rPr>
                <w:szCs w:val="24"/>
              </w:rPr>
            </w:pPr>
            <w:r>
              <w:rPr>
                <w:szCs w:val="24"/>
              </w:rPr>
              <w:t>We would like to continue to devote resources into developing additional dashboards and supporting usage across the college.  This will likely require additional Tableau licenses</w:t>
            </w:r>
          </w:p>
        </w:tc>
      </w:tr>
    </w:tbl>
    <w:p w14:paraId="489E92A5" w14:textId="77777777" w:rsidR="00631F41" w:rsidRPr="00AB3255" w:rsidRDefault="00631F41" w:rsidP="00631F41">
      <w:pPr>
        <w:rPr>
          <w:szCs w:val="24"/>
        </w:rPr>
      </w:pPr>
    </w:p>
    <w:p w14:paraId="2401A1AB" w14:textId="77777777" w:rsidR="00812C6E" w:rsidRPr="00AB3255" w:rsidRDefault="00812C6E">
      <w:pPr>
        <w:rPr>
          <w:szCs w:val="24"/>
        </w:rPr>
      </w:pPr>
    </w:p>
    <w:p w14:paraId="6DA3F2B0" w14:textId="52691748" w:rsidR="00812C6E" w:rsidRDefault="008866F5">
      <w:pPr>
        <w:rPr>
          <w:szCs w:val="24"/>
        </w:rPr>
      </w:pPr>
      <w:r>
        <w:rPr>
          <w:noProof/>
        </w:rPr>
        <w:lastRenderedPageBreak/>
        <w:drawing>
          <wp:inline distT="0" distB="0" distL="0" distR="0" wp14:anchorId="4DB5593E" wp14:editId="412D7BAF">
            <wp:extent cx="5040958" cy="3657600"/>
            <wp:effectExtent l="0" t="0" r="7620" b="0"/>
            <wp:docPr id="8" name="Picture 8" descr="cid:image002.png@01D8E3DC.FF637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descr="cid:image002.png@01D8E3DC.FF637C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040958" cy="3657600"/>
                    </a:xfrm>
                    <a:prstGeom prst="rect">
                      <a:avLst/>
                    </a:prstGeom>
                    <a:noFill/>
                    <a:ln>
                      <a:noFill/>
                    </a:ln>
                  </pic:spPr>
                </pic:pic>
              </a:graphicData>
            </a:graphic>
          </wp:inline>
        </w:drawing>
      </w:r>
    </w:p>
    <w:p w14:paraId="43922D5F" w14:textId="30223F10" w:rsidR="008866F5" w:rsidRPr="00AB3255" w:rsidRDefault="008866F5">
      <w:pPr>
        <w:rPr>
          <w:szCs w:val="24"/>
        </w:rPr>
      </w:pPr>
      <w:r>
        <w:rPr>
          <w:noProof/>
        </w:rPr>
        <w:drawing>
          <wp:inline distT="0" distB="0" distL="0" distR="0" wp14:anchorId="2CDA24FA" wp14:editId="47C94E55">
            <wp:extent cx="5040958" cy="3657600"/>
            <wp:effectExtent l="0" t="0" r="7620" b="0"/>
            <wp:docPr id="7" name="Picture 7" descr="cid:image003.png@01D8E3DC.FF637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descr="cid:image003.png@01D8E3DC.FF637C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040958" cy="3657600"/>
                    </a:xfrm>
                    <a:prstGeom prst="rect">
                      <a:avLst/>
                    </a:prstGeom>
                    <a:noFill/>
                    <a:ln>
                      <a:noFill/>
                    </a:ln>
                  </pic:spPr>
                </pic:pic>
              </a:graphicData>
            </a:graphic>
          </wp:inline>
        </w:drawing>
      </w:r>
    </w:p>
    <w:p w14:paraId="711EDDE4" w14:textId="77777777" w:rsidR="008866F5" w:rsidRDefault="008866F5" w:rsidP="008866F5">
      <w:pPr>
        <w:rPr>
          <w:color w:val="1F497D"/>
        </w:rPr>
      </w:pPr>
      <w:r>
        <w:rPr>
          <w:noProof/>
        </w:rPr>
        <w:lastRenderedPageBreak/>
        <w:drawing>
          <wp:inline distT="0" distB="0" distL="0" distR="0" wp14:anchorId="5EDFC718" wp14:editId="49E5C294">
            <wp:extent cx="5040958" cy="3657600"/>
            <wp:effectExtent l="0" t="0" r="7620" b="0"/>
            <wp:docPr id="6" name="Picture 6" descr="cid:image004.png@01D8E3DC.FF637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4" descr="cid:image004.png@01D8E3DC.FF637C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040958" cy="3657600"/>
                    </a:xfrm>
                    <a:prstGeom prst="rect">
                      <a:avLst/>
                    </a:prstGeom>
                    <a:noFill/>
                    <a:ln>
                      <a:noFill/>
                    </a:ln>
                  </pic:spPr>
                </pic:pic>
              </a:graphicData>
            </a:graphic>
          </wp:inline>
        </w:drawing>
      </w:r>
    </w:p>
    <w:p w14:paraId="483354C9" w14:textId="77777777" w:rsidR="008866F5" w:rsidRDefault="008866F5" w:rsidP="008866F5">
      <w:pPr>
        <w:rPr>
          <w:color w:val="1F497D"/>
        </w:rPr>
      </w:pPr>
      <w:r>
        <w:rPr>
          <w:noProof/>
        </w:rPr>
        <w:drawing>
          <wp:inline distT="0" distB="0" distL="0" distR="0" wp14:anchorId="0E667FF6" wp14:editId="0D47ABD4">
            <wp:extent cx="5029200" cy="3648456"/>
            <wp:effectExtent l="0" t="0" r="0" b="9525"/>
            <wp:docPr id="5" name="Picture 5" descr="cid:image005.png@01D8E3DC.FF637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5" descr="cid:image005.png@01D8E3DC.FF637C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029200" cy="3648456"/>
                    </a:xfrm>
                    <a:prstGeom prst="rect">
                      <a:avLst/>
                    </a:prstGeom>
                    <a:noFill/>
                    <a:ln>
                      <a:noFill/>
                    </a:ln>
                  </pic:spPr>
                </pic:pic>
              </a:graphicData>
            </a:graphic>
          </wp:inline>
        </w:drawing>
      </w:r>
    </w:p>
    <w:p w14:paraId="74487EA7" w14:textId="77777777" w:rsidR="008866F5" w:rsidRDefault="008866F5" w:rsidP="008866F5">
      <w:pPr>
        <w:rPr>
          <w:color w:val="1F497D"/>
        </w:rPr>
      </w:pPr>
    </w:p>
    <w:p w14:paraId="1C2FD27E" w14:textId="77777777" w:rsidR="008866F5" w:rsidRDefault="008866F5" w:rsidP="008866F5">
      <w:pPr>
        <w:rPr>
          <w:color w:val="1F497D"/>
        </w:rPr>
      </w:pPr>
      <w:r>
        <w:rPr>
          <w:noProof/>
        </w:rPr>
        <w:drawing>
          <wp:inline distT="0" distB="0" distL="0" distR="0" wp14:anchorId="1197A4FB" wp14:editId="01A0F72C">
            <wp:extent cx="5029200" cy="3648456"/>
            <wp:effectExtent l="0" t="0" r="0" b="9525"/>
            <wp:docPr id="4" name="Picture 4" descr="cid:image006.png@01D8E3DC.FF637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6" descr="cid:image006.png@01D8E3DC.FF637C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029200" cy="3648456"/>
                    </a:xfrm>
                    <a:prstGeom prst="rect">
                      <a:avLst/>
                    </a:prstGeom>
                    <a:noFill/>
                    <a:ln>
                      <a:noFill/>
                    </a:ln>
                  </pic:spPr>
                </pic:pic>
              </a:graphicData>
            </a:graphic>
          </wp:inline>
        </w:drawing>
      </w:r>
    </w:p>
    <w:p w14:paraId="71AAEF22" w14:textId="77777777" w:rsidR="008866F5" w:rsidRDefault="008866F5" w:rsidP="008866F5">
      <w:pPr>
        <w:rPr>
          <w:color w:val="1F497D"/>
        </w:rPr>
      </w:pPr>
    </w:p>
    <w:p w14:paraId="45A4D081" w14:textId="77777777" w:rsidR="008866F5" w:rsidRPr="00D02445" w:rsidRDefault="008866F5" w:rsidP="008866F5">
      <w:pPr>
        <w:rPr>
          <w:szCs w:val="24"/>
        </w:rPr>
      </w:pPr>
    </w:p>
    <w:p w14:paraId="55BB1BC7" w14:textId="77777777" w:rsidR="00812C6E" w:rsidRPr="00AB3255" w:rsidRDefault="00812C6E">
      <w:pPr>
        <w:rPr>
          <w:szCs w:val="24"/>
        </w:rPr>
      </w:pPr>
    </w:p>
    <w:p w14:paraId="06258EEB" w14:textId="77777777" w:rsidR="00812C6E" w:rsidRPr="00AB3255" w:rsidRDefault="00812C6E">
      <w:pPr>
        <w:rPr>
          <w:szCs w:val="24"/>
        </w:rPr>
      </w:pPr>
    </w:p>
    <w:p w14:paraId="69E876E1" w14:textId="77777777" w:rsidR="00812C6E" w:rsidRPr="00AB3255" w:rsidRDefault="00812C6E">
      <w:pPr>
        <w:rPr>
          <w:szCs w:val="24"/>
        </w:rPr>
      </w:pPr>
    </w:p>
    <w:p w14:paraId="162587B5" w14:textId="77777777" w:rsidR="00812C6E" w:rsidRPr="00AB3255" w:rsidRDefault="00812C6E" w:rsidP="00812C6E">
      <w:pPr>
        <w:rPr>
          <w:szCs w:val="24"/>
        </w:rPr>
      </w:pPr>
      <w:r w:rsidRPr="00AB3255">
        <w:rPr>
          <w:b/>
          <w:bCs/>
          <w:szCs w:val="24"/>
          <w:u w:val="single"/>
        </w:rPr>
        <w:t>Program Analysis and Trends</w:t>
      </w:r>
      <w:r w:rsidRPr="00AB3255">
        <w:rPr>
          <w:szCs w:val="24"/>
        </w:rPr>
        <w:t>:</w:t>
      </w:r>
    </w:p>
    <w:p w14:paraId="38D3E8CC" w14:textId="77777777" w:rsidR="00812C6E" w:rsidRPr="00AB3255" w:rsidRDefault="00812C6E" w:rsidP="00812C6E">
      <w:pPr>
        <w:rPr>
          <w:szCs w:val="24"/>
        </w:rPr>
      </w:pPr>
    </w:p>
    <w:p w14:paraId="73DA47C6" w14:textId="77777777" w:rsidR="0043545E" w:rsidRPr="00AB3255" w:rsidRDefault="0043545E" w:rsidP="0043545E">
      <w:pPr>
        <w:rPr>
          <w:strike/>
          <w:szCs w:val="24"/>
        </w:rPr>
      </w:pPr>
      <w:r w:rsidRPr="00AB3255">
        <w:rPr>
          <w:szCs w:val="24"/>
        </w:rPr>
        <w:t>(This section is intended to evaluate your program, including data review, changes over the past three years, progress on previous goals, strengths of the program, and areas for improvement.)</w:t>
      </w:r>
    </w:p>
    <w:p w14:paraId="110CEAC9" w14:textId="77777777" w:rsidR="00812C6E" w:rsidRPr="00AB3255" w:rsidRDefault="00812C6E" w:rsidP="00812C6E">
      <w:pPr>
        <w:rPr>
          <w:b/>
          <w:bCs/>
          <w:szCs w:val="24"/>
          <w:u w:val="single"/>
        </w:rPr>
      </w:pPr>
    </w:p>
    <w:p w14:paraId="0A5A8F12" w14:textId="77777777" w:rsidR="005F7894" w:rsidRPr="00AB3255" w:rsidRDefault="005F7894" w:rsidP="005F7894">
      <w:pPr>
        <w:rPr>
          <w:b/>
          <w:bCs/>
          <w:i/>
          <w:szCs w:val="24"/>
        </w:rPr>
      </w:pPr>
      <w:r w:rsidRPr="00AB3255">
        <w:rPr>
          <w:b/>
          <w:bCs/>
          <w:i/>
          <w:szCs w:val="24"/>
        </w:rPr>
        <w:t>Data Review</w:t>
      </w:r>
    </w:p>
    <w:p w14:paraId="4F2F5BDD" w14:textId="77777777" w:rsidR="005F7894" w:rsidRPr="00AB3255" w:rsidRDefault="005F7894" w:rsidP="005F7894">
      <w:pPr>
        <w:rPr>
          <w:bCs/>
          <w:i/>
          <w:szCs w:val="24"/>
        </w:rPr>
      </w:pPr>
    </w:p>
    <w:p w14:paraId="66E3FB35" w14:textId="2C5D6A49" w:rsidR="005F7894" w:rsidRPr="00AB3255" w:rsidRDefault="005F7894" w:rsidP="005F7894">
      <w:pPr>
        <w:rPr>
          <w:bCs/>
          <w:szCs w:val="24"/>
        </w:rPr>
      </w:pPr>
      <w:r w:rsidRPr="00AB3255">
        <w:rPr>
          <w:bCs/>
          <w:szCs w:val="24"/>
        </w:rPr>
        <w:t>(Please review data provided by the KCCD Office of Institutional Research here.</w:t>
      </w:r>
      <w:r w:rsidR="005D78DF">
        <w:rPr>
          <w:bCs/>
          <w:szCs w:val="24"/>
        </w:rPr>
        <w:t xml:space="preserve"> </w:t>
      </w:r>
      <w:r w:rsidRPr="00AB3255">
        <w:rPr>
          <w:bCs/>
          <w:szCs w:val="24"/>
        </w:rPr>
        <w:t>Discuss trends in your program including things such as enrollment, offerings, demographic trends, course success rates, and awards.</w:t>
      </w:r>
      <w:r w:rsidR="005D78DF">
        <w:rPr>
          <w:bCs/>
          <w:szCs w:val="24"/>
        </w:rPr>
        <w:t xml:space="preserve"> </w:t>
      </w:r>
      <w:r w:rsidRPr="00AB3255">
        <w:rPr>
          <w:bCs/>
          <w:szCs w:val="24"/>
        </w:rPr>
        <w:t>Be sure to address any equity issues in your data, including course success rate differences</w:t>
      </w:r>
      <w:r w:rsidR="003E642F" w:rsidRPr="00AB3255">
        <w:rPr>
          <w:bCs/>
          <w:szCs w:val="24"/>
        </w:rPr>
        <w:t>.)</w:t>
      </w:r>
    </w:p>
    <w:p w14:paraId="3C992292" w14:textId="77777777" w:rsidR="00295461" w:rsidRPr="00AB3255" w:rsidRDefault="00295461" w:rsidP="00812C6E">
      <w:pPr>
        <w:rPr>
          <w:b/>
          <w:bCs/>
          <w:i/>
          <w:szCs w:val="24"/>
        </w:rPr>
      </w:pPr>
    </w:p>
    <w:p w14:paraId="43551766" w14:textId="77777777" w:rsidR="008866F5" w:rsidRPr="00D02445" w:rsidRDefault="008866F5" w:rsidP="008866F5">
      <w:pPr>
        <w:jc w:val="both"/>
        <w:rPr>
          <w:bCs/>
          <w:szCs w:val="24"/>
        </w:rPr>
      </w:pPr>
      <w:r w:rsidRPr="00D02445">
        <w:rPr>
          <w:bCs/>
          <w:szCs w:val="24"/>
        </w:rPr>
        <w:t xml:space="preserve">In the spring of 2020, we implemented the Office’s first Research Request Form, an online form that allows users (or IR staff from discussion with stakeholders) to input requests for research projects.  Not every project is included.  We tend to leave off ongoing cyclical projects that have </w:t>
      </w:r>
      <w:r w:rsidRPr="00D02445">
        <w:rPr>
          <w:bCs/>
          <w:szCs w:val="24"/>
        </w:rPr>
        <w:lastRenderedPageBreak/>
        <w:t xml:space="preserve">been part of our work for some time, as well as small requests that take only a few minutes or are just about guiding users to existing resources.  Since implementation, 99 research requests have been made through this form.  Below are three charts showing a bit of information on the types of projects requested.  </w:t>
      </w:r>
    </w:p>
    <w:p w14:paraId="326F76B4" w14:textId="77777777" w:rsidR="008866F5" w:rsidRPr="00D02445" w:rsidRDefault="008866F5" w:rsidP="008866F5">
      <w:pPr>
        <w:jc w:val="both"/>
        <w:rPr>
          <w:bCs/>
          <w:szCs w:val="24"/>
        </w:rPr>
      </w:pPr>
    </w:p>
    <w:p w14:paraId="79299846" w14:textId="77777777" w:rsidR="008866F5" w:rsidRPr="00D02445" w:rsidRDefault="008866F5" w:rsidP="008866F5">
      <w:pPr>
        <w:jc w:val="both"/>
        <w:rPr>
          <w:bCs/>
          <w:szCs w:val="24"/>
        </w:rPr>
      </w:pPr>
      <w:r w:rsidRPr="00D02445">
        <w:rPr>
          <w:bCs/>
          <w:szCs w:val="24"/>
        </w:rPr>
        <w:t xml:space="preserve"> A slight majority of requests from administrative staff, with faculty and classified staff roughly equally represented.  A handful also come from outside people or organizations with whom the college is working on projects.  Committees request projects often, with other purposes including student success and equity work, enrollment management, planning projects, grant evaluation and proposals, etc.  Among the most common requests are student lists of various types, often for programmatic outreach, as well as data summaries, evaluation work, surveys, and others.</w:t>
      </w:r>
    </w:p>
    <w:p w14:paraId="4BC3C12C" w14:textId="77777777" w:rsidR="008866F5" w:rsidRPr="00D02445" w:rsidRDefault="008866F5" w:rsidP="008866F5">
      <w:pPr>
        <w:rPr>
          <w:bCs/>
          <w:szCs w:val="24"/>
        </w:rPr>
      </w:pPr>
    </w:p>
    <w:p w14:paraId="2FD685AF" w14:textId="77777777" w:rsidR="008866F5" w:rsidRPr="00D02445" w:rsidRDefault="008866F5" w:rsidP="008866F5">
      <w:pPr>
        <w:rPr>
          <w:bCs/>
          <w:szCs w:val="24"/>
        </w:rPr>
      </w:pPr>
    </w:p>
    <w:p w14:paraId="53D3561A" w14:textId="77777777" w:rsidR="008866F5" w:rsidRPr="00D02445" w:rsidRDefault="008866F5" w:rsidP="008866F5">
      <w:pPr>
        <w:jc w:val="center"/>
        <w:rPr>
          <w:bCs/>
          <w:szCs w:val="24"/>
        </w:rPr>
      </w:pPr>
      <w:r w:rsidRPr="00D02445">
        <w:rPr>
          <w:noProof/>
        </w:rPr>
        <w:drawing>
          <wp:inline distT="0" distB="0" distL="0" distR="0" wp14:anchorId="381D8BA9" wp14:editId="6083A364">
            <wp:extent cx="4946904" cy="3584448"/>
            <wp:effectExtent l="0" t="0" r="6350" b="1651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9B00E1" w14:textId="77777777" w:rsidR="008866F5" w:rsidRPr="00D02445" w:rsidRDefault="008866F5" w:rsidP="008866F5">
      <w:pPr>
        <w:rPr>
          <w:b/>
          <w:bCs/>
          <w:i/>
          <w:szCs w:val="24"/>
        </w:rPr>
      </w:pPr>
    </w:p>
    <w:p w14:paraId="6E7DA4FB" w14:textId="77777777" w:rsidR="008866F5" w:rsidRPr="00D02445" w:rsidRDefault="008866F5" w:rsidP="008866F5">
      <w:pPr>
        <w:jc w:val="center"/>
        <w:rPr>
          <w:b/>
          <w:bCs/>
          <w:i/>
          <w:szCs w:val="24"/>
        </w:rPr>
      </w:pPr>
      <w:r w:rsidRPr="00D02445">
        <w:rPr>
          <w:noProof/>
        </w:rPr>
        <w:lastRenderedPageBreak/>
        <w:drawing>
          <wp:inline distT="0" distB="0" distL="0" distR="0" wp14:anchorId="35201ABB" wp14:editId="2BAE44E3">
            <wp:extent cx="4690872" cy="3401568"/>
            <wp:effectExtent l="0" t="0" r="14605" b="889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52F2B17" w14:textId="77777777" w:rsidR="008866F5" w:rsidRPr="00D02445" w:rsidRDefault="008866F5" w:rsidP="008866F5">
      <w:pPr>
        <w:rPr>
          <w:b/>
          <w:bCs/>
          <w:i/>
          <w:szCs w:val="24"/>
        </w:rPr>
      </w:pPr>
    </w:p>
    <w:p w14:paraId="5D94FF93" w14:textId="77777777" w:rsidR="008866F5" w:rsidRPr="00D02445" w:rsidRDefault="008866F5" w:rsidP="008866F5">
      <w:pPr>
        <w:jc w:val="center"/>
        <w:rPr>
          <w:b/>
          <w:bCs/>
          <w:i/>
          <w:szCs w:val="24"/>
        </w:rPr>
      </w:pPr>
      <w:r w:rsidRPr="00D02445">
        <w:rPr>
          <w:noProof/>
        </w:rPr>
        <w:drawing>
          <wp:inline distT="0" distB="0" distL="0" distR="0" wp14:anchorId="579580D8" wp14:editId="1D7CCA25">
            <wp:extent cx="5193792" cy="3767328"/>
            <wp:effectExtent l="0" t="0" r="6985" b="508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97D758" w14:textId="066439B0" w:rsidR="00812C6E" w:rsidRPr="00AB3255" w:rsidRDefault="00812C6E" w:rsidP="00812C6E">
      <w:pPr>
        <w:rPr>
          <w:b/>
          <w:bCs/>
          <w:i/>
          <w:szCs w:val="24"/>
        </w:rPr>
      </w:pPr>
      <w:r w:rsidRPr="00AB3255">
        <w:rPr>
          <w:b/>
          <w:bCs/>
          <w:i/>
          <w:szCs w:val="24"/>
        </w:rPr>
        <w:lastRenderedPageBreak/>
        <w:t>Changes in Program over Last Three Years</w:t>
      </w:r>
    </w:p>
    <w:p w14:paraId="572D18E5" w14:textId="77777777" w:rsidR="00B2117F" w:rsidRPr="00AB3255" w:rsidRDefault="00B2117F" w:rsidP="00812C6E">
      <w:pPr>
        <w:rPr>
          <w:bCs/>
          <w:szCs w:val="24"/>
        </w:rPr>
      </w:pPr>
    </w:p>
    <w:p w14:paraId="432EC565" w14:textId="77777777" w:rsidR="008866F5" w:rsidRDefault="008866F5" w:rsidP="008866F5">
      <w:pPr>
        <w:jc w:val="both"/>
        <w:rPr>
          <w:bCs/>
          <w:szCs w:val="24"/>
        </w:rPr>
      </w:pPr>
      <w:r>
        <w:rPr>
          <w:bCs/>
          <w:szCs w:val="24"/>
        </w:rPr>
        <w:t>The Office of Institutional Research has been largely stable over the past three years, no staffing changes.  There have been a number of things that have impacted the department, including the pandemic.  This led to staff working from home through most of two years, but had little practical impact as most of our work can be performed equally well from any location.  The pandemic also impacted aspects of our work.  Two student surveys and one employee survey were implemented to assess the impact on the college.  These surveys contributed to the college’s understanding of the impact on the pandemic and how it would respond and allocate resources.</w:t>
      </w:r>
    </w:p>
    <w:p w14:paraId="74578DFA" w14:textId="77777777" w:rsidR="008866F5" w:rsidRDefault="008866F5" w:rsidP="008866F5">
      <w:pPr>
        <w:jc w:val="both"/>
        <w:rPr>
          <w:bCs/>
          <w:szCs w:val="24"/>
        </w:rPr>
      </w:pPr>
    </w:p>
    <w:p w14:paraId="5DEEAB4D" w14:textId="77777777" w:rsidR="008866F5" w:rsidRDefault="008866F5" w:rsidP="008866F5">
      <w:pPr>
        <w:jc w:val="both"/>
        <w:rPr>
          <w:bCs/>
          <w:szCs w:val="24"/>
        </w:rPr>
      </w:pPr>
      <w:r>
        <w:rPr>
          <w:bCs/>
          <w:szCs w:val="24"/>
        </w:rPr>
        <w:t xml:space="preserve">Surveys were also impacted by the pandemic in another way.  The college was in the process of administering the Community College Survey of Student Engagement (CCSSE) in the spring of 2020 as classes were moved online.  That survey had to be delayed until the spring of 2022, and that administration was still affected by the pandemic and resulting smaller class sizes.  Other surveys were also delayed, including the Student Satisfaction Survey.  Districtwide surveys, such as the Climate Survey, may have their cycles affected, by the pandemic, other colleges’ cycles, and other issues.  We are also in discussions regarding implementing a Student Climate Survey. </w:t>
      </w:r>
    </w:p>
    <w:p w14:paraId="282E9000" w14:textId="77777777" w:rsidR="008866F5" w:rsidRDefault="008866F5" w:rsidP="008866F5">
      <w:pPr>
        <w:jc w:val="both"/>
        <w:rPr>
          <w:bCs/>
          <w:szCs w:val="24"/>
        </w:rPr>
      </w:pPr>
      <w:r>
        <w:rPr>
          <w:bCs/>
          <w:szCs w:val="24"/>
        </w:rPr>
        <w:t>Currently, we are working to get the survey cycle back in sync.</w:t>
      </w:r>
    </w:p>
    <w:p w14:paraId="1D57207A" w14:textId="77777777" w:rsidR="008866F5" w:rsidRDefault="008866F5" w:rsidP="008866F5">
      <w:pPr>
        <w:jc w:val="both"/>
        <w:rPr>
          <w:bCs/>
          <w:szCs w:val="24"/>
        </w:rPr>
      </w:pPr>
    </w:p>
    <w:p w14:paraId="32859EF2" w14:textId="77777777" w:rsidR="008866F5" w:rsidRDefault="008866F5" w:rsidP="008866F5">
      <w:pPr>
        <w:jc w:val="both"/>
        <w:rPr>
          <w:bCs/>
          <w:szCs w:val="24"/>
        </w:rPr>
      </w:pPr>
      <w:r>
        <w:rPr>
          <w:bCs/>
          <w:szCs w:val="24"/>
        </w:rPr>
        <w:t>A staff development survey was planned for the fall of 2020, but has been delayed while responsibility for staff development is under discussion.</w:t>
      </w:r>
    </w:p>
    <w:p w14:paraId="4B2F6D59" w14:textId="77777777" w:rsidR="008866F5" w:rsidRDefault="008866F5" w:rsidP="008866F5">
      <w:pPr>
        <w:jc w:val="both"/>
        <w:rPr>
          <w:bCs/>
          <w:szCs w:val="24"/>
        </w:rPr>
      </w:pPr>
    </w:p>
    <w:p w14:paraId="7582DB73" w14:textId="77777777" w:rsidR="008866F5" w:rsidRDefault="008866F5" w:rsidP="008866F5">
      <w:pPr>
        <w:jc w:val="both"/>
        <w:rPr>
          <w:bCs/>
          <w:szCs w:val="24"/>
        </w:rPr>
      </w:pPr>
      <w:r>
        <w:rPr>
          <w:bCs/>
          <w:szCs w:val="24"/>
        </w:rPr>
        <w:t>Data Team was restructured as part of the implementation of the college’s Guided Pathways implementation.  As the Pathways to Success &amp; Equity Committee (PSEC) was converted to the Guided Pathways Committee, the role of Data Team has changed.  Whereas the previous iteration of the group focused on reviewing college data from a variety of sources and brainstorming recommendations to send up to PSEC or other groups, the new, larger version of Data Team will work to support the success and equity work of each of the Guided Pathways work groups, with members of all groups included in Data Team.  Currently, as of fall 2022, the group is reviewing data from program review and student success dashboards, with other items waiting to be discussed.  Not all members of the Team will immediately have Tableau licenses, an issue that may limit their ability to access data between meetings.</w:t>
      </w:r>
    </w:p>
    <w:p w14:paraId="3829CF1A" w14:textId="77777777" w:rsidR="008866F5" w:rsidRDefault="008866F5" w:rsidP="008866F5">
      <w:pPr>
        <w:jc w:val="both"/>
        <w:rPr>
          <w:bCs/>
          <w:szCs w:val="24"/>
        </w:rPr>
      </w:pPr>
    </w:p>
    <w:p w14:paraId="36FAE9E5" w14:textId="77777777" w:rsidR="008866F5" w:rsidRPr="00DF61BB" w:rsidRDefault="008866F5" w:rsidP="008866F5">
      <w:pPr>
        <w:jc w:val="both"/>
        <w:rPr>
          <w:bCs/>
          <w:szCs w:val="24"/>
        </w:rPr>
      </w:pPr>
      <w:r>
        <w:rPr>
          <w:bCs/>
          <w:szCs w:val="24"/>
        </w:rPr>
        <w:t>We have expanded the use of Tableau dashboards, for program review, general data gathering, enrollment management, student success work, and program planning and evaluation.  This work is important as these dashboards are more user-friendly than Cognos reports, but we are currently moving to individual Tableau accounts, which must be purchased.  The college has purchased some, but funds will need to be identified for more if we wish to broaden data access and use of data for success and equity work.</w:t>
      </w:r>
    </w:p>
    <w:p w14:paraId="202881CA" w14:textId="77777777" w:rsidR="00812C6E" w:rsidRPr="00AB3255" w:rsidRDefault="00812C6E" w:rsidP="00812C6E">
      <w:pPr>
        <w:rPr>
          <w:bCs/>
          <w:i/>
          <w:szCs w:val="24"/>
        </w:rPr>
      </w:pPr>
    </w:p>
    <w:p w14:paraId="0940B25B" w14:textId="020F078F" w:rsidR="00812C6E" w:rsidRDefault="00812C6E" w:rsidP="00812C6E">
      <w:pPr>
        <w:rPr>
          <w:bCs/>
          <w:i/>
          <w:szCs w:val="24"/>
        </w:rPr>
      </w:pPr>
    </w:p>
    <w:p w14:paraId="15A1B7AB" w14:textId="77777777" w:rsidR="003A6315" w:rsidRPr="00AB3255" w:rsidRDefault="003A6315" w:rsidP="00812C6E">
      <w:pPr>
        <w:rPr>
          <w:bCs/>
          <w:i/>
          <w:szCs w:val="24"/>
        </w:rPr>
      </w:pPr>
    </w:p>
    <w:p w14:paraId="5B9A7FE2" w14:textId="028805E7" w:rsidR="003E642F" w:rsidRPr="00AB3255" w:rsidRDefault="003E642F" w:rsidP="003E642F">
      <w:pPr>
        <w:rPr>
          <w:b/>
          <w:bCs/>
          <w:i/>
          <w:szCs w:val="24"/>
        </w:rPr>
      </w:pPr>
      <w:r w:rsidRPr="00AB3255">
        <w:rPr>
          <w:b/>
          <w:bCs/>
          <w:i/>
          <w:szCs w:val="24"/>
        </w:rPr>
        <w:lastRenderedPageBreak/>
        <w:t>Report on Previous Goals</w:t>
      </w:r>
    </w:p>
    <w:p w14:paraId="1206F034" w14:textId="5D5E6A6A" w:rsidR="00812C6E" w:rsidRPr="00AB3255" w:rsidRDefault="00812C6E" w:rsidP="00812C6E">
      <w:pPr>
        <w:rPr>
          <w:bCs/>
          <w:i/>
          <w:szCs w:val="24"/>
        </w:rPr>
      </w:pPr>
    </w:p>
    <w:p w14:paraId="0A253FA0" w14:textId="7C8A57C1" w:rsidR="003E642F" w:rsidRPr="00AB3255" w:rsidRDefault="003E642F" w:rsidP="00812C6E">
      <w:pPr>
        <w:rPr>
          <w:bCs/>
          <w:szCs w:val="24"/>
        </w:rPr>
      </w:pPr>
      <w:r w:rsidRPr="00AB3255">
        <w:rPr>
          <w:bCs/>
          <w:szCs w:val="24"/>
        </w:rPr>
        <w:t>(In this section, report on goals established in your previous program review.</w:t>
      </w:r>
      <w:r w:rsidR="005D78DF">
        <w:rPr>
          <w:bCs/>
          <w:szCs w:val="24"/>
        </w:rPr>
        <w:t xml:space="preserve"> </w:t>
      </w:r>
      <w:r w:rsidRPr="00AB3255">
        <w:rPr>
          <w:bCs/>
          <w:szCs w:val="24"/>
        </w:rPr>
        <w:t>Please include progress to date, including whether the goal is complete, revised, and how any circumstances might have impacted your completion of the goal.</w:t>
      </w:r>
      <w:r w:rsidR="005D78DF">
        <w:rPr>
          <w:bCs/>
          <w:szCs w:val="24"/>
        </w:rPr>
        <w:t xml:space="preserve"> </w:t>
      </w:r>
      <w:r w:rsidRPr="00AB3255">
        <w:rPr>
          <w:bCs/>
          <w:szCs w:val="24"/>
        </w:rPr>
        <w:t>If you had more than three goals, please add rows.)</w:t>
      </w:r>
    </w:p>
    <w:p w14:paraId="2F39B5A3" w14:textId="77777777" w:rsidR="00812C6E" w:rsidRPr="00AB3255" w:rsidRDefault="00812C6E" w:rsidP="00812C6E">
      <w:pPr>
        <w:rPr>
          <w:bCs/>
          <w:i/>
          <w:szCs w:val="24"/>
        </w:rPr>
      </w:pPr>
    </w:p>
    <w:tbl>
      <w:tblPr>
        <w:tblStyle w:val="TableGrid"/>
        <w:tblW w:w="0" w:type="auto"/>
        <w:tblLook w:val="04A0" w:firstRow="1" w:lastRow="0" w:firstColumn="1" w:lastColumn="0" w:noHBand="0" w:noVBand="1"/>
      </w:tblPr>
      <w:tblGrid>
        <w:gridCol w:w="3325"/>
        <w:gridCol w:w="6025"/>
      </w:tblGrid>
      <w:tr w:rsidR="008866F5" w:rsidRPr="00AB3255" w14:paraId="42F8AD87" w14:textId="77777777" w:rsidTr="00270556">
        <w:tc>
          <w:tcPr>
            <w:tcW w:w="3325" w:type="dxa"/>
          </w:tcPr>
          <w:p w14:paraId="5E696548" w14:textId="0E6A1B79" w:rsidR="008866F5" w:rsidRPr="00AB3255" w:rsidRDefault="008866F5" w:rsidP="008866F5">
            <w:pPr>
              <w:rPr>
                <w:bCs/>
                <w:szCs w:val="24"/>
              </w:rPr>
            </w:pPr>
            <w:r w:rsidRPr="00D02445">
              <w:rPr>
                <w:bCs/>
                <w:szCs w:val="24"/>
              </w:rPr>
              <w:t>Goal</w:t>
            </w:r>
          </w:p>
        </w:tc>
        <w:tc>
          <w:tcPr>
            <w:tcW w:w="6025" w:type="dxa"/>
          </w:tcPr>
          <w:p w14:paraId="0C5F66D5" w14:textId="56A2B72F" w:rsidR="008866F5" w:rsidRPr="00AB3255" w:rsidRDefault="008866F5" w:rsidP="008866F5">
            <w:pPr>
              <w:rPr>
                <w:bCs/>
                <w:szCs w:val="24"/>
              </w:rPr>
            </w:pPr>
            <w:r w:rsidRPr="00D02445">
              <w:rPr>
                <w:bCs/>
                <w:szCs w:val="24"/>
              </w:rPr>
              <w:t>Status/Progress</w:t>
            </w:r>
          </w:p>
        </w:tc>
      </w:tr>
      <w:tr w:rsidR="008866F5" w:rsidRPr="00AB3255" w14:paraId="4628A9E4" w14:textId="77777777" w:rsidTr="00270556">
        <w:tc>
          <w:tcPr>
            <w:tcW w:w="3325" w:type="dxa"/>
          </w:tcPr>
          <w:p w14:paraId="4F85CBBE" w14:textId="1540E421" w:rsidR="008866F5" w:rsidRPr="00AB3255" w:rsidRDefault="008866F5" w:rsidP="008866F5">
            <w:pPr>
              <w:rPr>
                <w:bCs/>
                <w:szCs w:val="24"/>
              </w:rPr>
            </w:pPr>
            <w:r w:rsidRPr="00D02445">
              <w:rPr>
                <w:bCs/>
                <w:szCs w:val="24"/>
              </w:rPr>
              <w:t xml:space="preserve">1. </w:t>
            </w:r>
            <w:r w:rsidRPr="00D02445">
              <w:t>Improve data access and usability through the use of dashboards</w:t>
            </w:r>
          </w:p>
        </w:tc>
        <w:tc>
          <w:tcPr>
            <w:tcW w:w="6025" w:type="dxa"/>
          </w:tcPr>
          <w:p w14:paraId="757C9449" w14:textId="77777777" w:rsidR="008866F5" w:rsidRPr="00D02445" w:rsidRDefault="008866F5" w:rsidP="008866F5">
            <w:pPr>
              <w:rPr>
                <w:bCs/>
                <w:szCs w:val="24"/>
              </w:rPr>
            </w:pPr>
            <w:r w:rsidRPr="00D02445">
              <w:rPr>
                <w:bCs/>
                <w:szCs w:val="24"/>
              </w:rPr>
              <w:t xml:space="preserve">We have 8 dashboards in regular use for areas ranging from program planning to student services.  Additionally, we create a number on request for ad hoc purposes.  </w:t>
            </w:r>
          </w:p>
          <w:p w14:paraId="4751AD9B" w14:textId="77777777" w:rsidR="008866F5" w:rsidRPr="00D02445" w:rsidRDefault="008866F5" w:rsidP="008866F5">
            <w:pPr>
              <w:rPr>
                <w:bCs/>
                <w:szCs w:val="24"/>
              </w:rPr>
            </w:pPr>
          </w:p>
          <w:p w14:paraId="5AE60A5E" w14:textId="237DDB2B" w:rsidR="008866F5" w:rsidRPr="00AB3255" w:rsidRDefault="008866F5" w:rsidP="008866F5">
            <w:pPr>
              <w:rPr>
                <w:bCs/>
                <w:szCs w:val="24"/>
              </w:rPr>
            </w:pPr>
            <w:r w:rsidRPr="00D02445">
              <w:rPr>
                <w:bCs/>
                <w:szCs w:val="24"/>
              </w:rPr>
              <w:t>Additionally, we have expanded the use of dashboards created and maintained by the District Office of Institutional Research.  Among the most commonly used are those for program review, the student success cohort dashboards, and the enrollment dashboard.  But there are many others that get occasional use.  The PC IR Office serves as a campus liaison to help various constituencies find and locate data on district dashboards.</w:t>
            </w:r>
          </w:p>
        </w:tc>
      </w:tr>
      <w:tr w:rsidR="008866F5" w:rsidRPr="00AB3255" w14:paraId="464385B4" w14:textId="77777777" w:rsidTr="00270556">
        <w:tc>
          <w:tcPr>
            <w:tcW w:w="3325" w:type="dxa"/>
          </w:tcPr>
          <w:p w14:paraId="5925FE11" w14:textId="771F87F3" w:rsidR="008866F5" w:rsidRPr="00AB3255" w:rsidRDefault="008866F5" w:rsidP="008866F5">
            <w:pPr>
              <w:rPr>
                <w:bCs/>
                <w:szCs w:val="24"/>
              </w:rPr>
            </w:pPr>
            <w:r w:rsidRPr="00D02445">
              <w:rPr>
                <w:bCs/>
                <w:szCs w:val="24"/>
              </w:rPr>
              <w:t xml:space="preserve">2.  </w:t>
            </w:r>
            <w:r w:rsidRPr="00D02445">
              <w:t>Work with PSEC and Guided Pathways Completion Teams to support their data needs</w:t>
            </w:r>
          </w:p>
        </w:tc>
        <w:tc>
          <w:tcPr>
            <w:tcW w:w="6025" w:type="dxa"/>
          </w:tcPr>
          <w:p w14:paraId="2190ACD7" w14:textId="0FAF5CAF" w:rsidR="008866F5" w:rsidRPr="00AB3255" w:rsidRDefault="008866F5" w:rsidP="008866F5">
            <w:pPr>
              <w:rPr>
                <w:bCs/>
                <w:szCs w:val="24"/>
              </w:rPr>
            </w:pPr>
            <w:r w:rsidRPr="00D02445">
              <w:rPr>
                <w:bCs/>
                <w:szCs w:val="24"/>
              </w:rPr>
              <w:t>We continued with Data Team until PSEC was restructured into the new Guided Pathways Committee with a new version of Data Team supporting GP work.  It is now less a brainstorming group, but rather works to support data needs of GP efforts across campus and within each team.</w:t>
            </w:r>
          </w:p>
        </w:tc>
      </w:tr>
      <w:tr w:rsidR="008866F5" w:rsidRPr="00AB3255" w14:paraId="680F9B05" w14:textId="77777777" w:rsidTr="00270556">
        <w:tc>
          <w:tcPr>
            <w:tcW w:w="3325" w:type="dxa"/>
          </w:tcPr>
          <w:p w14:paraId="276D1CD0" w14:textId="290DAFA4" w:rsidR="008866F5" w:rsidRPr="00AB3255" w:rsidRDefault="008866F5" w:rsidP="008866F5">
            <w:pPr>
              <w:rPr>
                <w:bCs/>
                <w:szCs w:val="24"/>
              </w:rPr>
            </w:pPr>
            <w:r w:rsidRPr="00D02445">
              <w:rPr>
                <w:bCs/>
                <w:szCs w:val="24"/>
              </w:rPr>
              <w:t xml:space="preserve">3.  </w:t>
            </w:r>
            <w:r w:rsidRPr="00D02445">
              <w:t>More fully integrate planning process, through the strategic planning crosswalk and other tools</w:t>
            </w:r>
          </w:p>
        </w:tc>
        <w:tc>
          <w:tcPr>
            <w:tcW w:w="6025" w:type="dxa"/>
          </w:tcPr>
          <w:p w14:paraId="1FF729E9" w14:textId="0D17EBE4" w:rsidR="008866F5" w:rsidRPr="00AB3255" w:rsidRDefault="008866F5" w:rsidP="008866F5">
            <w:pPr>
              <w:rPr>
                <w:bCs/>
                <w:szCs w:val="24"/>
              </w:rPr>
            </w:pPr>
            <w:r w:rsidRPr="00D02445">
              <w:rPr>
                <w:bCs/>
                <w:szCs w:val="24"/>
              </w:rPr>
              <w:t>The crosswalk was created, with input from Strategic Planning, Enrollment Management, and Accreditation Committee, and approved by College Council.  A new Strategic Plan was created and approved by the board in March 2022.  Several other plans are out-of-date and need updates.</w:t>
            </w:r>
          </w:p>
        </w:tc>
      </w:tr>
    </w:tbl>
    <w:p w14:paraId="53F9F146" w14:textId="4044416C" w:rsidR="00C1129A" w:rsidRPr="00AB3255" w:rsidRDefault="00C1129A" w:rsidP="00812C6E">
      <w:pPr>
        <w:rPr>
          <w:bCs/>
          <w:szCs w:val="24"/>
        </w:rPr>
      </w:pPr>
    </w:p>
    <w:p w14:paraId="158EAF84" w14:textId="6AA096CE" w:rsidR="003E642F" w:rsidRPr="00AB3255" w:rsidRDefault="003E642F" w:rsidP="00812C6E">
      <w:pPr>
        <w:rPr>
          <w:bCs/>
          <w:i/>
          <w:szCs w:val="24"/>
        </w:rPr>
      </w:pPr>
    </w:p>
    <w:p w14:paraId="36A9FA13" w14:textId="77777777" w:rsidR="00812C6E" w:rsidRPr="00AB3255" w:rsidRDefault="00812C6E" w:rsidP="00812C6E">
      <w:pPr>
        <w:rPr>
          <w:bCs/>
          <w:i/>
          <w:szCs w:val="24"/>
        </w:rPr>
      </w:pPr>
    </w:p>
    <w:p w14:paraId="31EB771B" w14:textId="77777777" w:rsidR="00812C6E" w:rsidRPr="00AB3255" w:rsidRDefault="00812C6E" w:rsidP="00812C6E">
      <w:pPr>
        <w:rPr>
          <w:b/>
          <w:bCs/>
          <w:i/>
          <w:szCs w:val="24"/>
        </w:rPr>
      </w:pPr>
      <w:r w:rsidRPr="00AB3255">
        <w:rPr>
          <w:b/>
          <w:bCs/>
          <w:i/>
          <w:szCs w:val="24"/>
        </w:rPr>
        <w:t>Program Strengths</w:t>
      </w:r>
    </w:p>
    <w:p w14:paraId="3145163C" w14:textId="77777777" w:rsidR="00812C6E" w:rsidRPr="00AB3255" w:rsidRDefault="00812C6E" w:rsidP="00812C6E">
      <w:pPr>
        <w:rPr>
          <w:bCs/>
          <w:i/>
          <w:szCs w:val="24"/>
        </w:rPr>
      </w:pPr>
    </w:p>
    <w:p w14:paraId="7B49ED35" w14:textId="77777777" w:rsidR="008866F5" w:rsidRDefault="008866F5" w:rsidP="008866F5">
      <w:pPr>
        <w:jc w:val="both"/>
        <w:rPr>
          <w:szCs w:val="24"/>
        </w:rPr>
      </w:pPr>
      <w:r>
        <w:rPr>
          <w:szCs w:val="24"/>
        </w:rPr>
        <w:t>Stability in the Institutional Research office has allowed us to contribute to the college in substantial ways.  In recent years, we have developed a Research Request Form that allows us to track many of our ad hoc and ongoing requests and we maintain a high level of responsiveness, with quick turnaround times for requests.  Additionally, the development of ongoing and ad hoc Tableau dashboards allow us to engage with various campus constituencies in their work improving student success.</w:t>
      </w:r>
    </w:p>
    <w:p w14:paraId="5E1DFFD1" w14:textId="77777777" w:rsidR="008866F5" w:rsidRDefault="008866F5" w:rsidP="008866F5">
      <w:pPr>
        <w:jc w:val="both"/>
        <w:rPr>
          <w:szCs w:val="24"/>
        </w:rPr>
      </w:pPr>
    </w:p>
    <w:p w14:paraId="3FEBCE9E" w14:textId="77777777" w:rsidR="008866F5" w:rsidRDefault="008866F5" w:rsidP="008866F5">
      <w:pPr>
        <w:jc w:val="both"/>
        <w:rPr>
          <w:szCs w:val="24"/>
        </w:rPr>
      </w:pPr>
      <w:r>
        <w:rPr>
          <w:szCs w:val="24"/>
        </w:rPr>
        <w:t xml:space="preserve">The IR Office has contributed substantially to those success efforts, having been a key factor in improving rates of English and math completion, student unit completion, and award and transfer rates.  </w:t>
      </w:r>
    </w:p>
    <w:p w14:paraId="54624722" w14:textId="77777777" w:rsidR="008866F5" w:rsidRDefault="008866F5" w:rsidP="008866F5">
      <w:pPr>
        <w:jc w:val="both"/>
        <w:rPr>
          <w:szCs w:val="24"/>
        </w:rPr>
      </w:pPr>
    </w:p>
    <w:p w14:paraId="594FC4FB" w14:textId="77777777" w:rsidR="008866F5" w:rsidRDefault="008866F5" w:rsidP="008866F5">
      <w:pPr>
        <w:jc w:val="both"/>
        <w:rPr>
          <w:szCs w:val="24"/>
        </w:rPr>
      </w:pPr>
      <w:r>
        <w:rPr>
          <w:szCs w:val="24"/>
        </w:rPr>
        <w:t>We have a collegial relationship with the district IR Office, collaborating on projects, providing input on districtwide initiatives that affect PC, and serving as a liaison between the district and the college, particularly on data projects, accuracy of dashboards, and user feedback on districtwide projects.</w:t>
      </w:r>
    </w:p>
    <w:p w14:paraId="6444C505" w14:textId="77777777" w:rsidR="008866F5" w:rsidRDefault="008866F5" w:rsidP="008866F5">
      <w:pPr>
        <w:jc w:val="both"/>
        <w:rPr>
          <w:szCs w:val="24"/>
        </w:rPr>
      </w:pPr>
    </w:p>
    <w:p w14:paraId="3D4749FA" w14:textId="77777777" w:rsidR="008866F5" w:rsidRPr="00D02445" w:rsidRDefault="008866F5" w:rsidP="008866F5">
      <w:pPr>
        <w:jc w:val="both"/>
        <w:rPr>
          <w:szCs w:val="24"/>
        </w:rPr>
      </w:pPr>
      <w:r>
        <w:rPr>
          <w:szCs w:val="24"/>
        </w:rPr>
        <w:t>In the area of planning, we have worked to integrate planning efforts with a crosswalk that shows all college goals in one place and the IR director, as chair of Strategic Planning Committee, worked with that group to develop a new Strategic Plan, adopted by the Board of Trustees in March 2022, with a heavy focus on student success and equity.</w:t>
      </w:r>
    </w:p>
    <w:p w14:paraId="5BC62D17" w14:textId="77777777" w:rsidR="00295461" w:rsidRPr="00AB3255" w:rsidRDefault="00295461">
      <w:pPr>
        <w:rPr>
          <w:szCs w:val="24"/>
        </w:rPr>
      </w:pPr>
    </w:p>
    <w:p w14:paraId="45A2C2B0" w14:textId="77777777" w:rsidR="00812C6E" w:rsidRPr="00AB3255" w:rsidRDefault="00812C6E">
      <w:pPr>
        <w:rPr>
          <w:szCs w:val="24"/>
        </w:rPr>
      </w:pPr>
    </w:p>
    <w:p w14:paraId="1013C2FD" w14:textId="77777777" w:rsidR="00812C6E" w:rsidRPr="00AB3255" w:rsidRDefault="00812C6E" w:rsidP="00812C6E">
      <w:pPr>
        <w:rPr>
          <w:b/>
          <w:bCs/>
          <w:i/>
          <w:szCs w:val="24"/>
        </w:rPr>
      </w:pPr>
      <w:r w:rsidRPr="00AB3255">
        <w:rPr>
          <w:b/>
          <w:bCs/>
          <w:i/>
          <w:szCs w:val="24"/>
        </w:rPr>
        <w:t>Areas for Improvement</w:t>
      </w:r>
    </w:p>
    <w:p w14:paraId="612C30B6" w14:textId="77777777" w:rsidR="00812C6E" w:rsidRPr="00AB3255" w:rsidRDefault="00812C6E">
      <w:pPr>
        <w:rPr>
          <w:szCs w:val="24"/>
        </w:rPr>
      </w:pPr>
    </w:p>
    <w:p w14:paraId="639890C2" w14:textId="361C010D" w:rsidR="008866F5" w:rsidRDefault="008866F5" w:rsidP="008866F5">
      <w:pPr>
        <w:jc w:val="both"/>
        <w:rPr>
          <w:szCs w:val="24"/>
        </w:rPr>
      </w:pPr>
      <w:r>
        <w:rPr>
          <w:szCs w:val="24"/>
        </w:rPr>
        <w:t>The college has now fully transitioned to Cognos and Tableau as data platforms and both work well for their intended purposes.  As Tableau dashboards have come into greater use, Cognos use may decline and those who use it may do so only occasionally.  We work with users to help them navigate the system as their infrequent use, combined with a not quite user-friendly platform</w:t>
      </w:r>
      <w:r w:rsidR="00455511">
        <w:rPr>
          <w:szCs w:val="24"/>
        </w:rPr>
        <w:t>,</w:t>
      </w:r>
      <w:r>
        <w:rPr>
          <w:szCs w:val="24"/>
        </w:rPr>
        <w:t xml:space="preserve"> leads to questions.</w:t>
      </w:r>
    </w:p>
    <w:p w14:paraId="6EF64887" w14:textId="77777777" w:rsidR="008866F5" w:rsidRDefault="008866F5" w:rsidP="008866F5">
      <w:pPr>
        <w:jc w:val="both"/>
        <w:rPr>
          <w:szCs w:val="24"/>
        </w:rPr>
      </w:pPr>
    </w:p>
    <w:p w14:paraId="79494C04" w14:textId="77777777" w:rsidR="008866F5" w:rsidRDefault="008866F5" w:rsidP="008866F5">
      <w:pPr>
        <w:jc w:val="both"/>
        <w:rPr>
          <w:szCs w:val="24"/>
        </w:rPr>
      </w:pPr>
      <w:r>
        <w:rPr>
          <w:szCs w:val="24"/>
        </w:rPr>
        <w:t>Tableau expansion needs to continue, particularly with Guided Pathways work.  There is interest among GP pathway teams in using dashboards set up for the Education Careers program as templates for other pathways.  IR will need to coordinate to see whether we need a single set of pathways dashboards or a series of them for each pathway.  An additional challenge is that KCCD is transitioning Tableau to individual accounts which must be purchased.  District HERFF funds are being used for 20 accounts initially, with college HERFF funds to be used for an additional 11.  However, if we want data to be disseminated and used broadly across the college, we will need to expand the number of Tableau users and find funding for as many as possible.  Our initial priority will likely be members of the Guided Pathways Data Team.</w:t>
      </w:r>
    </w:p>
    <w:p w14:paraId="0BF621BA" w14:textId="77777777" w:rsidR="008866F5" w:rsidRDefault="008866F5" w:rsidP="008866F5">
      <w:pPr>
        <w:jc w:val="both"/>
        <w:rPr>
          <w:szCs w:val="24"/>
        </w:rPr>
      </w:pPr>
    </w:p>
    <w:p w14:paraId="7C78A22D" w14:textId="77777777" w:rsidR="008866F5" w:rsidRDefault="008866F5" w:rsidP="008866F5">
      <w:pPr>
        <w:jc w:val="both"/>
        <w:rPr>
          <w:szCs w:val="24"/>
        </w:rPr>
      </w:pPr>
      <w:r>
        <w:rPr>
          <w:szCs w:val="24"/>
        </w:rPr>
        <w:t xml:space="preserve">Surveys are an additional challenge.  Despite a survey policy, adopted in fall 2019, various campus constituencies often conduct surveys outside the policy and this creates confusion and duplication, likely reducing response rates for important college and district surveys.  Additionally, the California Community Colleges Chancellor’s Office and the RP Group are increasingly sending out statewide surveys that they expect the college to implement, without the knowledge or understanding of local survey cycles.  And, the Covid-19 pandemic interrupted the existing survey cycle, necessitating a reset of multiple surveys we regularly implement.  The staff development </w:t>
      </w:r>
      <w:r>
        <w:rPr>
          <w:szCs w:val="24"/>
        </w:rPr>
        <w:lastRenderedPageBreak/>
        <w:t>survey has been delayed for more than two years while the college determines how that function will be structured within the college.</w:t>
      </w:r>
    </w:p>
    <w:p w14:paraId="3AF28EBC" w14:textId="77777777" w:rsidR="008866F5" w:rsidRDefault="008866F5" w:rsidP="008866F5">
      <w:pPr>
        <w:jc w:val="both"/>
        <w:rPr>
          <w:szCs w:val="24"/>
        </w:rPr>
      </w:pPr>
    </w:p>
    <w:p w14:paraId="065A9BD7" w14:textId="77777777" w:rsidR="008866F5" w:rsidRDefault="008866F5" w:rsidP="008866F5">
      <w:pPr>
        <w:jc w:val="both"/>
        <w:rPr>
          <w:szCs w:val="24"/>
        </w:rPr>
      </w:pPr>
      <w:r>
        <w:rPr>
          <w:szCs w:val="24"/>
        </w:rPr>
        <w:t>In the area of planning, while we were able to create a Strategic Plan and a crosswalk that integrates several of the college’s planning processes, several other college plans have fallen behind or off schedule.  While the IR Office is not responsible for these plans, Strategic Planning Committee is working to re-establish and document the cycle for each, getting the college back on track.</w:t>
      </w:r>
    </w:p>
    <w:p w14:paraId="5D193CE7" w14:textId="77777777" w:rsidR="008866F5" w:rsidRDefault="008866F5" w:rsidP="008866F5">
      <w:pPr>
        <w:jc w:val="both"/>
        <w:rPr>
          <w:szCs w:val="24"/>
        </w:rPr>
      </w:pPr>
    </w:p>
    <w:p w14:paraId="2C4253CB" w14:textId="77777777" w:rsidR="008866F5" w:rsidRPr="00BE2074" w:rsidRDefault="008866F5" w:rsidP="008866F5">
      <w:pPr>
        <w:jc w:val="both"/>
        <w:rPr>
          <w:bCs/>
        </w:rPr>
      </w:pPr>
      <w:r>
        <w:rPr>
          <w:bCs/>
        </w:rPr>
        <w:t xml:space="preserve">The program also faces a challenge of sustainability.  Since the Director of Institutional Research returned to PC full-time in 2016, the position and office has been paid for partially through categorical funding (SSSP, Student Equity, and Guided Pathways).  The Institutional Research Analyst position is paid from a grant which ends in 2023.  Although the Director of Institutional Research is now funded partially from general funds, the Office is still precariously dependent on resources that may disappear at any time.  At a time when research needs are increasing, this leaves the Office in a difficult position, should any of these sources dry up.  </w:t>
      </w:r>
    </w:p>
    <w:p w14:paraId="1578845E" w14:textId="2F9E159B" w:rsidR="00295461" w:rsidRPr="00AB3255" w:rsidRDefault="00295461" w:rsidP="00C1129A">
      <w:pPr>
        <w:rPr>
          <w:szCs w:val="24"/>
        </w:rPr>
      </w:pPr>
    </w:p>
    <w:p w14:paraId="5EAFA7A9" w14:textId="55F742F2" w:rsidR="00295461" w:rsidRPr="00AB3255" w:rsidRDefault="00295461" w:rsidP="00C1129A">
      <w:pPr>
        <w:rPr>
          <w:szCs w:val="24"/>
        </w:rPr>
      </w:pPr>
    </w:p>
    <w:p w14:paraId="4D512E30" w14:textId="77777777" w:rsidR="00CE6184" w:rsidRPr="00AB3255" w:rsidRDefault="00CE6184" w:rsidP="00C1129A">
      <w:pPr>
        <w:rPr>
          <w:szCs w:val="24"/>
        </w:rPr>
        <w:sectPr w:rsidR="00CE6184" w:rsidRPr="00AB3255">
          <w:headerReference w:type="default" r:id="rId21"/>
          <w:footerReference w:type="default" r:id="rId22"/>
          <w:pgSz w:w="12240" w:h="15840"/>
          <w:pgMar w:top="1440" w:right="1440" w:bottom="1440" w:left="1440" w:header="720" w:footer="720" w:gutter="0"/>
          <w:cols w:space="720"/>
          <w:docGrid w:linePitch="360"/>
        </w:sectPr>
      </w:pPr>
    </w:p>
    <w:p w14:paraId="09D0319B" w14:textId="613107DF" w:rsidR="00295461" w:rsidRPr="00AB3255" w:rsidRDefault="00295461" w:rsidP="00C1129A">
      <w:pPr>
        <w:rPr>
          <w:szCs w:val="24"/>
        </w:rPr>
      </w:pPr>
    </w:p>
    <w:p w14:paraId="3107EDF9" w14:textId="2A7CE47B" w:rsidR="00CE6184" w:rsidRPr="00AB3255" w:rsidRDefault="00CE6184" w:rsidP="00C1129A">
      <w:pPr>
        <w:rPr>
          <w:szCs w:val="24"/>
        </w:rPr>
      </w:pPr>
    </w:p>
    <w:p w14:paraId="3B435A5D" w14:textId="03540EBA" w:rsidR="00706A72" w:rsidRPr="00AB3255" w:rsidRDefault="00706A72" w:rsidP="00706A72">
      <w:pPr>
        <w:rPr>
          <w:szCs w:val="24"/>
        </w:rPr>
      </w:pPr>
      <w:r w:rsidRPr="00AB3255">
        <w:rPr>
          <w:b/>
          <w:bCs/>
          <w:szCs w:val="24"/>
          <w:u w:val="single"/>
        </w:rPr>
        <w:t>Goals</w:t>
      </w:r>
      <w:r w:rsidRPr="00AB3255">
        <w:rPr>
          <w:szCs w:val="24"/>
        </w:rPr>
        <w:t xml:space="preserve"> (This section is for you to report on progress on </w:t>
      </w:r>
      <w:r w:rsidRPr="00AB3255">
        <w:rPr>
          <w:b/>
          <w:i/>
          <w:szCs w:val="24"/>
        </w:rPr>
        <w:t>new goals</w:t>
      </w:r>
      <w:r w:rsidRPr="00AB3255">
        <w:rPr>
          <w:szCs w:val="24"/>
        </w:rPr>
        <w:t>.</w:t>
      </w:r>
      <w:r w:rsidR="005D78DF">
        <w:rPr>
          <w:szCs w:val="24"/>
        </w:rPr>
        <w:t xml:space="preserve"> </w:t>
      </w:r>
      <w:r w:rsidRPr="00AB3255">
        <w:rPr>
          <w:szCs w:val="24"/>
        </w:rPr>
        <w:t>If your program is addressing more than 3 goals, please add rows.</w:t>
      </w:r>
      <w:r w:rsidR="005D78DF">
        <w:rPr>
          <w:szCs w:val="24"/>
        </w:rPr>
        <w:t xml:space="preserve"> </w:t>
      </w:r>
    </w:p>
    <w:p w14:paraId="21EE7974" w14:textId="1E5FE71A" w:rsidR="00706A72" w:rsidRPr="00AB3255" w:rsidRDefault="00706A72" w:rsidP="00706A72">
      <w:pPr>
        <w:rPr>
          <w:szCs w:val="24"/>
        </w:rPr>
      </w:pPr>
      <w:r w:rsidRPr="00AB3255">
        <w:rPr>
          <w:szCs w:val="24"/>
        </w:rPr>
        <w:t>Note that for the Mission Statement column, please list the numbered goal(s) from the college Mission Statement and Guided Pathways Pillars (see page 1) that would be furthered if this goal were accomplished.)</w:t>
      </w:r>
      <w:r w:rsidR="005D78DF">
        <w:rPr>
          <w:szCs w:val="24"/>
        </w:rPr>
        <w:t xml:space="preserve"> </w:t>
      </w:r>
      <w:r w:rsidRPr="00AB3255">
        <w:rPr>
          <w:szCs w:val="24"/>
        </w:rPr>
        <w:t xml:space="preserve"> </w:t>
      </w:r>
    </w:p>
    <w:p w14:paraId="54B61E8C" w14:textId="77777777" w:rsidR="00706A72" w:rsidRPr="00AB3255" w:rsidRDefault="00706A72" w:rsidP="00706A72">
      <w:pPr>
        <w:rPr>
          <w:szCs w:val="24"/>
        </w:rPr>
      </w:pPr>
    </w:p>
    <w:p w14:paraId="69BEBEAB" w14:textId="77777777" w:rsidR="00706A72" w:rsidRPr="00AB3255" w:rsidRDefault="00706A72" w:rsidP="00706A72">
      <w:pPr>
        <w:rPr>
          <w:szCs w:val="24"/>
        </w:rPr>
      </w:pP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325"/>
        <w:gridCol w:w="1553"/>
        <w:gridCol w:w="1850"/>
        <w:gridCol w:w="1879"/>
        <w:gridCol w:w="1801"/>
        <w:gridCol w:w="1555"/>
      </w:tblGrid>
      <w:tr w:rsidR="008866F5" w:rsidRPr="00AB3255" w14:paraId="7CFBCA48" w14:textId="77777777" w:rsidTr="00DA5CAC">
        <w:tc>
          <w:tcPr>
            <w:tcW w:w="2987" w:type="dxa"/>
          </w:tcPr>
          <w:p w14:paraId="55A58FD8" w14:textId="632F2785" w:rsidR="008866F5" w:rsidRPr="00AB3255" w:rsidRDefault="008866F5" w:rsidP="008866F5">
            <w:pPr>
              <w:jc w:val="center"/>
              <w:rPr>
                <w:szCs w:val="24"/>
              </w:rPr>
            </w:pPr>
            <w:r w:rsidRPr="00D02445">
              <w:rPr>
                <w:szCs w:val="24"/>
              </w:rPr>
              <w:t>Goal(s)</w:t>
            </w:r>
          </w:p>
        </w:tc>
        <w:tc>
          <w:tcPr>
            <w:tcW w:w="1325" w:type="dxa"/>
          </w:tcPr>
          <w:p w14:paraId="4B8C369F" w14:textId="216FBE2C" w:rsidR="008866F5" w:rsidRPr="00AB3255" w:rsidRDefault="008866F5" w:rsidP="008866F5">
            <w:pPr>
              <w:jc w:val="center"/>
              <w:rPr>
                <w:color w:val="C00000"/>
              </w:rPr>
            </w:pPr>
            <w:r w:rsidRPr="00D02445">
              <w:t>Timeline for completion</w:t>
            </w:r>
          </w:p>
        </w:tc>
        <w:tc>
          <w:tcPr>
            <w:tcW w:w="1553" w:type="dxa"/>
          </w:tcPr>
          <w:p w14:paraId="5D1853D7" w14:textId="53CE64CD" w:rsidR="008866F5" w:rsidRPr="00AB3255" w:rsidRDefault="008866F5" w:rsidP="008866F5">
            <w:pPr>
              <w:jc w:val="center"/>
              <w:rPr>
                <w:szCs w:val="24"/>
              </w:rPr>
            </w:pPr>
            <w:r w:rsidRPr="00D02445">
              <w:rPr>
                <w:szCs w:val="24"/>
              </w:rPr>
              <w:t>Needed resources</w:t>
            </w:r>
          </w:p>
        </w:tc>
        <w:tc>
          <w:tcPr>
            <w:tcW w:w="1850" w:type="dxa"/>
          </w:tcPr>
          <w:p w14:paraId="09555665" w14:textId="3B56B2C7" w:rsidR="008866F5" w:rsidRPr="00AB3255" w:rsidRDefault="008866F5" w:rsidP="008866F5">
            <w:pPr>
              <w:jc w:val="center"/>
              <w:rPr>
                <w:szCs w:val="24"/>
              </w:rPr>
            </w:pPr>
            <w:r w:rsidRPr="00D02445">
              <w:rPr>
                <w:szCs w:val="24"/>
              </w:rPr>
              <w:t>Person(s) Responsible</w:t>
            </w:r>
          </w:p>
        </w:tc>
        <w:tc>
          <w:tcPr>
            <w:tcW w:w="1879" w:type="dxa"/>
          </w:tcPr>
          <w:p w14:paraId="29E01AC3" w14:textId="33F55AC7" w:rsidR="008866F5" w:rsidRPr="00AB3255" w:rsidRDefault="008866F5" w:rsidP="008866F5">
            <w:pPr>
              <w:jc w:val="center"/>
              <w:rPr>
                <w:szCs w:val="24"/>
              </w:rPr>
            </w:pPr>
            <w:r w:rsidRPr="00D02445">
              <w:rPr>
                <w:szCs w:val="24"/>
              </w:rPr>
              <w:t>Obstacles to completion (if any)</w:t>
            </w:r>
          </w:p>
        </w:tc>
        <w:tc>
          <w:tcPr>
            <w:tcW w:w="1801" w:type="dxa"/>
          </w:tcPr>
          <w:p w14:paraId="156F7BEA" w14:textId="61AF0CDD" w:rsidR="008866F5" w:rsidRPr="00AB3255" w:rsidRDefault="008866F5" w:rsidP="008866F5">
            <w:pPr>
              <w:jc w:val="center"/>
              <w:rPr>
                <w:szCs w:val="24"/>
              </w:rPr>
            </w:pPr>
            <w:r w:rsidRPr="00D02445">
              <w:rPr>
                <w:szCs w:val="24"/>
              </w:rPr>
              <w:t>Mission Statement</w:t>
            </w:r>
          </w:p>
        </w:tc>
        <w:tc>
          <w:tcPr>
            <w:tcW w:w="1555" w:type="dxa"/>
          </w:tcPr>
          <w:p w14:paraId="70F18803" w14:textId="2F8DC50C" w:rsidR="008866F5" w:rsidRPr="00AB3255" w:rsidRDefault="008866F5" w:rsidP="008866F5">
            <w:pPr>
              <w:jc w:val="center"/>
              <w:rPr>
                <w:szCs w:val="24"/>
              </w:rPr>
            </w:pPr>
            <w:r w:rsidRPr="00D02445">
              <w:rPr>
                <w:szCs w:val="24"/>
              </w:rPr>
              <w:t>Guided Pathways Pillars</w:t>
            </w:r>
          </w:p>
        </w:tc>
      </w:tr>
      <w:tr w:rsidR="008866F5" w:rsidRPr="00AB3255" w14:paraId="5BC1B734" w14:textId="77777777" w:rsidTr="00DA5CAC">
        <w:tc>
          <w:tcPr>
            <w:tcW w:w="2987" w:type="dxa"/>
          </w:tcPr>
          <w:p w14:paraId="6CCD3B2B" w14:textId="77777777" w:rsidR="008866F5" w:rsidRPr="00D02445" w:rsidRDefault="008866F5" w:rsidP="008866F5">
            <w:pPr>
              <w:rPr>
                <w:szCs w:val="24"/>
              </w:rPr>
            </w:pPr>
            <w:r w:rsidRPr="00D02445">
              <w:rPr>
                <w:szCs w:val="24"/>
              </w:rPr>
              <w:t xml:space="preserve">1.  </w:t>
            </w:r>
            <w:r>
              <w:rPr>
                <w:szCs w:val="24"/>
              </w:rPr>
              <w:t>Work with Guided Pathways groups to provide dashboards and other resources to implement GP work for success and equity</w:t>
            </w:r>
          </w:p>
          <w:p w14:paraId="1863CA59" w14:textId="77777777" w:rsidR="008866F5" w:rsidRPr="00D02445" w:rsidRDefault="008866F5" w:rsidP="008866F5">
            <w:pPr>
              <w:rPr>
                <w:szCs w:val="24"/>
              </w:rPr>
            </w:pPr>
          </w:p>
          <w:p w14:paraId="6093DDE8" w14:textId="77777777" w:rsidR="008866F5" w:rsidRPr="00AB3255" w:rsidRDefault="008866F5" w:rsidP="008866F5">
            <w:pPr>
              <w:rPr>
                <w:szCs w:val="24"/>
              </w:rPr>
            </w:pPr>
          </w:p>
        </w:tc>
        <w:tc>
          <w:tcPr>
            <w:tcW w:w="1325" w:type="dxa"/>
          </w:tcPr>
          <w:p w14:paraId="23B4F50F" w14:textId="47567732" w:rsidR="008866F5" w:rsidRPr="00AB3255" w:rsidRDefault="008866F5" w:rsidP="008866F5">
            <w:pPr>
              <w:rPr>
                <w:szCs w:val="24"/>
              </w:rPr>
            </w:pPr>
            <w:r>
              <w:rPr>
                <w:szCs w:val="24"/>
              </w:rPr>
              <w:t>2022-25</w:t>
            </w:r>
          </w:p>
        </w:tc>
        <w:tc>
          <w:tcPr>
            <w:tcW w:w="1553" w:type="dxa"/>
          </w:tcPr>
          <w:p w14:paraId="702A09E0" w14:textId="5B27A236" w:rsidR="008866F5" w:rsidRPr="00AB3255" w:rsidRDefault="008866F5" w:rsidP="008866F5">
            <w:pPr>
              <w:rPr>
                <w:szCs w:val="24"/>
              </w:rPr>
            </w:pPr>
            <w:r>
              <w:rPr>
                <w:szCs w:val="24"/>
              </w:rPr>
              <w:t>Ideally, additional Tableau licenses</w:t>
            </w:r>
          </w:p>
        </w:tc>
        <w:tc>
          <w:tcPr>
            <w:tcW w:w="1850" w:type="dxa"/>
          </w:tcPr>
          <w:p w14:paraId="17C9D6E1" w14:textId="0A927ED5" w:rsidR="008866F5" w:rsidRPr="00AB3255" w:rsidRDefault="008866F5" w:rsidP="008866F5">
            <w:pPr>
              <w:rPr>
                <w:szCs w:val="24"/>
              </w:rPr>
            </w:pPr>
            <w:r>
              <w:rPr>
                <w:szCs w:val="24"/>
              </w:rPr>
              <w:t xml:space="preserve">IR </w:t>
            </w:r>
            <w:r w:rsidR="00455511">
              <w:rPr>
                <w:szCs w:val="24"/>
              </w:rPr>
              <w:t>D</w:t>
            </w:r>
            <w:r>
              <w:rPr>
                <w:szCs w:val="24"/>
              </w:rPr>
              <w:t>irector &amp; IR Analyst</w:t>
            </w:r>
          </w:p>
        </w:tc>
        <w:tc>
          <w:tcPr>
            <w:tcW w:w="1879" w:type="dxa"/>
          </w:tcPr>
          <w:p w14:paraId="35453CFF" w14:textId="4403AD77" w:rsidR="008866F5" w:rsidRPr="00AB3255" w:rsidRDefault="008866F5" w:rsidP="008866F5">
            <w:pPr>
              <w:rPr>
                <w:szCs w:val="24"/>
              </w:rPr>
            </w:pPr>
            <w:r>
              <w:rPr>
                <w:szCs w:val="24"/>
              </w:rPr>
              <w:t>None</w:t>
            </w:r>
          </w:p>
        </w:tc>
        <w:tc>
          <w:tcPr>
            <w:tcW w:w="1801" w:type="dxa"/>
          </w:tcPr>
          <w:p w14:paraId="3C41D283" w14:textId="5C227BC8" w:rsidR="008866F5" w:rsidRPr="00AB3255" w:rsidRDefault="008866F5" w:rsidP="008866F5">
            <w:pPr>
              <w:rPr>
                <w:szCs w:val="24"/>
              </w:rPr>
            </w:pPr>
            <w:r>
              <w:rPr>
                <w:szCs w:val="24"/>
              </w:rPr>
              <w:t>1-6</w:t>
            </w:r>
          </w:p>
        </w:tc>
        <w:tc>
          <w:tcPr>
            <w:tcW w:w="1555" w:type="dxa"/>
          </w:tcPr>
          <w:p w14:paraId="4435B731" w14:textId="31F3816C" w:rsidR="008866F5" w:rsidRPr="00AB3255" w:rsidRDefault="008866F5" w:rsidP="008866F5">
            <w:pPr>
              <w:rPr>
                <w:szCs w:val="24"/>
              </w:rPr>
            </w:pPr>
            <w:r>
              <w:rPr>
                <w:szCs w:val="24"/>
              </w:rPr>
              <w:t>1-4</w:t>
            </w:r>
          </w:p>
        </w:tc>
      </w:tr>
      <w:tr w:rsidR="008866F5" w:rsidRPr="00AB3255" w14:paraId="2A9ACBF8" w14:textId="77777777" w:rsidTr="00DA5CAC">
        <w:tc>
          <w:tcPr>
            <w:tcW w:w="2987" w:type="dxa"/>
          </w:tcPr>
          <w:p w14:paraId="65B8D6F0" w14:textId="77777777" w:rsidR="008866F5" w:rsidRPr="00D02445" w:rsidRDefault="008866F5" w:rsidP="008866F5">
            <w:pPr>
              <w:rPr>
                <w:szCs w:val="24"/>
              </w:rPr>
            </w:pPr>
            <w:r w:rsidRPr="00D02445">
              <w:rPr>
                <w:szCs w:val="24"/>
              </w:rPr>
              <w:t>2.</w:t>
            </w:r>
            <w:r>
              <w:rPr>
                <w:szCs w:val="24"/>
              </w:rPr>
              <w:t xml:space="preserve">  Get surveys back on cycle after pandemic disruption</w:t>
            </w:r>
          </w:p>
          <w:p w14:paraId="7F1A92B2" w14:textId="77777777" w:rsidR="008866F5" w:rsidRPr="00D02445" w:rsidRDefault="008866F5" w:rsidP="008866F5">
            <w:pPr>
              <w:rPr>
                <w:szCs w:val="24"/>
              </w:rPr>
            </w:pPr>
          </w:p>
          <w:p w14:paraId="3C09E765" w14:textId="77777777" w:rsidR="008866F5" w:rsidRPr="00AB3255" w:rsidRDefault="008866F5" w:rsidP="008866F5">
            <w:pPr>
              <w:rPr>
                <w:szCs w:val="24"/>
              </w:rPr>
            </w:pPr>
          </w:p>
        </w:tc>
        <w:tc>
          <w:tcPr>
            <w:tcW w:w="1325" w:type="dxa"/>
          </w:tcPr>
          <w:p w14:paraId="62FEDB9D" w14:textId="397AAAE1" w:rsidR="008866F5" w:rsidRPr="00AB3255" w:rsidRDefault="008866F5" w:rsidP="008866F5">
            <w:pPr>
              <w:rPr>
                <w:szCs w:val="24"/>
              </w:rPr>
            </w:pPr>
            <w:r>
              <w:rPr>
                <w:szCs w:val="24"/>
              </w:rPr>
              <w:t>2022-24</w:t>
            </w:r>
          </w:p>
        </w:tc>
        <w:tc>
          <w:tcPr>
            <w:tcW w:w="1553" w:type="dxa"/>
          </w:tcPr>
          <w:p w14:paraId="663C12A4" w14:textId="31FA4917" w:rsidR="008866F5" w:rsidRPr="00AB3255" w:rsidRDefault="008866F5" w:rsidP="008866F5">
            <w:pPr>
              <w:rPr>
                <w:szCs w:val="24"/>
              </w:rPr>
            </w:pPr>
            <w:r>
              <w:rPr>
                <w:szCs w:val="24"/>
              </w:rPr>
              <w:t>None</w:t>
            </w:r>
          </w:p>
        </w:tc>
        <w:tc>
          <w:tcPr>
            <w:tcW w:w="1850" w:type="dxa"/>
          </w:tcPr>
          <w:p w14:paraId="29A3FA0B" w14:textId="69D2B88A" w:rsidR="008866F5" w:rsidRPr="00AB3255" w:rsidRDefault="008866F5" w:rsidP="008866F5">
            <w:pPr>
              <w:rPr>
                <w:szCs w:val="24"/>
              </w:rPr>
            </w:pPr>
            <w:r>
              <w:rPr>
                <w:szCs w:val="24"/>
              </w:rPr>
              <w:t>IR Director</w:t>
            </w:r>
          </w:p>
        </w:tc>
        <w:tc>
          <w:tcPr>
            <w:tcW w:w="1879" w:type="dxa"/>
          </w:tcPr>
          <w:p w14:paraId="12BC3105" w14:textId="53FE8762" w:rsidR="008866F5" w:rsidRPr="00AB3255" w:rsidRDefault="008866F5" w:rsidP="008866F5">
            <w:pPr>
              <w:rPr>
                <w:szCs w:val="24"/>
              </w:rPr>
            </w:pPr>
            <w:r>
              <w:rPr>
                <w:szCs w:val="24"/>
              </w:rPr>
              <w:t>None, other than coordination from other offices</w:t>
            </w:r>
          </w:p>
        </w:tc>
        <w:tc>
          <w:tcPr>
            <w:tcW w:w="1801" w:type="dxa"/>
          </w:tcPr>
          <w:p w14:paraId="58B1490F" w14:textId="669CA11A" w:rsidR="008866F5" w:rsidRPr="00AB3255" w:rsidRDefault="008866F5" w:rsidP="008866F5">
            <w:pPr>
              <w:rPr>
                <w:szCs w:val="24"/>
              </w:rPr>
            </w:pPr>
            <w:r>
              <w:rPr>
                <w:szCs w:val="24"/>
              </w:rPr>
              <w:t>1-6</w:t>
            </w:r>
          </w:p>
        </w:tc>
        <w:tc>
          <w:tcPr>
            <w:tcW w:w="1555" w:type="dxa"/>
          </w:tcPr>
          <w:p w14:paraId="244C9FCA" w14:textId="21DD4EDE" w:rsidR="008866F5" w:rsidRPr="00AB3255" w:rsidRDefault="008866F5" w:rsidP="008866F5">
            <w:pPr>
              <w:rPr>
                <w:szCs w:val="24"/>
              </w:rPr>
            </w:pPr>
            <w:r>
              <w:rPr>
                <w:szCs w:val="24"/>
              </w:rPr>
              <w:t>1-4</w:t>
            </w:r>
          </w:p>
        </w:tc>
      </w:tr>
      <w:tr w:rsidR="008866F5" w:rsidRPr="00AB3255" w14:paraId="01F87235" w14:textId="77777777" w:rsidTr="00DA5CAC">
        <w:tc>
          <w:tcPr>
            <w:tcW w:w="2987" w:type="dxa"/>
          </w:tcPr>
          <w:p w14:paraId="42276E1E" w14:textId="77777777" w:rsidR="008866F5" w:rsidRPr="00D02445" w:rsidRDefault="008866F5" w:rsidP="008866F5">
            <w:pPr>
              <w:rPr>
                <w:szCs w:val="24"/>
              </w:rPr>
            </w:pPr>
            <w:r w:rsidRPr="00D02445">
              <w:rPr>
                <w:szCs w:val="24"/>
              </w:rPr>
              <w:t xml:space="preserve">3. </w:t>
            </w:r>
            <w:r>
              <w:rPr>
                <w:szCs w:val="24"/>
              </w:rPr>
              <w:t>Coordinate Student Services survey needs</w:t>
            </w:r>
          </w:p>
          <w:p w14:paraId="7DB85C12" w14:textId="77777777" w:rsidR="008866F5" w:rsidRPr="00D02445" w:rsidRDefault="008866F5" w:rsidP="008866F5">
            <w:pPr>
              <w:rPr>
                <w:szCs w:val="24"/>
              </w:rPr>
            </w:pPr>
          </w:p>
          <w:p w14:paraId="7962227D" w14:textId="77777777" w:rsidR="008866F5" w:rsidRPr="00AB3255" w:rsidRDefault="008866F5" w:rsidP="008866F5">
            <w:pPr>
              <w:rPr>
                <w:szCs w:val="24"/>
              </w:rPr>
            </w:pPr>
          </w:p>
        </w:tc>
        <w:tc>
          <w:tcPr>
            <w:tcW w:w="1325" w:type="dxa"/>
          </w:tcPr>
          <w:p w14:paraId="44D211A4" w14:textId="24B12350" w:rsidR="008866F5" w:rsidRPr="00AB3255" w:rsidRDefault="008866F5" w:rsidP="008866F5">
            <w:pPr>
              <w:rPr>
                <w:szCs w:val="24"/>
              </w:rPr>
            </w:pPr>
            <w:r>
              <w:rPr>
                <w:szCs w:val="24"/>
              </w:rPr>
              <w:t>2022-23 academic year</w:t>
            </w:r>
          </w:p>
        </w:tc>
        <w:tc>
          <w:tcPr>
            <w:tcW w:w="1553" w:type="dxa"/>
          </w:tcPr>
          <w:p w14:paraId="49FBA0B6" w14:textId="3AA488CF" w:rsidR="008866F5" w:rsidRPr="00AB3255" w:rsidRDefault="008866F5" w:rsidP="008866F5">
            <w:pPr>
              <w:rPr>
                <w:szCs w:val="24"/>
              </w:rPr>
            </w:pPr>
            <w:r>
              <w:rPr>
                <w:szCs w:val="24"/>
              </w:rPr>
              <w:t>None</w:t>
            </w:r>
          </w:p>
        </w:tc>
        <w:tc>
          <w:tcPr>
            <w:tcW w:w="1850" w:type="dxa"/>
          </w:tcPr>
          <w:p w14:paraId="555141AE" w14:textId="0641C087" w:rsidR="008866F5" w:rsidRPr="00AB3255" w:rsidRDefault="008866F5" w:rsidP="008866F5">
            <w:pPr>
              <w:rPr>
                <w:szCs w:val="24"/>
              </w:rPr>
            </w:pPr>
            <w:r>
              <w:rPr>
                <w:szCs w:val="24"/>
              </w:rPr>
              <w:t xml:space="preserve">IR Director, working with </w:t>
            </w:r>
            <w:r w:rsidR="00455511">
              <w:rPr>
                <w:szCs w:val="24"/>
              </w:rPr>
              <w:t>S</w:t>
            </w:r>
            <w:r>
              <w:rPr>
                <w:szCs w:val="24"/>
              </w:rPr>
              <w:t xml:space="preserve">tudent </w:t>
            </w:r>
            <w:r w:rsidR="00455511">
              <w:rPr>
                <w:szCs w:val="24"/>
              </w:rPr>
              <w:t>S</w:t>
            </w:r>
            <w:r>
              <w:rPr>
                <w:szCs w:val="24"/>
              </w:rPr>
              <w:t>ervices</w:t>
            </w:r>
          </w:p>
        </w:tc>
        <w:tc>
          <w:tcPr>
            <w:tcW w:w="1879" w:type="dxa"/>
          </w:tcPr>
          <w:p w14:paraId="295188B4" w14:textId="7D2234AC" w:rsidR="008866F5" w:rsidRPr="00AB3255" w:rsidRDefault="008866F5" w:rsidP="008866F5">
            <w:pPr>
              <w:rPr>
                <w:szCs w:val="24"/>
              </w:rPr>
            </w:pPr>
            <w:r>
              <w:rPr>
                <w:szCs w:val="24"/>
              </w:rPr>
              <w:t xml:space="preserve">None, other than coordination with </w:t>
            </w:r>
            <w:r w:rsidR="00455511">
              <w:rPr>
                <w:szCs w:val="24"/>
              </w:rPr>
              <w:t>S</w:t>
            </w:r>
            <w:r>
              <w:rPr>
                <w:szCs w:val="24"/>
              </w:rPr>
              <w:t xml:space="preserve">tudent </w:t>
            </w:r>
            <w:r w:rsidR="00455511">
              <w:rPr>
                <w:szCs w:val="24"/>
              </w:rPr>
              <w:t>S</w:t>
            </w:r>
            <w:r>
              <w:rPr>
                <w:szCs w:val="24"/>
              </w:rPr>
              <w:t>ervices</w:t>
            </w:r>
          </w:p>
        </w:tc>
        <w:tc>
          <w:tcPr>
            <w:tcW w:w="1801" w:type="dxa"/>
          </w:tcPr>
          <w:p w14:paraId="37F628B9" w14:textId="73602B52" w:rsidR="008866F5" w:rsidRPr="00AB3255" w:rsidRDefault="008866F5" w:rsidP="008866F5">
            <w:pPr>
              <w:rPr>
                <w:szCs w:val="24"/>
              </w:rPr>
            </w:pPr>
            <w:r>
              <w:rPr>
                <w:szCs w:val="24"/>
              </w:rPr>
              <w:t>1-6</w:t>
            </w:r>
          </w:p>
        </w:tc>
        <w:tc>
          <w:tcPr>
            <w:tcW w:w="1555" w:type="dxa"/>
          </w:tcPr>
          <w:p w14:paraId="7985180C" w14:textId="4B6AE432" w:rsidR="008866F5" w:rsidRPr="00AB3255" w:rsidRDefault="008866F5" w:rsidP="008866F5">
            <w:pPr>
              <w:rPr>
                <w:szCs w:val="24"/>
              </w:rPr>
            </w:pPr>
            <w:r>
              <w:rPr>
                <w:szCs w:val="24"/>
              </w:rPr>
              <w:t>1-4</w:t>
            </w:r>
          </w:p>
        </w:tc>
      </w:tr>
      <w:tr w:rsidR="008866F5" w:rsidRPr="00AB3255" w14:paraId="11A10500" w14:textId="77777777" w:rsidTr="00DA5CAC">
        <w:tc>
          <w:tcPr>
            <w:tcW w:w="2987" w:type="dxa"/>
          </w:tcPr>
          <w:p w14:paraId="64C7FB25" w14:textId="36245CEC" w:rsidR="008866F5" w:rsidRPr="00D02445" w:rsidRDefault="008866F5" w:rsidP="008866F5">
            <w:pPr>
              <w:rPr>
                <w:szCs w:val="24"/>
              </w:rPr>
            </w:pPr>
            <w:r>
              <w:rPr>
                <w:szCs w:val="24"/>
              </w:rPr>
              <w:t>4. Implement Student Climate Survey (districtwide)</w:t>
            </w:r>
          </w:p>
        </w:tc>
        <w:tc>
          <w:tcPr>
            <w:tcW w:w="1325" w:type="dxa"/>
          </w:tcPr>
          <w:p w14:paraId="66FAB41F" w14:textId="2C0D94D0" w:rsidR="008866F5" w:rsidRDefault="008866F5" w:rsidP="008866F5">
            <w:pPr>
              <w:rPr>
                <w:szCs w:val="24"/>
              </w:rPr>
            </w:pPr>
            <w:r>
              <w:rPr>
                <w:szCs w:val="24"/>
              </w:rPr>
              <w:t>Possibly spring 2023</w:t>
            </w:r>
          </w:p>
        </w:tc>
        <w:tc>
          <w:tcPr>
            <w:tcW w:w="1553" w:type="dxa"/>
          </w:tcPr>
          <w:p w14:paraId="3ADD08DE" w14:textId="2012C98E" w:rsidR="008866F5" w:rsidRDefault="008866F5" w:rsidP="008866F5">
            <w:pPr>
              <w:rPr>
                <w:szCs w:val="24"/>
              </w:rPr>
            </w:pPr>
            <w:r>
              <w:rPr>
                <w:szCs w:val="24"/>
              </w:rPr>
              <w:t>Funding</w:t>
            </w:r>
          </w:p>
        </w:tc>
        <w:tc>
          <w:tcPr>
            <w:tcW w:w="1850" w:type="dxa"/>
          </w:tcPr>
          <w:p w14:paraId="4CA9ECF0" w14:textId="0BCB05D6" w:rsidR="008866F5" w:rsidRDefault="008866F5" w:rsidP="008866F5">
            <w:pPr>
              <w:rPr>
                <w:szCs w:val="24"/>
              </w:rPr>
            </w:pPr>
            <w:r>
              <w:rPr>
                <w:szCs w:val="24"/>
              </w:rPr>
              <w:t>IR Director, working with district IR team</w:t>
            </w:r>
          </w:p>
        </w:tc>
        <w:tc>
          <w:tcPr>
            <w:tcW w:w="1879" w:type="dxa"/>
          </w:tcPr>
          <w:p w14:paraId="2DF3872F" w14:textId="06AB8D88" w:rsidR="008866F5" w:rsidRDefault="008866F5" w:rsidP="008866F5">
            <w:pPr>
              <w:rPr>
                <w:szCs w:val="24"/>
              </w:rPr>
            </w:pPr>
            <w:r>
              <w:rPr>
                <w:szCs w:val="24"/>
              </w:rPr>
              <w:t>Coordination across district</w:t>
            </w:r>
          </w:p>
        </w:tc>
        <w:tc>
          <w:tcPr>
            <w:tcW w:w="1801" w:type="dxa"/>
          </w:tcPr>
          <w:p w14:paraId="7295E14D" w14:textId="7E614304" w:rsidR="008866F5" w:rsidRDefault="008866F5" w:rsidP="008866F5">
            <w:pPr>
              <w:rPr>
                <w:szCs w:val="24"/>
              </w:rPr>
            </w:pPr>
            <w:r>
              <w:rPr>
                <w:szCs w:val="24"/>
              </w:rPr>
              <w:t>1-6</w:t>
            </w:r>
          </w:p>
        </w:tc>
        <w:tc>
          <w:tcPr>
            <w:tcW w:w="1555" w:type="dxa"/>
          </w:tcPr>
          <w:p w14:paraId="7AF12EE5" w14:textId="7454DB86" w:rsidR="008866F5" w:rsidRDefault="008866F5" w:rsidP="008866F5">
            <w:pPr>
              <w:rPr>
                <w:szCs w:val="24"/>
              </w:rPr>
            </w:pPr>
            <w:r>
              <w:rPr>
                <w:szCs w:val="24"/>
              </w:rPr>
              <w:t>1-4</w:t>
            </w:r>
          </w:p>
        </w:tc>
      </w:tr>
      <w:tr w:rsidR="008866F5" w:rsidRPr="00AB3255" w14:paraId="6F1D9669" w14:textId="77777777" w:rsidTr="00DA5CAC">
        <w:tc>
          <w:tcPr>
            <w:tcW w:w="2987" w:type="dxa"/>
          </w:tcPr>
          <w:p w14:paraId="69498393" w14:textId="7676933F" w:rsidR="008866F5" w:rsidRPr="00D02445" w:rsidRDefault="008866F5" w:rsidP="008866F5">
            <w:pPr>
              <w:rPr>
                <w:szCs w:val="24"/>
              </w:rPr>
            </w:pPr>
            <w:r>
              <w:rPr>
                <w:szCs w:val="24"/>
              </w:rPr>
              <w:lastRenderedPageBreak/>
              <w:t>5. Implement Staff Development Survey, add to regular cycle</w:t>
            </w:r>
          </w:p>
        </w:tc>
        <w:tc>
          <w:tcPr>
            <w:tcW w:w="1325" w:type="dxa"/>
          </w:tcPr>
          <w:p w14:paraId="44498F8B" w14:textId="3DFBC38F" w:rsidR="008866F5" w:rsidRDefault="008866F5" w:rsidP="008866F5">
            <w:pPr>
              <w:rPr>
                <w:szCs w:val="24"/>
              </w:rPr>
            </w:pPr>
            <w:r>
              <w:rPr>
                <w:szCs w:val="24"/>
              </w:rPr>
              <w:t>Possibly fall 2023</w:t>
            </w:r>
          </w:p>
        </w:tc>
        <w:tc>
          <w:tcPr>
            <w:tcW w:w="1553" w:type="dxa"/>
          </w:tcPr>
          <w:p w14:paraId="5514ABF9" w14:textId="7E8A1F89" w:rsidR="008866F5" w:rsidRDefault="008866F5" w:rsidP="008866F5">
            <w:pPr>
              <w:rPr>
                <w:szCs w:val="24"/>
              </w:rPr>
            </w:pPr>
            <w:r>
              <w:rPr>
                <w:szCs w:val="24"/>
              </w:rPr>
              <w:t>None</w:t>
            </w:r>
          </w:p>
        </w:tc>
        <w:tc>
          <w:tcPr>
            <w:tcW w:w="1850" w:type="dxa"/>
          </w:tcPr>
          <w:p w14:paraId="15165F8D" w14:textId="13E8BBC4" w:rsidR="008866F5" w:rsidRDefault="008866F5" w:rsidP="008866F5">
            <w:pPr>
              <w:rPr>
                <w:szCs w:val="24"/>
              </w:rPr>
            </w:pPr>
            <w:r>
              <w:rPr>
                <w:szCs w:val="24"/>
              </w:rPr>
              <w:t>IR Director, undetermined college individuals or committees</w:t>
            </w:r>
          </w:p>
        </w:tc>
        <w:tc>
          <w:tcPr>
            <w:tcW w:w="1879" w:type="dxa"/>
          </w:tcPr>
          <w:p w14:paraId="165C73E0" w14:textId="6277FE61" w:rsidR="008866F5" w:rsidRDefault="008866F5" w:rsidP="008866F5">
            <w:pPr>
              <w:rPr>
                <w:szCs w:val="24"/>
              </w:rPr>
            </w:pPr>
            <w:r>
              <w:rPr>
                <w:szCs w:val="24"/>
              </w:rPr>
              <w:t>Waiting for college to determine future structure of staff development across the college</w:t>
            </w:r>
          </w:p>
        </w:tc>
        <w:tc>
          <w:tcPr>
            <w:tcW w:w="1801" w:type="dxa"/>
          </w:tcPr>
          <w:p w14:paraId="73D60F12" w14:textId="3066C793" w:rsidR="008866F5" w:rsidRDefault="008866F5" w:rsidP="008866F5">
            <w:pPr>
              <w:rPr>
                <w:szCs w:val="24"/>
              </w:rPr>
            </w:pPr>
            <w:r>
              <w:rPr>
                <w:szCs w:val="24"/>
              </w:rPr>
              <w:t>1-6</w:t>
            </w:r>
          </w:p>
        </w:tc>
        <w:tc>
          <w:tcPr>
            <w:tcW w:w="1555" w:type="dxa"/>
          </w:tcPr>
          <w:p w14:paraId="760D164E" w14:textId="7203214D" w:rsidR="008866F5" w:rsidRDefault="008866F5" w:rsidP="008866F5">
            <w:pPr>
              <w:rPr>
                <w:szCs w:val="24"/>
              </w:rPr>
            </w:pPr>
            <w:r>
              <w:rPr>
                <w:szCs w:val="24"/>
              </w:rPr>
              <w:t>1-4</w:t>
            </w:r>
          </w:p>
        </w:tc>
      </w:tr>
      <w:tr w:rsidR="008866F5" w:rsidRPr="00AB3255" w14:paraId="603F5B63" w14:textId="77777777" w:rsidTr="00DA5CAC">
        <w:tc>
          <w:tcPr>
            <w:tcW w:w="2987" w:type="dxa"/>
          </w:tcPr>
          <w:p w14:paraId="5D201F85" w14:textId="7D216B13" w:rsidR="008866F5" w:rsidRPr="00D02445" w:rsidRDefault="008866F5" w:rsidP="008866F5">
            <w:pPr>
              <w:rPr>
                <w:szCs w:val="24"/>
              </w:rPr>
            </w:pPr>
            <w:r>
              <w:rPr>
                <w:szCs w:val="24"/>
              </w:rPr>
              <w:t>6. Work with Strategic Planning Committee and campus constituencies to get planning documents/cycles back on track</w:t>
            </w:r>
          </w:p>
        </w:tc>
        <w:tc>
          <w:tcPr>
            <w:tcW w:w="1325" w:type="dxa"/>
          </w:tcPr>
          <w:p w14:paraId="34662861" w14:textId="0615AB85" w:rsidR="008866F5" w:rsidRDefault="008866F5" w:rsidP="008866F5">
            <w:pPr>
              <w:rPr>
                <w:szCs w:val="24"/>
              </w:rPr>
            </w:pPr>
            <w:r>
              <w:rPr>
                <w:szCs w:val="24"/>
              </w:rPr>
              <w:t>2022-25</w:t>
            </w:r>
          </w:p>
        </w:tc>
        <w:tc>
          <w:tcPr>
            <w:tcW w:w="1553" w:type="dxa"/>
          </w:tcPr>
          <w:p w14:paraId="4E27DCC4" w14:textId="0861CB49" w:rsidR="008866F5" w:rsidRDefault="008866F5" w:rsidP="008866F5">
            <w:pPr>
              <w:rPr>
                <w:szCs w:val="24"/>
              </w:rPr>
            </w:pPr>
            <w:r>
              <w:rPr>
                <w:szCs w:val="24"/>
              </w:rPr>
              <w:t>None</w:t>
            </w:r>
          </w:p>
        </w:tc>
        <w:tc>
          <w:tcPr>
            <w:tcW w:w="1850" w:type="dxa"/>
          </w:tcPr>
          <w:p w14:paraId="6A4D28A3" w14:textId="2AC06B50" w:rsidR="008866F5" w:rsidRDefault="008866F5" w:rsidP="008866F5">
            <w:pPr>
              <w:rPr>
                <w:szCs w:val="24"/>
              </w:rPr>
            </w:pPr>
            <w:r>
              <w:rPr>
                <w:szCs w:val="24"/>
              </w:rPr>
              <w:t>IR Director, Strategic Planning</w:t>
            </w:r>
          </w:p>
        </w:tc>
        <w:tc>
          <w:tcPr>
            <w:tcW w:w="1879" w:type="dxa"/>
          </w:tcPr>
          <w:p w14:paraId="2D1CE276" w14:textId="32E1B3F4" w:rsidR="008866F5" w:rsidRDefault="008866F5" w:rsidP="008866F5">
            <w:pPr>
              <w:rPr>
                <w:szCs w:val="24"/>
              </w:rPr>
            </w:pPr>
            <w:r>
              <w:rPr>
                <w:szCs w:val="24"/>
              </w:rPr>
              <w:t>Cooperation from those responsible for planning documents</w:t>
            </w:r>
          </w:p>
        </w:tc>
        <w:tc>
          <w:tcPr>
            <w:tcW w:w="1801" w:type="dxa"/>
          </w:tcPr>
          <w:p w14:paraId="48289C43" w14:textId="17C173F4" w:rsidR="008866F5" w:rsidRDefault="008866F5" w:rsidP="008866F5">
            <w:pPr>
              <w:rPr>
                <w:szCs w:val="24"/>
              </w:rPr>
            </w:pPr>
            <w:r>
              <w:rPr>
                <w:szCs w:val="24"/>
              </w:rPr>
              <w:t>1-6</w:t>
            </w:r>
          </w:p>
        </w:tc>
        <w:tc>
          <w:tcPr>
            <w:tcW w:w="1555" w:type="dxa"/>
          </w:tcPr>
          <w:p w14:paraId="58FF968C" w14:textId="738A2916" w:rsidR="008866F5" w:rsidRDefault="008866F5" w:rsidP="008866F5">
            <w:pPr>
              <w:rPr>
                <w:szCs w:val="24"/>
              </w:rPr>
            </w:pPr>
            <w:r>
              <w:rPr>
                <w:szCs w:val="24"/>
              </w:rPr>
              <w:t>1-4</w:t>
            </w:r>
          </w:p>
        </w:tc>
      </w:tr>
    </w:tbl>
    <w:p w14:paraId="334219D2" w14:textId="77777777" w:rsidR="00706A72" w:rsidRPr="00AB3255" w:rsidRDefault="00706A72" w:rsidP="00706A72">
      <w:pPr>
        <w:rPr>
          <w:szCs w:val="24"/>
        </w:rPr>
      </w:pPr>
    </w:p>
    <w:p w14:paraId="09E55A79" w14:textId="77777777" w:rsidR="00706A72" w:rsidRPr="00AB3255" w:rsidRDefault="00706A72" w:rsidP="00706A72">
      <w:pPr>
        <w:rPr>
          <w:szCs w:val="24"/>
        </w:rPr>
      </w:pPr>
    </w:p>
    <w:p w14:paraId="3ECC7B85" w14:textId="77777777" w:rsidR="00706A72" w:rsidRPr="00AB3255" w:rsidRDefault="00706A72" w:rsidP="00706A72">
      <w:pPr>
        <w:rPr>
          <w:szCs w:val="24"/>
        </w:rPr>
      </w:pPr>
    </w:p>
    <w:p w14:paraId="45AB738F" w14:textId="77777777" w:rsidR="00706A72" w:rsidRPr="00AB3255" w:rsidRDefault="00706A72" w:rsidP="00706A72">
      <w:pPr>
        <w:rPr>
          <w:szCs w:val="24"/>
        </w:rPr>
      </w:pPr>
    </w:p>
    <w:p w14:paraId="5D7D1169" w14:textId="77777777" w:rsidR="00706A72" w:rsidRPr="00AB3255" w:rsidRDefault="00706A72" w:rsidP="00706A72">
      <w:pPr>
        <w:rPr>
          <w:szCs w:val="24"/>
        </w:rPr>
      </w:pPr>
    </w:p>
    <w:p w14:paraId="53D72A74" w14:textId="77777777" w:rsidR="00877DE4" w:rsidRPr="00AB3255" w:rsidRDefault="00877DE4">
      <w:pPr>
        <w:rPr>
          <w:szCs w:val="24"/>
        </w:rPr>
        <w:sectPr w:rsidR="00877DE4" w:rsidRPr="00AB3255" w:rsidSect="00CE6184">
          <w:pgSz w:w="15840" w:h="12240" w:orient="landscape"/>
          <w:pgMar w:top="1440" w:right="1440" w:bottom="1440" w:left="1440" w:header="720" w:footer="720" w:gutter="0"/>
          <w:cols w:space="720"/>
          <w:docGrid w:linePitch="360"/>
        </w:sectPr>
      </w:pPr>
    </w:p>
    <w:p w14:paraId="059CDD60" w14:textId="77777777" w:rsidR="00BB0232" w:rsidRPr="00AB3255" w:rsidRDefault="00BB0232" w:rsidP="00BB0232">
      <w:pPr>
        <w:rPr>
          <w:b/>
          <w:szCs w:val="24"/>
          <w:u w:val="single"/>
        </w:rPr>
      </w:pPr>
      <w:r w:rsidRPr="00AB3255">
        <w:rPr>
          <w:b/>
          <w:szCs w:val="24"/>
          <w:u w:val="single"/>
        </w:rPr>
        <w:lastRenderedPageBreak/>
        <w:t>Staffing:</w:t>
      </w:r>
    </w:p>
    <w:p w14:paraId="6DE556CE" w14:textId="77777777" w:rsidR="00BB0232" w:rsidRPr="00AB3255" w:rsidRDefault="00BB0232">
      <w:pPr>
        <w:rPr>
          <w:szCs w:val="24"/>
        </w:rPr>
      </w:pPr>
    </w:p>
    <w:p w14:paraId="1240201D" w14:textId="77777777" w:rsidR="00BB0232" w:rsidRPr="00AB3255" w:rsidRDefault="00BB0232" w:rsidP="00BB0232">
      <w:pPr>
        <w:rPr>
          <w:b/>
          <w:bCs/>
          <w:i/>
          <w:szCs w:val="24"/>
        </w:rPr>
      </w:pPr>
      <w:r w:rsidRPr="00AB3255">
        <w:rPr>
          <w:b/>
          <w:bCs/>
          <w:i/>
          <w:szCs w:val="24"/>
        </w:rPr>
        <w:t>Current Staffing Levels</w:t>
      </w:r>
    </w:p>
    <w:p w14:paraId="411CB501" w14:textId="77777777" w:rsidR="00BB0232" w:rsidRPr="00AB3255" w:rsidRDefault="00BB0232">
      <w:pPr>
        <w:rPr>
          <w:szCs w:val="24"/>
        </w:rPr>
      </w:pPr>
    </w:p>
    <w:p w14:paraId="0558B13F" w14:textId="152DE310" w:rsidR="00BB0232" w:rsidRPr="00AB3255" w:rsidRDefault="00BB0232">
      <w:pPr>
        <w:rPr>
          <w:szCs w:val="24"/>
        </w:rPr>
      </w:pPr>
      <w:r w:rsidRPr="00AB3255">
        <w:rPr>
          <w:szCs w:val="24"/>
        </w:rPr>
        <w:t>Please use the table below to describe current staffing levels, by employee type.</w:t>
      </w:r>
      <w:r w:rsidR="005D78DF">
        <w:rPr>
          <w:szCs w:val="24"/>
        </w:rPr>
        <w:t xml:space="preserve"> </w:t>
      </w:r>
      <w:r w:rsidR="00A117BF" w:rsidRPr="00AB3255">
        <w:rPr>
          <w:szCs w:val="24"/>
        </w:rPr>
        <w:t>Raw numbers are sufficient, not FTE.</w:t>
      </w:r>
      <w:r w:rsidR="005D78DF">
        <w:rPr>
          <w:szCs w:val="24"/>
        </w:rPr>
        <w:t xml:space="preserve"> </w:t>
      </w:r>
    </w:p>
    <w:p w14:paraId="3694751C" w14:textId="77777777" w:rsidR="00BB0232" w:rsidRPr="00AB3255" w:rsidRDefault="00BB0232">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2416"/>
        <w:gridCol w:w="2112"/>
        <w:gridCol w:w="2337"/>
      </w:tblGrid>
      <w:tr w:rsidR="00BB0232" w:rsidRPr="00AB3255" w14:paraId="5032C4A1" w14:textId="77777777" w:rsidTr="00157140">
        <w:tc>
          <w:tcPr>
            <w:tcW w:w="4793" w:type="dxa"/>
            <w:gridSpan w:val="2"/>
          </w:tcPr>
          <w:p w14:paraId="785D87FD" w14:textId="77777777" w:rsidR="00BB0232" w:rsidRPr="00AB3255" w:rsidRDefault="00BB0232" w:rsidP="00BB0232">
            <w:pPr>
              <w:keepNext/>
              <w:keepLines/>
              <w:jc w:val="center"/>
              <w:rPr>
                <w:szCs w:val="24"/>
              </w:rPr>
            </w:pPr>
            <w:r w:rsidRPr="00AB3255">
              <w:rPr>
                <w:szCs w:val="24"/>
              </w:rPr>
              <w:t>Full-time</w:t>
            </w:r>
          </w:p>
        </w:tc>
        <w:tc>
          <w:tcPr>
            <w:tcW w:w="4449" w:type="dxa"/>
            <w:gridSpan w:val="2"/>
          </w:tcPr>
          <w:p w14:paraId="3736E66D" w14:textId="77777777" w:rsidR="00BB0232" w:rsidRPr="00AB3255" w:rsidRDefault="00BB0232" w:rsidP="00BB0232">
            <w:pPr>
              <w:keepNext/>
              <w:keepLines/>
              <w:jc w:val="center"/>
              <w:rPr>
                <w:szCs w:val="24"/>
              </w:rPr>
            </w:pPr>
            <w:r w:rsidRPr="00AB3255">
              <w:rPr>
                <w:szCs w:val="24"/>
              </w:rPr>
              <w:t>Part-time</w:t>
            </w:r>
          </w:p>
        </w:tc>
      </w:tr>
      <w:tr w:rsidR="00BB0232" w:rsidRPr="00AB3255" w14:paraId="37ECACB6" w14:textId="77777777" w:rsidTr="00BB0232">
        <w:tc>
          <w:tcPr>
            <w:tcW w:w="2377" w:type="dxa"/>
          </w:tcPr>
          <w:p w14:paraId="46AE36F2" w14:textId="77777777" w:rsidR="00BB0232" w:rsidRPr="00AB3255" w:rsidRDefault="00BB0232" w:rsidP="00A45528">
            <w:pPr>
              <w:rPr>
                <w:szCs w:val="24"/>
              </w:rPr>
            </w:pPr>
            <w:r w:rsidRPr="00AB3255">
              <w:rPr>
                <w:szCs w:val="24"/>
              </w:rPr>
              <w:t>Faculty</w:t>
            </w:r>
          </w:p>
        </w:tc>
        <w:tc>
          <w:tcPr>
            <w:tcW w:w="2416" w:type="dxa"/>
          </w:tcPr>
          <w:p w14:paraId="247EAF51" w14:textId="77777777" w:rsidR="00BB0232" w:rsidRPr="00AB3255" w:rsidRDefault="00BB0232" w:rsidP="00A45528">
            <w:pPr>
              <w:keepNext/>
              <w:keepLines/>
              <w:rPr>
                <w:szCs w:val="24"/>
              </w:rPr>
            </w:pPr>
          </w:p>
        </w:tc>
        <w:tc>
          <w:tcPr>
            <w:tcW w:w="2112" w:type="dxa"/>
          </w:tcPr>
          <w:p w14:paraId="2B188241" w14:textId="77777777" w:rsidR="00BB0232" w:rsidRPr="00AB3255" w:rsidRDefault="00BB0232" w:rsidP="00A45528">
            <w:pPr>
              <w:keepNext/>
              <w:keepLines/>
              <w:rPr>
                <w:szCs w:val="24"/>
              </w:rPr>
            </w:pPr>
            <w:r w:rsidRPr="00AB3255">
              <w:rPr>
                <w:szCs w:val="24"/>
              </w:rPr>
              <w:t>Faculty</w:t>
            </w:r>
          </w:p>
        </w:tc>
        <w:tc>
          <w:tcPr>
            <w:tcW w:w="2337" w:type="dxa"/>
          </w:tcPr>
          <w:p w14:paraId="6649CA8F" w14:textId="77777777" w:rsidR="00BB0232" w:rsidRPr="00AB3255" w:rsidRDefault="00BB0232" w:rsidP="00A45528">
            <w:pPr>
              <w:keepNext/>
              <w:keepLines/>
              <w:rPr>
                <w:szCs w:val="24"/>
              </w:rPr>
            </w:pPr>
          </w:p>
        </w:tc>
      </w:tr>
      <w:tr w:rsidR="00BB0232" w:rsidRPr="00AB3255" w14:paraId="2905AE5E" w14:textId="77777777" w:rsidTr="00BB0232">
        <w:tc>
          <w:tcPr>
            <w:tcW w:w="2377" w:type="dxa"/>
          </w:tcPr>
          <w:p w14:paraId="0DAA9704" w14:textId="77777777" w:rsidR="00BB0232" w:rsidRPr="00AB3255" w:rsidRDefault="00BB0232" w:rsidP="00A45528">
            <w:pPr>
              <w:rPr>
                <w:szCs w:val="24"/>
              </w:rPr>
            </w:pPr>
            <w:r w:rsidRPr="00AB3255">
              <w:rPr>
                <w:szCs w:val="24"/>
              </w:rPr>
              <w:t>Temporary</w:t>
            </w:r>
          </w:p>
        </w:tc>
        <w:tc>
          <w:tcPr>
            <w:tcW w:w="2416" w:type="dxa"/>
          </w:tcPr>
          <w:p w14:paraId="64702036" w14:textId="31D3EEF6" w:rsidR="00BB0232" w:rsidRPr="00B46349" w:rsidRDefault="00BB0232" w:rsidP="00A45528">
            <w:pPr>
              <w:keepNext/>
              <w:keepLines/>
              <w:rPr>
                <w:szCs w:val="24"/>
              </w:rPr>
            </w:pPr>
          </w:p>
        </w:tc>
        <w:tc>
          <w:tcPr>
            <w:tcW w:w="2112" w:type="dxa"/>
          </w:tcPr>
          <w:p w14:paraId="3C909474" w14:textId="77777777" w:rsidR="00BB0232" w:rsidRPr="00AB3255" w:rsidRDefault="00BB0232" w:rsidP="00A45528">
            <w:pPr>
              <w:keepNext/>
              <w:keepLines/>
              <w:rPr>
                <w:szCs w:val="24"/>
              </w:rPr>
            </w:pPr>
            <w:r w:rsidRPr="00AB3255">
              <w:rPr>
                <w:szCs w:val="24"/>
              </w:rPr>
              <w:t>Temporary</w:t>
            </w:r>
          </w:p>
        </w:tc>
        <w:tc>
          <w:tcPr>
            <w:tcW w:w="2337" w:type="dxa"/>
          </w:tcPr>
          <w:p w14:paraId="119C0202" w14:textId="77777777" w:rsidR="00BB0232" w:rsidRPr="00AB3255" w:rsidRDefault="00BB0232" w:rsidP="00A45528">
            <w:pPr>
              <w:keepNext/>
              <w:keepLines/>
              <w:rPr>
                <w:strike/>
                <w:szCs w:val="24"/>
              </w:rPr>
            </w:pPr>
          </w:p>
        </w:tc>
      </w:tr>
      <w:tr w:rsidR="00BB0232" w:rsidRPr="00AB3255" w14:paraId="20A23C01" w14:textId="77777777" w:rsidTr="00BB0232">
        <w:tc>
          <w:tcPr>
            <w:tcW w:w="2377" w:type="dxa"/>
          </w:tcPr>
          <w:p w14:paraId="59FF02FF" w14:textId="77777777" w:rsidR="00BB0232" w:rsidRPr="00AB3255" w:rsidRDefault="00BB0232" w:rsidP="00A45528">
            <w:pPr>
              <w:rPr>
                <w:szCs w:val="24"/>
              </w:rPr>
            </w:pPr>
            <w:r w:rsidRPr="00AB3255">
              <w:rPr>
                <w:szCs w:val="24"/>
              </w:rPr>
              <w:t>Classified</w:t>
            </w:r>
          </w:p>
        </w:tc>
        <w:tc>
          <w:tcPr>
            <w:tcW w:w="2416" w:type="dxa"/>
          </w:tcPr>
          <w:p w14:paraId="2722C8FB" w14:textId="3F9C7C0F" w:rsidR="00BB0232" w:rsidRPr="00AB3255" w:rsidRDefault="008866F5" w:rsidP="00A45528">
            <w:pPr>
              <w:keepNext/>
              <w:keepLines/>
              <w:rPr>
                <w:szCs w:val="24"/>
              </w:rPr>
            </w:pPr>
            <w:r>
              <w:rPr>
                <w:szCs w:val="24"/>
              </w:rPr>
              <w:t>1</w:t>
            </w:r>
          </w:p>
        </w:tc>
        <w:tc>
          <w:tcPr>
            <w:tcW w:w="2112" w:type="dxa"/>
          </w:tcPr>
          <w:p w14:paraId="7C84FE93" w14:textId="77777777" w:rsidR="00BB0232" w:rsidRPr="00AB3255" w:rsidRDefault="00BB0232" w:rsidP="00A45528">
            <w:pPr>
              <w:keepNext/>
              <w:keepLines/>
              <w:rPr>
                <w:szCs w:val="24"/>
              </w:rPr>
            </w:pPr>
            <w:r w:rsidRPr="00AB3255">
              <w:rPr>
                <w:szCs w:val="24"/>
              </w:rPr>
              <w:t>Classified</w:t>
            </w:r>
          </w:p>
        </w:tc>
        <w:tc>
          <w:tcPr>
            <w:tcW w:w="2337" w:type="dxa"/>
          </w:tcPr>
          <w:p w14:paraId="152752DA" w14:textId="77777777" w:rsidR="00BB0232" w:rsidRPr="00AB3255" w:rsidRDefault="00BB0232" w:rsidP="00A45528">
            <w:pPr>
              <w:keepNext/>
              <w:keepLines/>
              <w:rPr>
                <w:szCs w:val="24"/>
              </w:rPr>
            </w:pPr>
          </w:p>
        </w:tc>
      </w:tr>
      <w:tr w:rsidR="00BB0232" w:rsidRPr="00AB3255" w14:paraId="71515A19" w14:textId="77777777" w:rsidTr="00BB0232">
        <w:tc>
          <w:tcPr>
            <w:tcW w:w="2377" w:type="dxa"/>
          </w:tcPr>
          <w:p w14:paraId="0AE4BECB" w14:textId="77777777" w:rsidR="00BB0232" w:rsidRPr="00AB3255" w:rsidRDefault="00BB0232" w:rsidP="00A45528">
            <w:pPr>
              <w:rPr>
                <w:szCs w:val="24"/>
              </w:rPr>
            </w:pPr>
            <w:r w:rsidRPr="00AB3255">
              <w:rPr>
                <w:szCs w:val="24"/>
              </w:rPr>
              <w:t>Management</w:t>
            </w:r>
          </w:p>
        </w:tc>
        <w:tc>
          <w:tcPr>
            <w:tcW w:w="2416" w:type="dxa"/>
          </w:tcPr>
          <w:p w14:paraId="04782FB7" w14:textId="3983F1F0" w:rsidR="00BB0232" w:rsidRPr="00AB3255" w:rsidRDefault="008866F5" w:rsidP="00A45528">
            <w:pPr>
              <w:keepNext/>
              <w:keepLines/>
              <w:rPr>
                <w:szCs w:val="24"/>
              </w:rPr>
            </w:pPr>
            <w:r>
              <w:rPr>
                <w:szCs w:val="24"/>
              </w:rPr>
              <w:t>1</w:t>
            </w:r>
          </w:p>
        </w:tc>
        <w:tc>
          <w:tcPr>
            <w:tcW w:w="2112" w:type="dxa"/>
          </w:tcPr>
          <w:p w14:paraId="11CB3B47" w14:textId="77777777" w:rsidR="00BB0232" w:rsidRPr="00AB3255" w:rsidRDefault="00BB0232" w:rsidP="00A45528">
            <w:pPr>
              <w:keepNext/>
              <w:keepLines/>
              <w:rPr>
                <w:szCs w:val="24"/>
              </w:rPr>
            </w:pPr>
            <w:r w:rsidRPr="00AB3255">
              <w:rPr>
                <w:szCs w:val="24"/>
              </w:rPr>
              <w:t>Management</w:t>
            </w:r>
          </w:p>
        </w:tc>
        <w:tc>
          <w:tcPr>
            <w:tcW w:w="2337" w:type="dxa"/>
          </w:tcPr>
          <w:p w14:paraId="3CADC452" w14:textId="77777777" w:rsidR="00BB0232" w:rsidRPr="00AB3255" w:rsidRDefault="00BB0232" w:rsidP="00A45528">
            <w:pPr>
              <w:keepNext/>
              <w:keepLines/>
              <w:rPr>
                <w:szCs w:val="24"/>
              </w:rPr>
            </w:pPr>
          </w:p>
        </w:tc>
      </w:tr>
    </w:tbl>
    <w:p w14:paraId="58FA68E4" w14:textId="77777777" w:rsidR="00BB0232" w:rsidRPr="00AB3255" w:rsidRDefault="00BB0232">
      <w:pPr>
        <w:rPr>
          <w:szCs w:val="24"/>
        </w:rPr>
      </w:pPr>
    </w:p>
    <w:p w14:paraId="1996DDC1" w14:textId="77777777" w:rsidR="00D1738F" w:rsidRPr="00AB3255" w:rsidRDefault="00D1738F">
      <w:pPr>
        <w:rPr>
          <w:szCs w:val="24"/>
        </w:rPr>
      </w:pPr>
    </w:p>
    <w:p w14:paraId="4BC5F04E" w14:textId="77777777" w:rsidR="00D1738F" w:rsidRPr="00AB3255" w:rsidRDefault="00D1738F">
      <w:pPr>
        <w:rPr>
          <w:szCs w:val="24"/>
        </w:rPr>
      </w:pPr>
    </w:p>
    <w:p w14:paraId="03A0CD36" w14:textId="77777777" w:rsidR="00D1738F" w:rsidRPr="00AB3255" w:rsidRDefault="00D1738F" w:rsidP="00D1738F">
      <w:pPr>
        <w:rPr>
          <w:b/>
          <w:bCs/>
          <w:i/>
          <w:szCs w:val="24"/>
        </w:rPr>
      </w:pPr>
      <w:r w:rsidRPr="00AB3255">
        <w:rPr>
          <w:b/>
          <w:bCs/>
          <w:i/>
          <w:szCs w:val="24"/>
        </w:rPr>
        <w:t>Request for New/Replacement Staff</w:t>
      </w:r>
    </w:p>
    <w:p w14:paraId="4AED412C" w14:textId="77777777" w:rsidR="00D1738F" w:rsidRPr="00AB3255" w:rsidRDefault="00D1738F">
      <w:pPr>
        <w:rPr>
          <w:szCs w:val="24"/>
        </w:rPr>
      </w:pPr>
    </w:p>
    <w:p w14:paraId="0AEA0370" w14:textId="048CAD6F" w:rsidR="00D1738F" w:rsidRPr="00AB3255" w:rsidRDefault="00D1738F" w:rsidP="00D1738F">
      <w:pPr>
        <w:rPr>
          <w:szCs w:val="24"/>
        </w:rPr>
      </w:pPr>
      <w:r w:rsidRPr="00AB3255">
        <w:rPr>
          <w:szCs w:val="24"/>
        </w:rPr>
        <w:t>Use one line for each position requested.</w:t>
      </w:r>
      <w:r w:rsidR="005D78DF">
        <w:rPr>
          <w:szCs w:val="24"/>
        </w:rPr>
        <w:t xml:space="preserve"> </w:t>
      </w:r>
      <w:r w:rsidRPr="00AB3255">
        <w:rPr>
          <w:szCs w:val="24"/>
        </w:rPr>
        <w:t>Justify each position in the space below.</w:t>
      </w:r>
    </w:p>
    <w:p w14:paraId="4E9299FB" w14:textId="77777777" w:rsidR="00D1738F" w:rsidRPr="00AB3255" w:rsidRDefault="00D1738F">
      <w:pPr>
        <w:rPr>
          <w:szCs w:val="24"/>
        </w:rPr>
      </w:pPr>
    </w:p>
    <w:p w14:paraId="692A1829" w14:textId="77777777" w:rsidR="00D1738F" w:rsidRPr="00AB3255" w:rsidRDefault="00D1738F">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2892"/>
        <w:gridCol w:w="1611"/>
        <w:gridCol w:w="1439"/>
        <w:gridCol w:w="1595"/>
      </w:tblGrid>
      <w:tr w:rsidR="00D1738F" w:rsidRPr="00AB3255" w14:paraId="0EA328B3" w14:textId="77777777" w:rsidTr="008866F5">
        <w:tc>
          <w:tcPr>
            <w:tcW w:w="1705" w:type="dxa"/>
          </w:tcPr>
          <w:p w14:paraId="0EEDBEE7" w14:textId="77777777" w:rsidR="00D1738F" w:rsidRPr="00AB3255" w:rsidRDefault="00D1738F" w:rsidP="00A45528">
            <w:pPr>
              <w:rPr>
                <w:szCs w:val="24"/>
              </w:rPr>
            </w:pPr>
          </w:p>
        </w:tc>
        <w:tc>
          <w:tcPr>
            <w:tcW w:w="2892" w:type="dxa"/>
          </w:tcPr>
          <w:p w14:paraId="51C16DDF" w14:textId="77777777" w:rsidR="00D1738F" w:rsidRPr="00AB3255" w:rsidRDefault="00D1738F" w:rsidP="00A45528">
            <w:pPr>
              <w:keepNext/>
              <w:keepLines/>
              <w:rPr>
                <w:szCs w:val="24"/>
              </w:rPr>
            </w:pPr>
          </w:p>
          <w:p w14:paraId="04A0E892" w14:textId="77777777" w:rsidR="00D1738F" w:rsidRPr="00AB3255" w:rsidRDefault="00D1738F" w:rsidP="00A45528">
            <w:pPr>
              <w:keepNext/>
              <w:keepLines/>
              <w:rPr>
                <w:szCs w:val="24"/>
              </w:rPr>
            </w:pPr>
            <w:r w:rsidRPr="00AB3255">
              <w:rPr>
                <w:szCs w:val="24"/>
              </w:rPr>
              <w:t>Title of Position</w:t>
            </w:r>
          </w:p>
        </w:tc>
        <w:tc>
          <w:tcPr>
            <w:tcW w:w="1611" w:type="dxa"/>
          </w:tcPr>
          <w:p w14:paraId="2C06D360" w14:textId="77777777" w:rsidR="00D1738F" w:rsidRPr="00AB3255" w:rsidRDefault="00D1738F" w:rsidP="00A45528">
            <w:pPr>
              <w:keepNext/>
              <w:keepLines/>
              <w:rPr>
                <w:szCs w:val="24"/>
              </w:rPr>
            </w:pPr>
            <w:r w:rsidRPr="00AB3255">
              <w:rPr>
                <w:szCs w:val="24"/>
              </w:rPr>
              <w:t>Classification</w:t>
            </w:r>
          </w:p>
          <w:p w14:paraId="1CE7D568" w14:textId="77777777" w:rsidR="00D1738F" w:rsidRPr="00AB3255" w:rsidRDefault="00D1738F" w:rsidP="00A45528">
            <w:pPr>
              <w:keepNext/>
              <w:keepLines/>
              <w:rPr>
                <w:szCs w:val="24"/>
              </w:rPr>
            </w:pPr>
            <w:r w:rsidRPr="00AB3255">
              <w:rPr>
                <w:szCs w:val="24"/>
              </w:rPr>
              <w:t>(Faculty, Classified, or Management)</w:t>
            </w:r>
          </w:p>
        </w:tc>
        <w:tc>
          <w:tcPr>
            <w:tcW w:w="1439" w:type="dxa"/>
            <w:shd w:val="clear" w:color="auto" w:fill="auto"/>
          </w:tcPr>
          <w:p w14:paraId="6D047170" w14:textId="73D70902" w:rsidR="00D1738F" w:rsidRPr="00AB3255" w:rsidRDefault="005D78DF" w:rsidP="00A45528">
            <w:pPr>
              <w:keepNext/>
              <w:keepLines/>
              <w:rPr>
                <w:szCs w:val="24"/>
              </w:rPr>
            </w:pPr>
            <w:r w:rsidRPr="00D65482">
              <w:rPr>
                <w:szCs w:val="24"/>
              </w:rPr>
              <w:t>Full- or Part-Time</w:t>
            </w:r>
          </w:p>
        </w:tc>
        <w:tc>
          <w:tcPr>
            <w:tcW w:w="1595" w:type="dxa"/>
            <w:shd w:val="clear" w:color="auto" w:fill="auto"/>
          </w:tcPr>
          <w:p w14:paraId="5E80CF72" w14:textId="77777777" w:rsidR="00D1738F" w:rsidRPr="00AB3255" w:rsidRDefault="00D1738F" w:rsidP="00A45528">
            <w:pPr>
              <w:keepNext/>
              <w:keepLines/>
              <w:rPr>
                <w:szCs w:val="24"/>
              </w:rPr>
            </w:pPr>
            <w:r w:rsidRPr="00AB3255">
              <w:rPr>
                <w:szCs w:val="24"/>
              </w:rPr>
              <w:t>New or Replacement</w:t>
            </w:r>
          </w:p>
        </w:tc>
      </w:tr>
      <w:tr w:rsidR="008866F5" w:rsidRPr="00AB3255" w14:paraId="16569DD3" w14:textId="77777777" w:rsidTr="008866F5">
        <w:tc>
          <w:tcPr>
            <w:tcW w:w="1705" w:type="dxa"/>
          </w:tcPr>
          <w:p w14:paraId="245D1E2A" w14:textId="77777777" w:rsidR="008866F5" w:rsidRPr="00AB3255" w:rsidRDefault="008866F5" w:rsidP="008866F5">
            <w:pPr>
              <w:rPr>
                <w:szCs w:val="24"/>
              </w:rPr>
            </w:pPr>
            <w:r w:rsidRPr="00AB3255">
              <w:rPr>
                <w:szCs w:val="24"/>
              </w:rPr>
              <w:t>Position 1</w:t>
            </w:r>
          </w:p>
        </w:tc>
        <w:tc>
          <w:tcPr>
            <w:tcW w:w="2892" w:type="dxa"/>
          </w:tcPr>
          <w:p w14:paraId="235B0182" w14:textId="79727EA7" w:rsidR="008866F5" w:rsidRPr="00AB3255" w:rsidRDefault="008866F5" w:rsidP="008866F5">
            <w:pPr>
              <w:keepNext/>
              <w:keepLines/>
              <w:rPr>
                <w:szCs w:val="24"/>
              </w:rPr>
            </w:pPr>
            <w:r>
              <w:rPr>
                <w:szCs w:val="24"/>
              </w:rPr>
              <w:t>Institutional Research Analyst</w:t>
            </w:r>
          </w:p>
        </w:tc>
        <w:tc>
          <w:tcPr>
            <w:tcW w:w="1611" w:type="dxa"/>
          </w:tcPr>
          <w:p w14:paraId="7555A04E" w14:textId="3871CC59" w:rsidR="008866F5" w:rsidRPr="00AB3255" w:rsidRDefault="008866F5" w:rsidP="008866F5">
            <w:pPr>
              <w:keepNext/>
              <w:keepLines/>
              <w:rPr>
                <w:szCs w:val="24"/>
              </w:rPr>
            </w:pPr>
            <w:r>
              <w:rPr>
                <w:szCs w:val="24"/>
              </w:rPr>
              <w:t>Classified</w:t>
            </w:r>
          </w:p>
        </w:tc>
        <w:tc>
          <w:tcPr>
            <w:tcW w:w="1439" w:type="dxa"/>
            <w:shd w:val="clear" w:color="auto" w:fill="auto"/>
          </w:tcPr>
          <w:p w14:paraId="70F3C67F" w14:textId="00B93998" w:rsidR="008866F5" w:rsidRPr="00AB3255" w:rsidRDefault="008866F5" w:rsidP="008866F5">
            <w:pPr>
              <w:keepNext/>
              <w:keepLines/>
              <w:rPr>
                <w:szCs w:val="24"/>
              </w:rPr>
            </w:pPr>
            <w:r>
              <w:rPr>
                <w:szCs w:val="24"/>
              </w:rPr>
              <w:t>FT</w:t>
            </w:r>
          </w:p>
        </w:tc>
        <w:tc>
          <w:tcPr>
            <w:tcW w:w="1595" w:type="dxa"/>
            <w:shd w:val="clear" w:color="auto" w:fill="auto"/>
          </w:tcPr>
          <w:p w14:paraId="5312E135" w14:textId="5CE325BA" w:rsidR="008866F5" w:rsidRPr="00AB3255" w:rsidRDefault="008866F5" w:rsidP="008866F5">
            <w:pPr>
              <w:keepNext/>
              <w:keepLines/>
              <w:rPr>
                <w:szCs w:val="24"/>
              </w:rPr>
            </w:pPr>
            <w:r>
              <w:rPr>
                <w:szCs w:val="24"/>
              </w:rPr>
              <w:t>Replacement</w:t>
            </w:r>
          </w:p>
        </w:tc>
      </w:tr>
      <w:tr w:rsidR="00D1738F" w:rsidRPr="00AB3255" w14:paraId="6AD37F61" w14:textId="77777777" w:rsidTr="008866F5">
        <w:tc>
          <w:tcPr>
            <w:tcW w:w="1705" w:type="dxa"/>
          </w:tcPr>
          <w:p w14:paraId="13F16CE4" w14:textId="77777777" w:rsidR="00D1738F" w:rsidRPr="00AB3255" w:rsidRDefault="00D1738F" w:rsidP="00A45528">
            <w:pPr>
              <w:rPr>
                <w:szCs w:val="24"/>
              </w:rPr>
            </w:pPr>
            <w:r w:rsidRPr="00AB3255">
              <w:rPr>
                <w:szCs w:val="24"/>
              </w:rPr>
              <w:t>Position 2</w:t>
            </w:r>
          </w:p>
        </w:tc>
        <w:tc>
          <w:tcPr>
            <w:tcW w:w="2892" w:type="dxa"/>
          </w:tcPr>
          <w:p w14:paraId="2FEB1403" w14:textId="77777777" w:rsidR="00D1738F" w:rsidRPr="00AB3255" w:rsidRDefault="00D1738F" w:rsidP="00A45528">
            <w:pPr>
              <w:keepNext/>
              <w:keepLines/>
              <w:rPr>
                <w:szCs w:val="24"/>
              </w:rPr>
            </w:pPr>
          </w:p>
        </w:tc>
        <w:tc>
          <w:tcPr>
            <w:tcW w:w="1611" w:type="dxa"/>
          </w:tcPr>
          <w:p w14:paraId="686B7EDE" w14:textId="77777777" w:rsidR="00D1738F" w:rsidRPr="00AB3255" w:rsidRDefault="00D1738F" w:rsidP="00A45528">
            <w:pPr>
              <w:keepNext/>
              <w:keepLines/>
              <w:rPr>
                <w:szCs w:val="24"/>
              </w:rPr>
            </w:pPr>
          </w:p>
        </w:tc>
        <w:tc>
          <w:tcPr>
            <w:tcW w:w="1439" w:type="dxa"/>
            <w:shd w:val="clear" w:color="auto" w:fill="auto"/>
          </w:tcPr>
          <w:p w14:paraId="7EEF0B4C" w14:textId="77777777" w:rsidR="00D1738F" w:rsidRPr="00AB3255" w:rsidRDefault="00D1738F" w:rsidP="00A45528">
            <w:pPr>
              <w:keepNext/>
              <w:keepLines/>
              <w:rPr>
                <w:szCs w:val="24"/>
              </w:rPr>
            </w:pPr>
          </w:p>
        </w:tc>
        <w:tc>
          <w:tcPr>
            <w:tcW w:w="1595" w:type="dxa"/>
            <w:shd w:val="clear" w:color="auto" w:fill="auto"/>
          </w:tcPr>
          <w:p w14:paraId="33915E18" w14:textId="77777777" w:rsidR="00D1738F" w:rsidRPr="00AB3255" w:rsidRDefault="00D1738F" w:rsidP="00A45528">
            <w:pPr>
              <w:keepNext/>
              <w:keepLines/>
              <w:rPr>
                <w:szCs w:val="24"/>
              </w:rPr>
            </w:pPr>
          </w:p>
        </w:tc>
      </w:tr>
      <w:tr w:rsidR="00D1738F" w:rsidRPr="00AB3255" w14:paraId="3EC1990D" w14:textId="77777777" w:rsidTr="008866F5">
        <w:tc>
          <w:tcPr>
            <w:tcW w:w="1705" w:type="dxa"/>
          </w:tcPr>
          <w:p w14:paraId="4ECAA313" w14:textId="77777777" w:rsidR="00D1738F" w:rsidRPr="00AB3255" w:rsidRDefault="00D1738F" w:rsidP="00A45528">
            <w:pPr>
              <w:rPr>
                <w:szCs w:val="24"/>
              </w:rPr>
            </w:pPr>
            <w:r w:rsidRPr="00AB3255">
              <w:rPr>
                <w:szCs w:val="24"/>
              </w:rPr>
              <w:t>Position 3</w:t>
            </w:r>
          </w:p>
        </w:tc>
        <w:tc>
          <w:tcPr>
            <w:tcW w:w="2892" w:type="dxa"/>
          </w:tcPr>
          <w:p w14:paraId="4EDEED0A" w14:textId="77777777" w:rsidR="00D1738F" w:rsidRPr="00AB3255" w:rsidRDefault="00D1738F" w:rsidP="00A45528">
            <w:pPr>
              <w:keepNext/>
              <w:keepLines/>
              <w:rPr>
                <w:szCs w:val="24"/>
              </w:rPr>
            </w:pPr>
          </w:p>
        </w:tc>
        <w:tc>
          <w:tcPr>
            <w:tcW w:w="1611" w:type="dxa"/>
          </w:tcPr>
          <w:p w14:paraId="59386A01" w14:textId="77777777" w:rsidR="00D1738F" w:rsidRPr="00AB3255" w:rsidRDefault="00D1738F" w:rsidP="00A45528">
            <w:pPr>
              <w:keepNext/>
              <w:keepLines/>
              <w:rPr>
                <w:szCs w:val="24"/>
              </w:rPr>
            </w:pPr>
          </w:p>
        </w:tc>
        <w:tc>
          <w:tcPr>
            <w:tcW w:w="1439" w:type="dxa"/>
            <w:shd w:val="clear" w:color="auto" w:fill="auto"/>
          </w:tcPr>
          <w:p w14:paraId="64478C3E" w14:textId="77777777" w:rsidR="00D1738F" w:rsidRPr="00AB3255" w:rsidRDefault="00D1738F" w:rsidP="00A45528">
            <w:pPr>
              <w:keepNext/>
              <w:keepLines/>
              <w:rPr>
                <w:szCs w:val="24"/>
              </w:rPr>
            </w:pPr>
          </w:p>
        </w:tc>
        <w:tc>
          <w:tcPr>
            <w:tcW w:w="1595" w:type="dxa"/>
            <w:shd w:val="clear" w:color="auto" w:fill="auto"/>
          </w:tcPr>
          <w:p w14:paraId="27DC053C" w14:textId="77777777" w:rsidR="00D1738F" w:rsidRPr="00AB3255" w:rsidRDefault="00D1738F" w:rsidP="00A45528">
            <w:pPr>
              <w:keepNext/>
              <w:keepLines/>
              <w:rPr>
                <w:szCs w:val="24"/>
              </w:rPr>
            </w:pPr>
          </w:p>
        </w:tc>
      </w:tr>
    </w:tbl>
    <w:p w14:paraId="241961CA" w14:textId="77777777" w:rsidR="00D1738F" w:rsidRPr="00AB3255" w:rsidRDefault="00D1738F">
      <w:pPr>
        <w:rPr>
          <w:szCs w:val="24"/>
        </w:rPr>
      </w:pPr>
    </w:p>
    <w:p w14:paraId="7CC94298" w14:textId="77777777" w:rsidR="00D1738F" w:rsidRPr="00AB3255" w:rsidRDefault="00D1738F" w:rsidP="00D1738F">
      <w:pPr>
        <w:rPr>
          <w:szCs w:val="24"/>
        </w:rPr>
      </w:pPr>
      <w:r w:rsidRPr="00AB3255">
        <w:rPr>
          <w:szCs w:val="24"/>
        </w:rPr>
        <w:t>Justification:</w:t>
      </w:r>
    </w:p>
    <w:p w14:paraId="51D75A59" w14:textId="077DE111" w:rsidR="008866F5" w:rsidRDefault="008866F5" w:rsidP="008866F5">
      <w:pPr>
        <w:keepNext/>
        <w:keepLines/>
      </w:pPr>
      <w:r>
        <w:t xml:space="preserve">Our current research analyst is paid from a Title V grant that ends in 2023.  Although the </w:t>
      </w:r>
      <w:r w:rsidR="00455511">
        <w:t>c</w:t>
      </w:r>
      <w:r>
        <w:t xml:space="preserve">ollege had always planned that the position would be permanent, </w:t>
      </w:r>
      <w:r w:rsidR="00530B11">
        <w:t>the position needs to be institutionalized with general funds</w:t>
      </w:r>
      <w:r>
        <w:t>.</w:t>
      </w:r>
    </w:p>
    <w:p w14:paraId="12799406" w14:textId="77777777" w:rsidR="00D1738F" w:rsidRPr="00AB3255" w:rsidRDefault="00D1738F">
      <w:pPr>
        <w:rPr>
          <w:szCs w:val="24"/>
        </w:rPr>
      </w:pPr>
    </w:p>
    <w:p w14:paraId="5D306B5E" w14:textId="77777777" w:rsidR="00D1738F" w:rsidRPr="00AB3255" w:rsidRDefault="00D1738F">
      <w:pPr>
        <w:rPr>
          <w:szCs w:val="24"/>
        </w:rPr>
      </w:pPr>
    </w:p>
    <w:p w14:paraId="2593D00A" w14:textId="77777777" w:rsidR="00435F33" w:rsidRPr="00AB3255" w:rsidRDefault="00435F33">
      <w:pPr>
        <w:rPr>
          <w:szCs w:val="24"/>
        </w:rPr>
      </w:pPr>
    </w:p>
    <w:p w14:paraId="32A0CFC6" w14:textId="77777777" w:rsidR="00435F33" w:rsidRPr="00AB3255" w:rsidRDefault="00435F33">
      <w:pPr>
        <w:rPr>
          <w:szCs w:val="24"/>
        </w:rPr>
      </w:pPr>
    </w:p>
    <w:p w14:paraId="5E4FA4FC" w14:textId="77777777" w:rsidR="00435F33" w:rsidRPr="00AB3255" w:rsidRDefault="00435F33">
      <w:pPr>
        <w:rPr>
          <w:szCs w:val="24"/>
        </w:rPr>
      </w:pPr>
    </w:p>
    <w:p w14:paraId="30795162" w14:textId="77777777" w:rsidR="00435F33" w:rsidRPr="00AB3255" w:rsidRDefault="00435F33">
      <w:pPr>
        <w:rPr>
          <w:szCs w:val="24"/>
        </w:rPr>
      </w:pPr>
    </w:p>
    <w:p w14:paraId="3933DD6A" w14:textId="77777777" w:rsidR="00435F33" w:rsidRPr="00AB3255" w:rsidRDefault="00435F33">
      <w:pPr>
        <w:rPr>
          <w:szCs w:val="24"/>
        </w:rPr>
      </w:pPr>
    </w:p>
    <w:p w14:paraId="15C209EC" w14:textId="77777777" w:rsidR="00435F33" w:rsidRPr="00AB3255" w:rsidRDefault="00435F33">
      <w:pPr>
        <w:rPr>
          <w:szCs w:val="24"/>
        </w:rPr>
      </w:pPr>
    </w:p>
    <w:p w14:paraId="5003511D" w14:textId="77777777" w:rsidR="00435F33" w:rsidRPr="00AB3255" w:rsidRDefault="00435F33">
      <w:pPr>
        <w:spacing w:after="160" w:line="259" w:lineRule="auto"/>
        <w:rPr>
          <w:szCs w:val="24"/>
        </w:rPr>
      </w:pPr>
      <w:r w:rsidRPr="00AB3255">
        <w:rPr>
          <w:szCs w:val="24"/>
        </w:rPr>
        <w:br w:type="page"/>
      </w:r>
    </w:p>
    <w:p w14:paraId="2A4BB016" w14:textId="77777777" w:rsidR="00435F33" w:rsidRPr="00AB3255" w:rsidRDefault="00435F33">
      <w:pPr>
        <w:rPr>
          <w:szCs w:val="24"/>
        </w:rPr>
      </w:pPr>
    </w:p>
    <w:p w14:paraId="34AEFAB5" w14:textId="77777777" w:rsidR="00435F33" w:rsidRPr="00AB3255" w:rsidRDefault="00435F33">
      <w:pPr>
        <w:rPr>
          <w:szCs w:val="24"/>
        </w:rPr>
      </w:pPr>
      <w:r w:rsidRPr="00AB3255">
        <w:rPr>
          <w:b/>
          <w:szCs w:val="24"/>
          <w:u w:val="single"/>
        </w:rPr>
        <w:t>Resource Requests</w:t>
      </w:r>
    </w:p>
    <w:p w14:paraId="37D4CCDE" w14:textId="77777777" w:rsidR="00435F33" w:rsidRPr="00AB3255" w:rsidRDefault="00435F33">
      <w:pPr>
        <w:rPr>
          <w:szCs w:val="24"/>
        </w:rPr>
      </w:pPr>
    </w:p>
    <w:p w14:paraId="79C435B0" w14:textId="77777777" w:rsidR="00435F33" w:rsidRPr="00AB3255" w:rsidRDefault="00435F33">
      <w:pPr>
        <w:rPr>
          <w:szCs w:val="24"/>
        </w:rPr>
      </w:pPr>
    </w:p>
    <w:p w14:paraId="774CA75B" w14:textId="3C0F7D17" w:rsidR="00435F33" w:rsidRPr="00AB3255" w:rsidRDefault="00435F33">
      <w:pPr>
        <w:rPr>
          <w:szCs w:val="24"/>
        </w:rPr>
      </w:pPr>
      <w:r w:rsidRPr="00AB3255">
        <w:rPr>
          <w:szCs w:val="24"/>
        </w:rPr>
        <w:t>The following four sections are for requesting resources, such as technology, facilities, safety/security, and professional development. Please include all needs, even if you already have identified funds for them.</w:t>
      </w:r>
      <w:r w:rsidR="005D78DF">
        <w:rPr>
          <w:szCs w:val="24"/>
        </w:rPr>
        <w:t xml:space="preserve"> </w:t>
      </w:r>
      <w:r w:rsidRPr="00AB3255">
        <w:rPr>
          <w:szCs w:val="24"/>
        </w:rPr>
        <w:t>Requests made here should be linked to needs identified in earlier sections (outcomes, areas for improvement, goals).</w:t>
      </w:r>
      <w:r w:rsidR="005D78DF">
        <w:rPr>
          <w:szCs w:val="24"/>
        </w:rPr>
        <w:t xml:space="preserve"> </w:t>
      </w:r>
      <w:r w:rsidRPr="00AB3255">
        <w:rPr>
          <w:szCs w:val="24"/>
        </w:rPr>
        <w:t xml:space="preserve">If you have no needs in a particular area, just type NA. </w:t>
      </w:r>
    </w:p>
    <w:p w14:paraId="52BD492A" w14:textId="77777777" w:rsidR="00435F33" w:rsidRPr="00AB3255" w:rsidRDefault="00435F33">
      <w:pPr>
        <w:rPr>
          <w:szCs w:val="24"/>
        </w:rPr>
      </w:pPr>
    </w:p>
    <w:p w14:paraId="42ACBAE2" w14:textId="77777777" w:rsidR="00435F33" w:rsidRPr="00AB3255" w:rsidRDefault="00435F33">
      <w:pPr>
        <w:rPr>
          <w:szCs w:val="24"/>
        </w:rPr>
      </w:pPr>
    </w:p>
    <w:p w14:paraId="778A35C8" w14:textId="77777777" w:rsidR="00435F33" w:rsidRPr="00AB3255" w:rsidRDefault="00435F33">
      <w:pPr>
        <w:rPr>
          <w:szCs w:val="24"/>
        </w:rPr>
      </w:pPr>
    </w:p>
    <w:p w14:paraId="0C3E3704" w14:textId="77777777" w:rsidR="00435F33" w:rsidRPr="00AB3255" w:rsidRDefault="00435F33">
      <w:pPr>
        <w:rPr>
          <w:szCs w:val="24"/>
        </w:rPr>
      </w:pPr>
    </w:p>
    <w:p w14:paraId="1741A130" w14:textId="77777777" w:rsidR="000148D9" w:rsidRPr="00D65482" w:rsidRDefault="000148D9" w:rsidP="000148D9">
      <w:pPr>
        <w:jc w:val="center"/>
        <w:rPr>
          <w:szCs w:val="24"/>
        </w:rPr>
      </w:pPr>
      <w:r w:rsidRPr="00D65482">
        <w:rPr>
          <w:szCs w:val="24"/>
        </w:rPr>
        <w:t>TECHNOLOGY REQUEST</w:t>
      </w:r>
    </w:p>
    <w:p w14:paraId="4BD166EF" w14:textId="77777777" w:rsidR="000148D9" w:rsidRPr="00D65482" w:rsidRDefault="000148D9" w:rsidP="000148D9">
      <w:pPr>
        <w:rPr>
          <w:szCs w:val="24"/>
        </w:rPr>
      </w:pPr>
      <w:r w:rsidRPr="00D65482">
        <w:rPr>
          <w:szCs w:val="24"/>
        </w:rPr>
        <w:t>Use this section to list any technology needs for your program. If you have more than two technology needs, add rows below.</w:t>
      </w:r>
    </w:p>
    <w:p w14:paraId="3B66B704" w14:textId="77777777" w:rsidR="000148D9" w:rsidRPr="00D65482" w:rsidRDefault="000148D9" w:rsidP="000148D9">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923"/>
        <w:gridCol w:w="5755"/>
      </w:tblGrid>
      <w:tr w:rsidR="000148D9" w:rsidRPr="00D65482" w14:paraId="3BEDD551" w14:textId="77777777" w:rsidTr="0092147E">
        <w:trPr>
          <w:trHeight w:val="432"/>
          <w:jc w:val="center"/>
        </w:trPr>
        <w:tc>
          <w:tcPr>
            <w:tcW w:w="1672" w:type="dxa"/>
          </w:tcPr>
          <w:p w14:paraId="6E87E646" w14:textId="77777777" w:rsidR="000148D9" w:rsidRPr="00D65482" w:rsidRDefault="000148D9" w:rsidP="0092147E">
            <w:pPr>
              <w:rPr>
                <w:szCs w:val="24"/>
                <w:u w:val="single"/>
              </w:rPr>
            </w:pPr>
          </w:p>
        </w:tc>
        <w:tc>
          <w:tcPr>
            <w:tcW w:w="1923" w:type="dxa"/>
            <w:vAlign w:val="center"/>
          </w:tcPr>
          <w:p w14:paraId="6E99F2C1" w14:textId="77777777" w:rsidR="000148D9" w:rsidRPr="00D65482" w:rsidRDefault="000148D9" w:rsidP="0092147E">
            <w:pPr>
              <w:jc w:val="center"/>
              <w:rPr>
                <w:szCs w:val="24"/>
              </w:rPr>
            </w:pPr>
            <w:r w:rsidRPr="00D65482">
              <w:rPr>
                <w:szCs w:val="24"/>
              </w:rPr>
              <w:t>Technology Need</w:t>
            </w:r>
          </w:p>
        </w:tc>
        <w:tc>
          <w:tcPr>
            <w:tcW w:w="5755" w:type="dxa"/>
            <w:vAlign w:val="center"/>
          </w:tcPr>
          <w:p w14:paraId="2302C289" w14:textId="77777777" w:rsidR="000148D9" w:rsidRPr="00D65482" w:rsidRDefault="000148D9" w:rsidP="0092147E">
            <w:pPr>
              <w:jc w:val="center"/>
              <w:rPr>
                <w:szCs w:val="24"/>
              </w:rPr>
            </w:pPr>
            <w:r w:rsidRPr="00D65482">
              <w:rPr>
                <w:szCs w:val="24"/>
              </w:rPr>
              <w:t>Justification</w:t>
            </w:r>
          </w:p>
        </w:tc>
      </w:tr>
      <w:tr w:rsidR="008866F5" w:rsidRPr="00D65482" w14:paraId="2450E04A" w14:textId="77777777" w:rsidTr="0092147E">
        <w:trPr>
          <w:trHeight w:val="432"/>
          <w:jc w:val="center"/>
        </w:trPr>
        <w:tc>
          <w:tcPr>
            <w:tcW w:w="1672" w:type="dxa"/>
          </w:tcPr>
          <w:p w14:paraId="2E1D4C35" w14:textId="77777777" w:rsidR="008866F5" w:rsidRPr="00D65482" w:rsidRDefault="008866F5" w:rsidP="008866F5">
            <w:pPr>
              <w:rPr>
                <w:szCs w:val="24"/>
              </w:rPr>
            </w:pPr>
            <w:r w:rsidRPr="00D65482">
              <w:rPr>
                <w:szCs w:val="24"/>
              </w:rPr>
              <w:t>Item 1</w:t>
            </w:r>
          </w:p>
          <w:p w14:paraId="3501678B" w14:textId="77777777" w:rsidR="008866F5" w:rsidRPr="00D65482" w:rsidRDefault="008866F5" w:rsidP="008866F5">
            <w:pPr>
              <w:rPr>
                <w:szCs w:val="24"/>
              </w:rPr>
            </w:pPr>
          </w:p>
        </w:tc>
        <w:tc>
          <w:tcPr>
            <w:tcW w:w="1923" w:type="dxa"/>
          </w:tcPr>
          <w:p w14:paraId="11EE149E" w14:textId="63319CC2" w:rsidR="008866F5" w:rsidRPr="00D65482" w:rsidRDefault="008866F5" w:rsidP="008866F5">
            <w:pPr>
              <w:rPr>
                <w:szCs w:val="24"/>
              </w:rPr>
            </w:pPr>
            <w:r>
              <w:rPr>
                <w:szCs w:val="24"/>
              </w:rPr>
              <w:t>Tableau licenses</w:t>
            </w:r>
          </w:p>
        </w:tc>
        <w:tc>
          <w:tcPr>
            <w:tcW w:w="5755" w:type="dxa"/>
          </w:tcPr>
          <w:p w14:paraId="7599B20F" w14:textId="1FD002B7" w:rsidR="008866F5" w:rsidRPr="00D65482" w:rsidRDefault="008866F5" w:rsidP="008866F5">
            <w:pPr>
              <w:rPr>
                <w:szCs w:val="24"/>
              </w:rPr>
            </w:pPr>
            <w:r>
              <w:t>These are key to student success and equity conversations, particularly if we wish to broaden access to and use of data across campus</w:t>
            </w:r>
          </w:p>
        </w:tc>
      </w:tr>
      <w:tr w:rsidR="008866F5" w:rsidRPr="00D65482" w14:paraId="51AFEC0B" w14:textId="77777777" w:rsidTr="0092147E">
        <w:trPr>
          <w:trHeight w:val="432"/>
          <w:jc w:val="center"/>
        </w:trPr>
        <w:tc>
          <w:tcPr>
            <w:tcW w:w="1672" w:type="dxa"/>
          </w:tcPr>
          <w:p w14:paraId="4DB92DA8" w14:textId="77777777" w:rsidR="008866F5" w:rsidRPr="00D65482" w:rsidRDefault="008866F5" w:rsidP="008866F5">
            <w:pPr>
              <w:rPr>
                <w:szCs w:val="24"/>
              </w:rPr>
            </w:pPr>
            <w:r w:rsidRPr="00D65482">
              <w:rPr>
                <w:szCs w:val="24"/>
              </w:rPr>
              <w:t>Item 2</w:t>
            </w:r>
          </w:p>
          <w:p w14:paraId="54195767" w14:textId="77777777" w:rsidR="008866F5" w:rsidRPr="00D65482" w:rsidRDefault="008866F5" w:rsidP="008866F5">
            <w:pPr>
              <w:rPr>
                <w:szCs w:val="24"/>
              </w:rPr>
            </w:pPr>
          </w:p>
        </w:tc>
        <w:tc>
          <w:tcPr>
            <w:tcW w:w="1923" w:type="dxa"/>
          </w:tcPr>
          <w:p w14:paraId="6B3AEE4C" w14:textId="77777777" w:rsidR="008866F5" w:rsidRPr="00D65482" w:rsidRDefault="008866F5" w:rsidP="008866F5">
            <w:pPr>
              <w:rPr>
                <w:szCs w:val="24"/>
              </w:rPr>
            </w:pPr>
          </w:p>
        </w:tc>
        <w:tc>
          <w:tcPr>
            <w:tcW w:w="5755" w:type="dxa"/>
          </w:tcPr>
          <w:p w14:paraId="4ED4B851" w14:textId="77777777" w:rsidR="008866F5" w:rsidRPr="00D65482" w:rsidRDefault="008866F5" w:rsidP="008866F5">
            <w:pPr>
              <w:rPr>
                <w:szCs w:val="24"/>
              </w:rPr>
            </w:pPr>
          </w:p>
        </w:tc>
      </w:tr>
    </w:tbl>
    <w:p w14:paraId="64FF3C0F" w14:textId="77777777" w:rsidR="000148D9" w:rsidRPr="00D65482" w:rsidRDefault="000148D9" w:rsidP="000148D9">
      <w:pPr>
        <w:rPr>
          <w:szCs w:val="24"/>
        </w:rPr>
      </w:pPr>
    </w:p>
    <w:p w14:paraId="2EAFF207" w14:textId="77777777" w:rsidR="000148D9" w:rsidRPr="00D65482" w:rsidRDefault="000148D9" w:rsidP="000148D9">
      <w:pPr>
        <w:rPr>
          <w:szCs w:val="24"/>
        </w:rPr>
      </w:pPr>
    </w:p>
    <w:p w14:paraId="2EE4C392" w14:textId="77777777" w:rsidR="000148D9" w:rsidRPr="00D65482" w:rsidRDefault="000148D9" w:rsidP="000148D9">
      <w:pPr>
        <w:rPr>
          <w:szCs w:val="24"/>
        </w:rPr>
      </w:pPr>
    </w:p>
    <w:p w14:paraId="192F8764" w14:textId="77777777" w:rsidR="000148D9" w:rsidRPr="00D65482" w:rsidRDefault="000148D9" w:rsidP="000148D9">
      <w:pPr>
        <w:jc w:val="center"/>
        <w:rPr>
          <w:szCs w:val="24"/>
        </w:rPr>
      </w:pPr>
      <w:r w:rsidRPr="00D65482">
        <w:rPr>
          <w:szCs w:val="24"/>
        </w:rPr>
        <w:t>FACILITIES REQUEST</w:t>
      </w:r>
    </w:p>
    <w:p w14:paraId="4F69C884" w14:textId="77777777" w:rsidR="000148D9" w:rsidRPr="00D65482" w:rsidRDefault="000148D9" w:rsidP="000148D9">
      <w:pPr>
        <w:rPr>
          <w:szCs w:val="24"/>
        </w:rPr>
      </w:pPr>
      <w:r w:rsidRPr="00D65482">
        <w:rPr>
          <w:szCs w:val="24"/>
        </w:rPr>
        <w:t xml:space="preserve">Use this section to list any facilities needs for your program. If you have more than two </w:t>
      </w:r>
      <w:proofErr w:type="spellStart"/>
      <w:r w:rsidRPr="00D65482">
        <w:rPr>
          <w:szCs w:val="24"/>
        </w:rPr>
        <w:t>facilities</w:t>
      </w:r>
      <w:proofErr w:type="spellEnd"/>
      <w:r w:rsidRPr="00D65482">
        <w:rPr>
          <w:szCs w:val="24"/>
        </w:rPr>
        <w:t xml:space="preserve"> needs, add rows below.</w:t>
      </w:r>
    </w:p>
    <w:p w14:paraId="283E4AD8" w14:textId="77777777" w:rsidR="000148D9" w:rsidRPr="00D65482" w:rsidRDefault="000148D9" w:rsidP="000148D9">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923"/>
        <w:gridCol w:w="5755"/>
      </w:tblGrid>
      <w:tr w:rsidR="000148D9" w:rsidRPr="00D65482" w14:paraId="0E8DE18B" w14:textId="77777777" w:rsidTr="0092147E">
        <w:trPr>
          <w:trHeight w:val="432"/>
          <w:jc w:val="center"/>
        </w:trPr>
        <w:tc>
          <w:tcPr>
            <w:tcW w:w="1672" w:type="dxa"/>
          </w:tcPr>
          <w:p w14:paraId="78CA009B" w14:textId="77777777" w:rsidR="000148D9" w:rsidRPr="00D65482" w:rsidRDefault="000148D9" w:rsidP="0092147E">
            <w:pPr>
              <w:rPr>
                <w:szCs w:val="24"/>
                <w:u w:val="single"/>
              </w:rPr>
            </w:pPr>
          </w:p>
        </w:tc>
        <w:tc>
          <w:tcPr>
            <w:tcW w:w="1923" w:type="dxa"/>
            <w:vAlign w:val="center"/>
          </w:tcPr>
          <w:p w14:paraId="788626BA" w14:textId="77777777" w:rsidR="000148D9" w:rsidRPr="00D65482" w:rsidRDefault="000148D9" w:rsidP="0092147E">
            <w:pPr>
              <w:jc w:val="center"/>
              <w:rPr>
                <w:szCs w:val="24"/>
              </w:rPr>
            </w:pPr>
            <w:r w:rsidRPr="00D65482">
              <w:rPr>
                <w:szCs w:val="24"/>
              </w:rPr>
              <w:t>Facilities Need</w:t>
            </w:r>
          </w:p>
        </w:tc>
        <w:tc>
          <w:tcPr>
            <w:tcW w:w="5755" w:type="dxa"/>
            <w:vAlign w:val="center"/>
          </w:tcPr>
          <w:p w14:paraId="4D88A77A" w14:textId="77777777" w:rsidR="000148D9" w:rsidRPr="00D65482" w:rsidRDefault="000148D9" w:rsidP="0092147E">
            <w:pPr>
              <w:jc w:val="center"/>
              <w:rPr>
                <w:szCs w:val="24"/>
              </w:rPr>
            </w:pPr>
            <w:r w:rsidRPr="00D65482">
              <w:rPr>
                <w:szCs w:val="24"/>
              </w:rPr>
              <w:t>Justification</w:t>
            </w:r>
          </w:p>
        </w:tc>
      </w:tr>
      <w:tr w:rsidR="000148D9" w:rsidRPr="00D65482" w14:paraId="2F1B605A" w14:textId="77777777" w:rsidTr="0092147E">
        <w:trPr>
          <w:trHeight w:val="432"/>
          <w:jc w:val="center"/>
        </w:trPr>
        <w:tc>
          <w:tcPr>
            <w:tcW w:w="1672" w:type="dxa"/>
          </w:tcPr>
          <w:p w14:paraId="74124C63" w14:textId="77777777" w:rsidR="000148D9" w:rsidRPr="00D65482" w:rsidRDefault="000148D9" w:rsidP="0092147E">
            <w:pPr>
              <w:rPr>
                <w:szCs w:val="24"/>
              </w:rPr>
            </w:pPr>
            <w:r w:rsidRPr="00D65482">
              <w:rPr>
                <w:szCs w:val="24"/>
              </w:rPr>
              <w:t>Item 1</w:t>
            </w:r>
          </w:p>
          <w:p w14:paraId="7D096952" w14:textId="77777777" w:rsidR="000148D9" w:rsidRPr="00D65482" w:rsidRDefault="000148D9" w:rsidP="0092147E">
            <w:pPr>
              <w:rPr>
                <w:szCs w:val="24"/>
              </w:rPr>
            </w:pPr>
          </w:p>
        </w:tc>
        <w:tc>
          <w:tcPr>
            <w:tcW w:w="1923" w:type="dxa"/>
          </w:tcPr>
          <w:p w14:paraId="6D1A7CA0" w14:textId="45FF6F9B" w:rsidR="000148D9" w:rsidRPr="00D65482" w:rsidRDefault="00B75304" w:rsidP="0092147E">
            <w:pPr>
              <w:rPr>
                <w:szCs w:val="24"/>
              </w:rPr>
            </w:pPr>
            <w:r>
              <w:rPr>
                <w:szCs w:val="24"/>
              </w:rPr>
              <w:t>NA</w:t>
            </w:r>
          </w:p>
        </w:tc>
        <w:tc>
          <w:tcPr>
            <w:tcW w:w="5755" w:type="dxa"/>
          </w:tcPr>
          <w:p w14:paraId="2C2C007C" w14:textId="77777777" w:rsidR="000148D9" w:rsidRPr="00D65482" w:rsidRDefault="000148D9" w:rsidP="0092147E">
            <w:pPr>
              <w:rPr>
                <w:szCs w:val="24"/>
              </w:rPr>
            </w:pPr>
          </w:p>
        </w:tc>
      </w:tr>
      <w:tr w:rsidR="000148D9" w:rsidRPr="00D65482" w14:paraId="42FB9D4F" w14:textId="77777777" w:rsidTr="0092147E">
        <w:trPr>
          <w:trHeight w:val="432"/>
          <w:jc w:val="center"/>
        </w:trPr>
        <w:tc>
          <w:tcPr>
            <w:tcW w:w="1672" w:type="dxa"/>
          </w:tcPr>
          <w:p w14:paraId="484C253A" w14:textId="77777777" w:rsidR="000148D9" w:rsidRPr="00D65482" w:rsidRDefault="000148D9" w:rsidP="0092147E">
            <w:pPr>
              <w:rPr>
                <w:szCs w:val="24"/>
              </w:rPr>
            </w:pPr>
            <w:r w:rsidRPr="00D65482">
              <w:rPr>
                <w:szCs w:val="24"/>
              </w:rPr>
              <w:t>Item 2</w:t>
            </w:r>
          </w:p>
          <w:p w14:paraId="2C3CF551" w14:textId="77777777" w:rsidR="000148D9" w:rsidRPr="00D65482" w:rsidRDefault="000148D9" w:rsidP="0092147E">
            <w:pPr>
              <w:rPr>
                <w:szCs w:val="24"/>
              </w:rPr>
            </w:pPr>
          </w:p>
        </w:tc>
        <w:tc>
          <w:tcPr>
            <w:tcW w:w="1923" w:type="dxa"/>
          </w:tcPr>
          <w:p w14:paraId="399BF6B3" w14:textId="77777777" w:rsidR="000148D9" w:rsidRPr="00D65482" w:rsidRDefault="000148D9" w:rsidP="0092147E">
            <w:pPr>
              <w:rPr>
                <w:szCs w:val="24"/>
              </w:rPr>
            </w:pPr>
          </w:p>
        </w:tc>
        <w:tc>
          <w:tcPr>
            <w:tcW w:w="5755" w:type="dxa"/>
          </w:tcPr>
          <w:p w14:paraId="2F53F570" w14:textId="77777777" w:rsidR="000148D9" w:rsidRPr="00D65482" w:rsidRDefault="000148D9" w:rsidP="0092147E">
            <w:pPr>
              <w:rPr>
                <w:szCs w:val="24"/>
              </w:rPr>
            </w:pPr>
          </w:p>
        </w:tc>
      </w:tr>
    </w:tbl>
    <w:p w14:paraId="49CEAE73" w14:textId="77777777" w:rsidR="000148D9" w:rsidRPr="00D65482" w:rsidRDefault="000148D9" w:rsidP="000148D9">
      <w:pPr>
        <w:rPr>
          <w:szCs w:val="24"/>
        </w:rPr>
      </w:pPr>
    </w:p>
    <w:p w14:paraId="190747F3" w14:textId="77777777" w:rsidR="000148D9" w:rsidRPr="00D65482" w:rsidRDefault="000148D9" w:rsidP="000148D9">
      <w:pPr>
        <w:rPr>
          <w:szCs w:val="24"/>
        </w:rPr>
      </w:pPr>
    </w:p>
    <w:p w14:paraId="475FE468" w14:textId="77777777" w:rsidR="000148D9" w:rsidRPr="00D65482" w:rsidRDefault="000148D9" w:rsidP="000148D9">
      <w:pPr>
        <w:rPr>
          <w:szCs w:val="24"/>
        </w:rPr>
      </w:pPr>
    </w:p>
    <w:p w14:paraId="44CA4D49" w14:textId="77777777" w:rsidR="000148D9" w:rsidRPr="00D65482" w:rsidRDefault="000148D9" w:rsidP="000148D9">
      <w:pPr>
        <w:rPr>
          <w:szCs w:val="24"/>
        </w:rPr>
      </w:pPr>
    </w:p>
    <w:p w14:paraId="2003CBC1" w14:textId="77777777" w:rsidR="000148D9" w:rsidRPr="00D65482" w:rsidRDefault="000148D9" w:rsidP="000148D9">
      <w:pPr>
        <w:spacing w:after="160" w:line="259" w:lineRule="auto"/>
        <w:rPr>
          <w:szCs w:val="24"/>
        </w:rPr>
      </w:pPr>
      <w:r w:rsidRPr="00D65482">
        <w:rPr>
          <w:szCs w:val="24"/>
        </w:rPr>
        <w:br w:type="page"/>
      </w:r>
    </w:p>
    <w:p w14:paraId="4CAC639C" w14:textId="77777777" w:rsidR="000148D9" w:rsidRPr="00D65482" w:rsidRDefault="000148D9" w:rsidP="000148D9">
      <w:pPr>
        <w:jc w:val="center"/>
        <w:rPr>
          <w:szCs w:val="24"/>
        </w:rPr>
      </w:pPr>
      <w:r w:rsidRPr="00D65482">
        <w:rPr>
          <w:szCs w:val="24"/>
        </w:rPr>
        <w:lastRenderedPageBreak/>
        <w:t>SAFETY &amp; SECURITY REQUEST</w:t>
      </w:r>
    </w:p>
    <w:p w14:paraId="0C762FDE" w14:textId="77777777" w:rsidR="000148D9" w:rsidRPr="00D65482" w:rsidRDefault="000148D9" w:rsidP="000148D9">
      <w:pPr>
        <w:rPr>
          <w:szCs w:val="24"/>
        </w:rPr>
      </w:pPr>
      <w:r w:rsidRPr="00D65482">
        <w:rPr>
          <w:szCs w:val="24"/>
        </w:rPr>
        <w:t>Use this section to list any safety &amp; security needs for your program. If you have more than two safety &amp; security needs, add rows below.</w:t>
      </w:r>
    </w:p>
    <w:p w14:paraId="2D17031C" w14:textId="77777777" w:rsidR="000148D9" w:rsidRPr="00D65482" w:rsidRDefault="000148D9" w:rsidP="000148D9">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923"/>
        <w:gridCol w:w="5755"/>
      </w:tblGrid>
      <w:tr w:rsidR="000148D9" w:rsidRPr="00D65482" w14:paraId="64643F57" w14:textId="77777777" w:rsidTr="0092147E">
        <w:trPr>
          <w:trHeight w:val="432"/>
          <w:jc w:val="center"/>
        </w:trPr>
        <w:tc>
          <w:tcPr>
            <w:tcW w:w="1672" w:type="dxa"/>
          </w:tcPr>
          <w:p w14:paraId="66DF0A22" w14:textId="77777777" w:rsidR="000148D9" w:rsidRPr="00D65482" w:rsidRDefault="000148D9" w:rsidP="0092147E">
            <w:pPr>
              <w:rPr>
                <w:szCs w:val="24"/>
                <w:u w:val="single"/>
              </w:rPr>
            </w:pPr>
          </w:p>
        </w:tc>
        <w:tc>
          <w:tcPr>
            <w:tcW w:w="1923" w:type="dxa"/>
            <w:vAlign w:val="center"/>
          </w:tcPr>
          <w:p w14:paraId="1594A6B3" w14:textId="77777777" w:rsidR="000148D9" w:rsidRPr="00D65482" w:rsidRDefault="000148D9" w:rsidP="0092147E">
            <w:pPr>
              <w:jc w:val="center"/>
              <w:rPr>
                <w:szCs w:val="24"/>
              </w:rPr>
            </w:pPr>
            <w:r w:rsidRPr="00D65482">
              <w:rPr>
                <w:szCs w:val="24"/>
              </w:rPr>
              <w:t>Safety/Security Need</w:t>
            </w:r>
          </w:p>
        </w:tc>
        <w:tc>
          <w:tcPr>
            <w:tcW w:w="5755" w:type="dxa"/>
            <w:vAlign w:val="center"/>
          </w:tcPr>
          <w:p w14:paraId="02CBED88" w14:textId="77777777" w:rsidR="000148D9" w:rsidRPr="00D65482" w:rsidRDefault="000148D9" w:rsidP="0092147E">
            <w:pPr>
              <w:jc w:val="center"/>
              <w:rPr>
                <w:szCs w:val="24"/>
              </w:rPr>
            </w:pPr>
            <w:r w:rsidRPr="00D65482">
              <w:rPr>
                <w:szCs w:val="24"/>
              </w:rPr>
              <w:t>Justification</w:t>
            </w:r>
          </w:p>
        </w:tc>
      </w:tr>
      <w:tr w:rsidR="000148D9" w:rsidRPr="00D65482" w14:paraId="3945E493" w14:textId="77777777" w:rsidTr="0092147E">
        <w:trPr>
          <w:trHeight w:val="432"/>
          <w:jc w:val="center"/>
        </w:trPr>
        <w:tc>
          <w:tcPr>
            <w:tcW w:w="1672" w:type="dxa"/>
          </w:tcPr>
          <w:p w14:paraId="74DECAA4" w14:textId="77777777" w:rsidR="000148D9" w:rsidRPr="00D65482" w:rsidRDefault="000148D9" w:rsidP="0092147E">
            <w:pPr>
              <w:rPr>
                <w:szCs w:val="24"/>
              </w:rPr>
            </w:pPr>
            <w:r w:rsidRPr="00D65482">
              <w:rPr>
                <w:szCs w:val="24"/>
              </w:rPr>
              <w:t>Item 1</w:t>
            </w:r>
          </w:p>
          <w:p w14:paraId="2210E4D9" w14:textId="77777777" w:rsidR="000148D9" w:rsidRPr="00D65482" w:rsidRDefault="000148D9" w:rsidP="0092147E">
            <w:pPr>
              <w:rPr>
                <w:szCs w:val="24"/>
              </w:rPr>
            </w:pPr>
          </w:p>
        </w:tc>
        <w:tc>
          <w:tcPr>
            <w:tcW w:w="1923" w:type="dxa"/>
          </w:tcPr>
          <w:p w14:paraId="7D2828A1" w14:textId="00ABD962" w:rsidR="000148D9" w:rsidRPr="00D65482" w:rsidRDefault="00B75304" w:rsidP="0092147E">
            <w:pPr>
              <w:rPr>
                <w:szCs w:val="24"/>
              </w:rPr>
            </w:pPr>
            <w:r>
              <w:rPr>
                <w:szCs w:val="24"/>
              </w:rPr>
              <w:t>NA</w:t>
            </w:r>
          </w:p>
        </w:tc>
        <w:tc>
          <w:tcPr>
            <w:tcW w:w="5755" w:type="dxa"/>
          </w:tcPr>
          <w:p w14:paraId="08AB937D" w14:textId="77777777" w:rsidR="000148D9" w:rsidRPr="00D65482" w:rsidRDefault="000148D9" w:rsidP="0092147E">
            <w:pPr>
              <w:rPr>
                <w:szCs w:val="24"/>
              </w:rPr>
            </w:pPr>
          </w:p>
        </w:tc>
      </w:tr>
      <w:tr w:rsidR="000148D9" w:rsidRPr="00D65482" w14:paraId="1DAAE5E6" w14:textId="77777777" w:rsidTr="0092147E">
        <w:trPr>
          <w:trHeight w:val="432"/>
          <w:jc w:val="center"/>
        </w:trPr>
        <w:tc>
          <w:tcPr>
            <w:tcW w:w="1672" w:type="dxa"/>
          </w:tcPr>
          <w:p w14:paraId="495E9DCA" w14:textId="77777777" w:rsidR="000148D9" w:rsidRPr="00D65482" w:rsidRDefault="000148D9" w:rsidP="0092147E">
            <w:pPr>
              <w:rPr>
                <w:szCs w:val="24"/>
              </w:rPr>
            </w:pPr>
            <w:r w:rsidRPr="00D65482">
              <w:rPr>
                <w:szCs w:val="24"/>
              </w:rPr>
              <w:t>Item 2</w:t>
            </w:r>
          </w:p>
          <w:p w14:paraId="4DD825AC" w14:textId="77777777" w:rsidR="000148D9" w:rsidRPr="00D65482" w:rsidRDefault="000148D9" w:rsidP="0092147E">
            <w:pPr>
              <w:rPr>
                <w:szCs w:val="24"/>
              </w:rPr>
            </w:pPr>
          </w:p>
        </w:tc>
        <w:tc>
          <w:tcPr>
            <w:tcW w:w="1923" w:type="dxa"/>
          </w:tcPr>
          <w:p w14:paraId="782A28C6" w14:textId="77777777" w:rsidR="000148D9" w:rsidRPr="00D65482" w:rsidRDefault="000148D9" w:rsidP="0092147E">
            <w:pPr>
              <w:rPr>
                <w:szCs w:val="24"/>
              </w:rPr>
            </w:pPr>
          </w:p>
        </w:tc>
        <w:tc>
          <w:tcPr>
            <w:tcW w:w="5755" w:type="dxa"/>
          </w:tcPr>
          <w:p w14:paraId="046B2659" w14:textId="77777777" w:rsidR="000148D9" w:rsidRPr="00D65482" w:rsidRDefault="000148D9" w:rsidP="0092147E">
            <w:pPr>
              <w:rPr>
                <w:szCs w:val="24"/>
              </w:rPr>
            </w:pPr>
          </w:p>
        </w:tc>
      </w:tr>
    </w:tbl>
    <w:p w14:paraId="4042598F" w14:textId="77777777" w:rsidR="000148D9" w:rsidRPr="00D65482" w:rsidRDefault="000148D9" w:rsidP="000148D9">
      <w:pPr>
        <w:rPr>
          <w:szCs w:val="24"/>
        </w:rPr>
      </w:pPr>
    </w:p>
    <w:p w14:paraId="4C7294D8" w14:textId="77777777" w:rsidR="000148D9" w:rsidRPr="00D65482" w:rsidRDefault="000148D9" w:rsidP="000148D9">
      <w:pPr>
        <w:rPr>
          <w:szCs w:val="24"/>
        </w:rPr>
      </w:pPr>
    </w:p>
    <w:p w14:paraId="62C510C3" w14:textId="77777777" w:rsidR="000148D9" w:rsidRPr="00D65482" w:rsidRDefault="000148D9" w:rsidP="000148D9">
      <w:pPr>
        <w:rPr>
          <w:szCs w:val="24"/>
        </w:rPr>
      </w:pPr>
    </w:p>
    <w:p w14:paraId="3D20F111" w14:textId="77777777" w:rsidR="000148D9" w:rsidRPr="00D65482" w:rsidRDefault="000148D9" w:rsidP="000148D9">
      <w:pPr>
        <w:rPr>
          <w:szCs w:val="24"/>
        </w:rPr>
      </w:pPr>
    </w:p>
    <w:p w14:paraId="33CCE60E" w14:textId="77777777" w:rsidR="000148D9" w:rsidRPr="00D65482" w:rsidRDefault="000148D9" w:rsidP="000148D9">
      <w:pPr>
        <w:jc w:val="center"/>
        <w:rPr>
          <w:szCs w:val="24"/>
        </w:rPr>
      </w:pPr>
      <w:r w:rsidRPr="00D65482">
        <w:rPr>
          <w:szCs w:val="24"/>
        </w:rPr>
        <w:t>PROFESSIONAL DEVELOPMENT REQUEST</w:t>
      </w:r>
    </w:p>
    <w:p w14:paraId="56A2687F" w14:textId="77777777" w:rsidR="000148D9" w:rsidRPr="00D65482" w:rsidRDefault="000148D9" w:rsidP="000148D9">
      <w:pPr>
        <w:rPr>
          <w:szCs w:val="24"/>
        </w:rPr>
      </w:pPr>
      <w:r w:rsidRPr="00D65482">
        <w:rPr>
          <w:szCs w:val="24"/>
        </w:rPr>
        <w:t>Use this section to list any professional development opportunities you would like to have available for your program. If you have more than two professional development needs, add rows below.</w:t>
      </w:r>
    </w:p>
    <w:p w14:paraId="2F8FBFEE" w14:textId="77777777" w:rsidR="000148D9" w:rsidRPr="00D65482" w:rsidRDefault="000148D9" w:rsidP="000148D9">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923"/>
        <w:gridCol w:w="5755"/>
      </w:tblGrid>
      <w:tr w:rsidR="000148D9" w:rsidRPr="00D65482" w14:paraId="045828EB" w14:textId="77777777" w:rsidTr="0092147E">
        <w:trPr>
          <w:trHeight w:val="432"/>
          <w:jc w:val="center"/>
        </w:trPr>
        <w:tc>
          <w:tcPr>
            <w:tcW w:w="1672" w:type="dxa"/>
          </w:tcPr>
          <w:p w14:paraId="38C2E79A" w14:textId="77777777" w:rsidR="000148D9" w:rsidRPr="00D65482" w:rsidRDefault="000148D9" w:rsidP="0092147E">
            <w:pPr>
              <w:rPr>
                <w:szCs w:val="24"/>
                <w:u w:val="single"/>
              </w:rPr>
            </w:pPr>
          </w:p>
        </w:tc>
        <w:tc>
          <w:tcPr>
            <w:tcW w:w="1923" w:type="dxa"/>
            <w:vAlign w:val="center"/>
          </w:tcPr>
          <w:p w14:paraId="283BC621" w14:textId="77777777" w:rsidR="000148D9" w:rsidRPr="00D65482" w:rsidRDefault="000148D9" w:rsidP="0092147E">
            <w:pPr>
              <w:jc w:val="center"/>
              <w:rPr>
                <w:szCs w:val="24"/>
              </w:rPr>
            </w:pPr>
            <w:r w:rsidRPr="00D65482">
              <w:rPr>
                <w:szCs w:val="24"/>
              </w:rPr>
              <w:t>Professional Development Need</w:t>
            </w:r>
          </w:p>
        </w:tc>
        <w:tc>
          <w:tcPr>
            <w:tcW w:w="5755" w:type="dxa"/>
            <w:vAlign w:val="center"/>
          </w:tcPr>
          <w:p w14:paraId="182CA8E5" w14:textId="77777777" w:rsidR="000148D9" w:rsidRPr="00D65482" w:rsidRDefault="000148D9" w:rsidP="0092147E">
            <w:pPr>
              <w:jc w:val="center"/>
              <w:rPr>
                <w:szCs w:val="24"/>
              </w:rPr>
            </w:pPr>
            <w:r w:rsidRPr="00D65482">
              <w:rPr>
                <w:szCs w:val="24"/>
              </w:rPr>
              <w:t>Justification</w:t>
            </w:r>
          </w:p>
        </w:tc>
      </w:tr>
      <w:tr w:rsidR="00B75304" w:rsidRPr="00D65482" w14:paraId="3202AAEA" w14:textId="77777777" w:rsidTr="0092147E">
        <w:trPr>
          <w:trHeight w:val="432"/>
          <w:jc w:val="center"/>
        </w:trPr>
        <w:tc>
          <w:tcPr>
            <w:tcW w:w="1672" w:type="dxa"/>
          </w:tcPr>
          <w:p w14:paraId="45267D09" w14:textId="77777777" w:rsidR="00B75304" w:rsidRPr="00D65482" w:rsidRDefault="00B75304" w:rsidP="00B75304">
            <w:pPr>
              <w:rPr>
                <w:szCs w:val="24"/>
              </w:rPr>
            </w:pPr>
            <w:r w:rsidRPr="00D65482">
              <w:rPr>
                <w:szCs w:val="24"/>
              </w:rPr>
              <w:t>Item 1</w:t>
            </w:r>
          </w:p>
          <w:p w14:paraId="7097AEEA" w14:textId="77777777" w:rsidR="00B75304" w:rsidRPr="00D65482" w:rsidRDefault="00B75304" w:rsidP="00B75304">
            <w:pPr>
              <w:rPr>
                <w:szCs w:val="24"/>
              </w:rPr>
            </w:pPr>
          </w:p>
        </w:tc>
        <w:tc>
          <w:tcPr>
            <w:tcW w:w="1923" w:type="dxa"/>
          </w:tcPr>
          <w:p w14:paraId="061E2F63" w14:textId="4AAD3357" w:rsidR="00B75304" w:rsidRPr="00D65482" w:rsidRDefault="00B75304" w:rsidP="00B75304">
            <w:pPr>
              <w:rPr>
                <w:szCs w:val="24"/>
              </w:rPr>
            </w:pPr>
            <w:r>
              <w:rPr>
                <w:szCs w:val="24"/>
              </w:rPr>
              <w:t>Travel funds for conferences</w:t>
            </w:r>
          </w:p>
        </w:tc>
        <w:tc>
          <w:tcPr>
            <w:tcW w:w="5755" w:type="dxa"/>
          </w:tcPr>
          <w:p w14:paraId="4F0C9D7D" w14:textId="02C953E4" w:rsidR="00B75304" w:rsidRPr="00D65482" w:rsidRDefault="00B75304" w:rsidP="00B75304">
            <w:pPr>
              <w:rPr>
                <w:szCs w:val="24"/>
              </w:rPr>
            </w:pPr>
            <w:r>
              <w:rPr>
                <w:szCs w:val="24"/>
              </w:rPr>
              <w:t>Two conferences per year for each IR staff member, funds requested in budget information below.</w:t>
            </w:r>
          </w:p>
        </w:tc>
      </w:tr>
      <w:tr w:rsidR="00B75304" w:rsidRPr="00D65482" w14:paraId="3101A172" w14:textId="77777777" w:rsidTr="0092147E">
        <w:trPr>
          <w:trHeight w:val="432"/>
          <w:jc w:val="center"/>
        </w:trPr>
        <w:tc>
          <w:tcPr>
            <w:tcW w:w="1672" w:type="dxa"/>
          </w:tcPr>
          <w:p w14:paraId="2B639911" w14:textId="77777777" w:rsidR="00B75304" w:rsidRPr="00D65482" w:rsidRDefault="00B75304" w:rsidP="00B75304">
            <w:pPr>
              <w:rPr>
                <w:szCs w:val="24"/>
              </w:rPr>
            </w:pPr>
            <w:r w:rsidRPr="00D65482">
              <w:rPr>
                <w:szCs w:val="24"/>
              </w:rPr>
              <w:t>Item 2</w:t>
            </w:r>
          </w:p>
          <w:p w14:paraId="26F3F4A6" w14:textId="77777777" w:rsidR="00B75304" w:rsidRPr="00D65482" w:rsidRDefault="00B75304" w:rsidP="00B75304">
            <w:pPr>
              <w:rPr>
                <w:szCs w:val="24"/>
              </w:rPr>
            </w:pPr>
          </w:p>
        </w:tc>
        <w:tc>
          <w:tcPr>
            <w:tcW w:w="1923" w:type="dxa"/>
          </w:tcPr>
          <w:p w14:paraId="77FD451D" w14:textId="77777777" w:rsidR="00B75304" w:rsidRPr="00D65482" w:rsidRDefault="00B75304" w:rsidP="00B75304">
            <w:pPr>
              <w:rPr>
                <w:szCs w:val="24"/>
              </w:rPr>
            </w:pPr>
          </w:p>
        </w:tc>
        <w:tc>
          <w:tcPr>
            <w:tcW w:w="5755" w:type="dxa"/>
          </w:tcPr>
          <w:p w14:paraId="4A516E4F" w14:textId="77777777" w:rsidR="00B75304" w:rsidRPr="00D65482" w:rsidRDefault="00B75304" w:rsidP="00B75304">
            <w:pPr>
              <w:rPr>
                <w:szCs w:val="24"/>
              </w:rPr>
            </w:pPr>
          </w:p>
        </w:tc>
      </w:tr>
    </w:tbl>
    <w:p w14:paraId="269B569A" w14:textId="77777777" w:rsidR="000148D9" w:rsidRPr="00D65482" w:rsidRDefault="000148D9" w:rsidP="000148D9">
      <w:pPr>
        <w:rPr>
          <w:szCs w:val="24"/>
        </w:rPr>
      </w:pPr>
    </w:p>
    <w:p w14:paraId="2BC30E18" w14:textId="77777777" w:rsidR="00435F33" w:rsidRPr="00AB3255" w:rsidRDefault="00435F33">
      <w:pPr>
        <w:rPr>
          <w:szCs w:val="24"/>
        </w:rPr>
      </w:pPr>
    </w:p>
    <w:p w14:paraId="75006FFA" w14:textId="77777777" w:rsidR="00435F33" w:rsidRPr="00AB3255" w:rsidRDefault="00435F33">
      <w:pPr>
        <w:rPr>
          <w:szCs w:val="24"/>
        </w:rPr>
      </w:pPr>
    </w:p>
    <w:p w14:paraId="2CD4D20B" w14:textId="77777777" w:rsidR="00435F33" w:rsidRPr="00AB3255" w:rsidRDefault="00435F33" w:rsidP="00435F33">
      <w:pPr>
        <w:rPr>
          <w:szCs w:val="24"/>
        </w:rPr>
      </w:pPr>
      <w:r w:rsidRPr="00AB3255">
        <w:rPr>
          <w:szCs w:val="24"/>
        </w:rPr>
        <w:br w:type="page"/>
      </w:r>
      <w:r w:rsidRPr="00AB3255">
        <w:rPr>
          <w:b/>
          <w:szCs w:val="24"/>
          <w:u w:val="single"/>
        </w:rPr>
        <w:lastRenderedPageBreak/>
        <w:t>Budget</w:t>
      </w:r>
    </w:p>
    <w:p w14:paraId="7B8AAC29" w14:textId="77777777" w:rsidR="00435F33" w:rsidRPr="00AB3255" w:rsidRDefault="00435F33" w:rsidP="00435F33">
      <w:pPr>
        <w:jc w:val="center"/>
        <w:rPr>
          <w:szCs w:val="24"/>
        </w:rPr>
      </w:pPr>
    </w:p>
    <w:p w14:paraId="11FB9BA1" w14:textId="2B1CC8E2" w:rsidR="00435F33" w:rsidRPr="00AB3255" w:rsidRDefault="00435F33" w:rsidP="00435F33">
      <w:pPr>
        <w:jc w:val="center"/>
        <w:rPr>
          <w:szCs w:val="24"/>
        </w:rPr>
      </w:pPr>
      <w:r w:rsidRPr="00AB3255">
        <w:rPr>
          <w:szCs w:val="24"/>
        </w:rPr>
        <w:t xml:space="preserve"> (Please include all budget needs, even if your program is funded entirely by categorical funds.</w:t>
      </w:r>
      <w:r w:rsidR="005D78DF">
        <w:rPr>
          <w:szCs w:val="24"/>
        </w:rPr>
        <w:t xml:space="preserve"> </w:t>
      </w:r>
      <w:r w:rsidRPr="00AB3255">
        <w:rPr>
          <w:szCs w:val="24"/>
        </w:rPr>
        <w:t xml:space="preserve">Do not include staffing </w:t>
      </w:r>
      <w:r w:rsidR="001B48D4">
        <w:rPr>
          <w:szCs w:val="24"/>
        </w:rPr>
        <w:t>i</w:t>
      </w:r>
      <w:r w:rsidRPr="00AB3255">
        <w:rPr>
          <w:szCs w:val="24"/>
        </w:rPr>
        <w:t>n this section.)</w:t>
      </w:r>
    </w:p>
    <w:p w14:paraId="7C8E3757" w14:textId="77777777" w:rsidR="00435F33" w:rsidRPr="00AB3255" w:rsidRDefault="00435F33" w:rsidP="00435F33">
      <w:pPr>
        <w:rPr>
          <w:szCs w:val="24"/>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72"/>
        <w:gridCol w:w="2205"/>
        <w:gridCol w:w="2171"/>
        <w:gridCol w:w="2498"/>
      </w:tblGrid>
      <w:tr w:rsidR="00435F33" w:rsidRPr="00AB3255" w14:paraId="6B07D885" w14:textId="77777777" w:rsidTr="00B75304">
        <w:tc>
          <w:tcPr>
            <w:tcW w:w="2372" w:type="dxa"/>
            <w:shd w:val="clear" w:color="auto" w:fill="auto"/>
          </w:tcPr>
          <w:p w14:paraId="76EE0C39" w14:textId="77777777" w:rsidR="00435F33" w:rsidRPr="00AB3255" w:rsidRDefault="00435F33" w:rsidP="00A45528">
            <w:pPr>
              <w:pStyle w:val="Heading6"/>
              <w:keepNext w:val="0"/>
              <w:jc w:val="center"/>
              <w:rPr>
                <w:rFonts w:ascii="Times New Roman" w:hAnsi="Times New Roman" w:cs="Times New Roman"/>
                <w:szCs w:val="24"/>
              </w:rPr>
            </w:pPr>
          </w:p>
        </w:tc>
        <w:tc>
          <w:tcPr>
            <w:tcW w:w="2205" w:type="dxa"/>
            <w:shd w:val="clear" w:color="auto" w:fill="auto"/>
          </w:tcPr>
          <w:p w14:paraId="2557DE38" w14:textId="77777777" w:rsidR="00435F33" w:rsidRPr="00AB3255" w:rsidRDefault="00435F33" w:rsidP="00CF1500">
            <w:pPr>
              <w:pStyle w:val="Heading6"/>
              <w:jc w:val="center"/>
              <w:rPr>
                <w:rFonts w:ascii="Times New Roman" w:hAnsi="Times New Roman" w:cs="Times New Roman"/>
                <w:color w:val="auto"/>
                <w:szCs w:val="24"/>
              </w:rPr>
            </w:pPr>
            <w:r w:rsidRPr="00AB3255">
              <w:rPr>
                <w:rFonts w:ascii="Times New Roman" w:hAnsi="Times New Roman" w:cs="Times New Roman"/>
                <w:color w:val="auto"/>
                <w:szCs w:val="24"/>
              </w:rPr>
              <w:t>Current Budget</w:t>
            </w:r>
          </w:p>
        </w:tc>
        <w:tc>
          <w:tcPr>
            <w:tcW w:w="2171" w:type="dxa"/>
            <w:shd w:val="clear" w:color="auto" w:fill="auto"/>
          </w:tcPr>
          <w:p w14:paraId="36F4D965" w14:textId="77777777" w:rsidR="00435F33" w:rsidRPr="00AB3255" w:rsidRDefault="00435F33" w:rsidP="00CF1500">
            <w:pPr>
              <w:jc w:val="center"/>
              <w:rPr>
                <w:color w:val="C00000"/>
                <w:szCs w:val="24"/>
              </w:rPr>
            </w:pPr>
            <w:r w:rsidRPr="00AB3255">
              <w:rPr>
                <w:szCs w:val="24"/>
              </w:rPr>
              <w:t>Amount of Change</w:t>
            </w:r>
          </w:p>
        </w:tc>
        <w:tc>
          <w:tcPr>
            <w:tcW w:w="2498" w:type="dxa"/>
            <w:shd w:val="clear" w:color="auto" w:fill="auto"/>
          </w:tcPr>
          <w:p w14:paraId="6A44C35E" w14:textId="77777777" w:rsidR="00435F33" w:rsidRPr="00AB3255" w:rsidRDefault="00435F33" w:rsidP="00CF1500">
            <w:pPr>
              <w:jc w:val="center"/>
              <w:rPr>
                <w:szCs w:val="24"/>
              </w:rPr>
            </w:pPr>
            <w:r w:rsidRPr="00AB3255">
              <w:rPr>
                <w:szCs w:val="24"/>
              </w:rPr>
              <w:t>Revised Total</w:t>
            </w:r>
          </w:p>
        </w:tc>
      </w:tr>
      <w:tr w:rsidR="00435F33" w:rsidRPr="00AB3255" w14:paraId="54202155" w14:textId="77777777" w:rsidTr="00B75304">
        <w:trPr>
          <w:trHeight w:val="369"/>
        </w:trPr>
        <w:tc>
          <w:tcPr>
            <w:tcW w:w="2372" w:type="dxa"/>
            <w:shd w:val="clear" w:color="auto" w:fill="auto"/>
          </w:tcPr>
          <w:p w14:paraId="270A4B52" w14:textId="77777777" w:rsidR="00435F33" w:rsidRPr="00AB3255" w:rsidRDefault="00435F33" w:rsidP="00A45528">
            <w:pPr>
              <w:rPr>
                <w:szCs w:val="24"/>
              </w:rPr>
            </w:pPr>
            <w:r w:rsidRPr="00AB3255">
              <w:rPr>
                <w:szCs w:val="24"/>
              </w:rPr>
              <w:t>2000 (Student Workers Only)</w:t>
            </w:r>
          </w:p>
        </w:tc>
        <w:tc>
          <w:tcPr>
            <w:tcW w:w="2205" w:type="dxa"/>
            <w:shd w:val="clear" w:color="auto" w:fill="auto"/>
          </w:tcPr>
          <w:p w14:paraId="50F85CEF" w14:textId="77777777" w:rsidR="00435F33" w:rsidRPr="00AB3255" w:rsidRDefault="00435F33" w:rsidP="00A45528">
            <w:pPr>
              <w:rPr>
                <w:szCs w:val="24"/>
              </w:rPr>
            </w:pPr>
          </w:p>
        </w:tc>
        <w:tc>
          <w:tcPr>
            <w:tcW w:w="2171" w:type="dxa"/>
          </w:tcPr>
          <w:p w14:paraId="631215FD" w14:textId="77777777" w:rsidR="00435F33" w:rsidRPr="00AB3255" w:rsidRDefault="00435F33" w:rsidP="00A45528">
            <w:pPr>
              <w:rPr>
                <w:szCs w:val="24"/>
              </w:rPr>
            </w:pPr>
          </w:p>
        </w:tc>
        <w:tc>
          <w:tcPr>
            <w:tcW w:w="2498" w:type="dxa"/>
          </w:tcPr>
          <w:p w14:paraId="47E26A98" w14:textId="77777777" w:rsidR="00435F33" w:rsidRPr="00AB3255" w:rsidRDefault="00435F33" w:rsidP="00A45528">
            <w:pPr>
              <w:rPr>
                <w:szCs w:val="24"/>
              </w:rPr>
            </w:pPr>
          </w:p>
        </w:tc>
      </w:tr>
      <w:tr w:rsidR="00B75304" w:rsidRPr="00AB3255" w14:paraId="576A3ED3" w14:textId="77777777" w:rsidTr="00B75304">
        <w:trPr>
          <w:trHeight w:val="369"/>
        </w:trPr>
        <w:tc>
          <w:tcPr>
            <w:tcW w:w="2372" w:type="dxa"/>
            <w:shd w:val="clear" w:color="auto" w:fill="auto"/>
          </w:tcPr>
          <w:p w14:paraId="6FABAB18" w14:textId="3B402E51" w:rsidR="00B75304" w:rsidRPr="00AB3255" w:rsidRDefault="00B75304" w:rsidP="00B75304">
            <w:pPr>
              <w:rPr>
                <w:szCs w:val="24"/>
              </w:rPr>
            </w:pPr>
            <w:r w:rsidRPr="00D02445">
              <w:rPr>
                <w:szCs w:val="24"/>
              </w:rPr>
              <w:t>4000</w:t>
            </w:r>
          </w:p>
        </w:tc>
        <w:tc>
          <w:tcPr>
            <w:tcW w:w="2205" w:type="dxa"/>
            <w:shd w:val="clear" w:color="auto" w:fill="auto"/>
          </w:tcPr>
          <w:p w14:paraId="27CFA32B" w14:textId="283DA2DB" w:rsidR="00B75304" w:rsidRPr="00AB3255" w:rsidRDefault="00B75304" w:rsidP="00B75304">
            <w:pPr>
              <w:rPr>
                <w:szCs w:val="24"/>
              </w:rPr>
            </w:pPr>
            <w:r>
              <w:rPr>
                <w:szCs w:val="24"/>
              </w:rPr>
              <w:t>$</w:t>
            </w:r>
            <w:r w:rsidRPr="00D02445">
              <w:rPr>
                <w:szCs w:val="24"/>
              </w:rPr>
              <w:t>200</w:t>
            </w:r>
          </w:p>
        </w:tc>
        <w:tc>
          <w:tcPr>
            <w:tcW w:w="2171" w:type="dxa"/>
          </w:tcPr>
          <w:p w14:paraId="63B36E61" w14:textId="5F9D85B2" w:rsidR="00B75304" w:rsidRPr="00AB3255" w:rsidRDefault="00B75304" w:rsidP="00B75304">
            <w:pPr>
              <w:rPr>
                <w:szCs w:val="24"/>
              </w:rPr>
            </w:pPr>
            <w:r>
              <w:rPr>
                <w:szCs w:val="24"/>
              </w:rPr>
              <w:t>0</w:t>
            </w:r>
          </w:p>
        </w:tc>
        <w:tc>
          <w:tcPr>
            <w:tcW w:w="2498" w:type="dxa"/>
          </w:tcPr>
          <w:p w14:paraId="759E5D32" w14:textId="391EEB36" w:rsidR="00B75304" w:rsidRPr="00AB3255" w:rsidRDefault="00B75304" w:rsidP="00B75304">
            <w:pPr>
              <w:rPr>
                <w:szCs w:val="24"/>
              </w:rPr>
            </w:pPr>
            <w:r>
              <w:rPr>
                <w:szCs w:val="24"/>
              </w:rPr>
              <w:t>$200</w:t>
            </w:r>
          </w:p>
        </w:tc>
      </w:tr>
      <w:tr w:rsidR="00B75304" w:rsidRPr="00AB3255" w14:paraId="00241B11" w14:textId="77777777" w:rsidTr="00B75304">
        <w:trPr>
          <w:trHeight w:val="369"/>
        </w:trPr>
        <w:tc>
          <w:tcPr>
            <w:tcW w:w="2372" w:type="dxa"/>
            <w:shd w:val="clear" w:color="auto" w:fill="auto"/>
          </w:tcPr>
          <w:p w14:paraId="21F901A4" w14:textId="0CBBC768" w:rsidR="00B75304" w:rsidRPr="00AB3255" w:rsidRDefault="00B75304" w:rsidP="00B75304">
            <w:pPr>
              <w:rPr>
                <w:szCs w:val="24"/>
              </w:rPr>
            </w:pPr>
            <w:r w:rsidRPr="00D02445">
              <w:rPr>
                <w:szCs w:val="24"/>
              </w:rPr>
              <w:t>5000</w:t>
            </w:r>
          </w:p>
        </w:tc>
        <w:tc>
          <w:tcPr>
            <w:tcW w:w="2205" w:type="dxa"/>
            <w:shd w:val="clear" w:color="auto" w:fill="auto"/>
          </w:tcPr>
          <w:p w14:paraId="68C0B403" w14:textId="1ADD9E73" w:rsidR="00B75304" w:rsidRPr="00AB3255" w:rsidRDefault="00B75304" w:rsidP="00B75304">
            <w:pPr>
              <w:rPr>
                <w:szCs w:val="24"/>
              </w:rPr>
            </w:pPr>
            <w:r>
              <w:rPr>
                <w:szCs w:val="24"/>
              </w:rPr>
              <w:t>$6,600</w:t>
            </w:r>
          </w:p>
        </w:tc>
        <w:tc>
          <w:tcPr>
            <w:tcW w:w="2171" w:type="dxa"/>
          </w:tcPr>
          <w:p w14:paraId="43C6C336" w14:textId="4314680F" w:rsidR="00B75304" w:rsidRPr="00AB3255" w:rsidRDefault="00B75304" w:rsidP="00B75304">
            <w:pPr>
              <w:rPr>
                <w:szCs w:val="24"/>
              </w:rPr>
            </w:pPr>
            <w:r>
              <w:rPr>
                <w:szCs w:val="24"/>
              </w:rPr>
              <w:t>$900</w:t>
            </w:r>
          </w:p>
        </w:tc>
        <w:tc>
          <w:tcPr>
            <w:tcW w:w="2498" w:type="dxa"/>
          </w:tcPr>
          <w:p w14:paraId="3B3BCC94" w14:textId="00E8EFD4" w:rsidR="00B75304" w:rsidRPr="00AB3255" w:rsidRDefault="00B75304" w:rsidP="00B75304">
            <w:pPr>
              <w:rPr>
                <w:szCs w:val="24"/>
              </w:rPr>
            </w:pPr>
            <w:r>
              <w:rPr>
                <w:szCs w:val="24"/>
              </w:rPr>
              <w:t>$7,500</w:t>
            </w:r>
          </w:p>
        </w:tc>
      </w:tr>
      <w:tr w:rsidR="00435F33" w:rsidRPr="00AB3255" w14:paraId="79E8FD49" w14:textId="77777777" w:rsidTr="00B75304">
        <w:trPr>
          <w:trHeight w:val="369"/>
        </w:trPr>
        <w:tc>
          <w:tcPr>
            <w:tcW w:w="2372" w:type="dxa"/>
            <w:shd w:val="clear" w:color="auto" w:fill="auto"/>
          </w:tcPr>
          <w:p w14:paraId="042F11BA" w14:textId="77777777" w:rsidR="00435F33" w:rsidRPr="00AB3255" w:rsidRDefault="00435F33" w:rsidP="00A45528">
            <w:pPr>
              <w:rPr>
                <w:szCs w:val="24"/>
              </w:rPr>
            </w:pPr>
            <w:r w:rsidRPr="00AB3255">
              <w:rPr>
                <w:szCs w:val="24"/>
              </w:rPr>
              <w:t>Other</w:t>
            </w:r>
          </w:p>
        </w:tc>
        <w:tc>
          <w:tcPr>
            <w:tcW w:w="2205" w:type="dxa"/>
            <w:shd w:val="clear" w:color="auto" w:fill="auto"/>
          </w:tcPr>
          <w:p w14:paraId="1CC7C90B" w14:textId="77777777" w:rsidR="00435F33" w:rsidRPr="00AB3255" w:rsidRDefault="00435F33" w:rsidP="00A45528">
            <w:pPr>
              <w:rPr>
                <w:szCs w:val="24"/>
              </w:rPr>
            </w:pPr>
          </w:p>
        </w:tc>
        <w:tc>
          <w:tcPr>
            <w:tcW w:w="2171" w:type="dxa"/>
          </w:tcPr>
          <w:p w14:paraId="37785CE3" w14:textId="77777777" w:rsidR="00435F33" w:rsidRPr="00AB3255" w:rsidRDefault="00435F33" w:rsidP="00A45528">
            <w:pPr>
              <w:rPr>
                <w:szCs w:val="24"/>
              </w:rPr>
            </w:pPr>
          </w:p>
        </w:tc>
        <w:tc>
          <w:tcPr>
            <w:tcW w:w="2498" w:type="dxa"/>
          </w:tcPr>
          <w:p w14:paraId="1F90325E" w14:textId="77777777" w:rsidR="00435F33" w:rsidRPr="00AB3255" w:rsidRDefault="00435F33" w:rsidP="00A45528">
            <w:pPr>
              <w:rPr>
                <w:szCs w:val="24"/>
              </w:rPr>
            </w:pPr>
          </w:p>
        </w:tc>
      </w:tr>
    </w:tbl>
    <w:p w14:paraId="7A49E21C" w14:textId="77777777" w:rsidR="00435F33" w:rsidRPr="00AB3255" w:rsidRDefault="00435F33">
      <w:pPr>
        <w:rPr>
          <w:szCs w:val="24"/>
        </w:rPr>
      </w:pPr>
    </w:p>
    <w:p w14:paraId="7F745177" w14:textId="77777777" w:rsidR="00435F33" w:rsidRPr="00AB3255" w:rsidRDefault="00435F33">
      <w:pPr>
        <w:rPr>
          <w:szCs w:val="24"/>
        </w:rPr>
      </w:pPr>
    </w:p>
    <w:p w14:paraId="2C6647D4" w14:textId="77777777" w:rsidR="00435F33" w:rsidRPr="00AB3255" w:rsidRDefault="00435F33">
      <w:pPr>
        <w:rPr>
          <w:szCs w:val="24"/>
        </w:rPr>
      </w:pPr>
      <w:r w:rsidRPr="00AB3255">
        <w:rPr>
          <w:szCs w:val="24"/>
        </w:rPr>
        <w:t xml:space="preserve">Justification: </w:t>
      </w:r>
    </w:p>
    <w:p w14:paraId="6ADE64C2" w14:textId="77777777" w:rsidR="00435F33" w:rsidRPr="00AB3255" w:rsidRDefault="00435F33">
      <w:pPr>
        <w:rPr>
          <w:szCs w:val="24"/>
        </w:rPr>
      </w:pPr>
    </w:p>
    <w:p w14:paraId="64A94A52" w14:textId="77777777" w:rsidR="00B75304" w:rsidRDefault="00B75304" w:rsidP="00B75304">
      <w:r>
        <w:t>The information above regarding the current budget is slightly misleading as the IR department has been funded by a variety of sources in recent years, including the Guided Pathways, Title V grant, SSSP, and Student Equity.  The amounts listed above only include general funds.</w:t>
      </w:r>
    </w:p>
    <w:p w14:paraId="4D951E47" w14:textId="77777777" w:rsidR="00B75304" w:rsidRDefault="00B75304" w:rsidP="00B75304"/>
    <w:p w14:paraId="6CB7789C" w14:textId="77777777" w:rsidR="00B75304" w:rsidRDefault="00B75304" w:rsidP="00B75304">
      <w:r>
        <w:t>Office supplies are unchanged from our request from last cycle.</w:t>
      </w:r>
    </w:p>
    <w:p w14:paraId="559AEB50" w14:textId="77777777" w:rsidR="00B75304" w:rsidRDefault="00B75304" w:rsidP="00B75304"/>
    <w:p w14:paraId="3342329B" w14:textId="77777777" w:rsidR="00B75304" w:rsidRDefault="00B75304" w:rsidP="00B75304">
      <w:r>
        <w:t>The 5000 accounts include three items:</w:t>
      </w:r>
    </w:p>
    <w:p w14:paraId="0D9C3649" w14:textId="77777777" w:rsidR="00B75304" w:rsidRDefault="00B75304" w:rsidP="00B75304"/>
    <w:p w14:paraId="3CDB370E" w14:textId="77777777" w:rsidR="00B75304" w:rsidRDefault="00B75304" w:rsidP="00B75304">
      <w:r>
        <w:t>$550 for the College’s RP Group membership.</w:t>
      </w:r>
    </w:p>
    <w:p w14:paraId="40DBF831" w14:textId="77777777" w:rsidR="00B75304" w:rsidRDefault="00B75304" w:rsidP="00B75304"/>
    <w:p w14:paraId="51CD3D0D" w14:textId="77777777" w:rsidR="00B75304" w:rsidRDefault="00B75304" w:rsidP="00B75304">
      <w:r>
        <w:t>$500 for software licensing, specifically Remark Office and Remark Web survey software.  This is a reduction from last time as we are leaving SPSS software off as the license is already paid.</w:t>
      </w:r>
    </w:p>
    <w:p w14:paraId="49ABFFFA" w14:textId="77777777" w:rsidR="00B75304" w:rsidRDefault="00B75304" w:rsidP="00B75304"/>
    <w:p w14:paraId="6687F502" w14:textId="77777777" w:rsidR="00B75304" w:rsidRDefault="00B75304" w:rsidP="00B75304">
      <w:r>
        <w:t>$6,000 for travel.  This is an estimate to send two people to two conferences or events per year.  The number of conferences is unchanged from last time, but the cost is higher due to changes in conference costs.</w:t>
      </w:r>
    </w:p>
    <w:p w14:paraId="08CF29BE" w14:textId="77777777" w:rsidR="00B75304" w:rsidRDefault="00B75304" w:rsidP="00B75304"/>
    <w:p w14:paraId="0E81139A" w14:textId="77777777" w:rsidR="00B75304" w:rsidRDefault="00B75304" w:rsidP="00B75304">
      <w:r>
        <w:t>The above includes all of our needs; the funding sources for the office may be multiple and vary from year to year.</w:t>
      </w:r>
    </w:p>
    <w:p w14:paraId="08D9A98E" w14:textId="77777777" w:rsidR="00B75304" w:rsidRDefault="00B75304" w:rsidP="00B75304"/>
    <w:p w14:paraId="214A5F51" w14:textId="77777777" w:rsidR="00B75304" w:rsidRDefault="00B75304" w:rsidP="00B75304">
      <w:r>
        <w:t>We do the Community College Survey of Student Engagement every three years.  This cost is only incurred in the years in which we do the survey (2022, 2025, etc.) and has thus far been paid from the president’s office budget.</w:t>
      </w:r>
    </w:p>
    <w:p w14:paraId="694D3868" w14:textId="77777777" w:rsidR="00435F33" w:rsidRPr="00AB3255" w:rsidRDefault="00435F33">
      <w:pPr>
        <w:rPr>
          <w:szCs w:val="24"/>
        </w:rPr>
      </w:pPr>
    </w:p>
    <w:p w14:paraId="5279D6E8" w14:textId="77777777" w:rsidR="00435F33" w:rsidRPr="00AB3255" w:rsidRDefault="00435F33">
      <w:pPr>
        <w:rPr>
          <w:szCs w:val="24"/>
        </w:rPr>
      </w:pPr>
    </w:p>
    <w:sectPr w:rsidR="00435F33" w:rsidRPr="00AB3255" w:rsidSect="00877D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D3AB" w14:textId="77777777" w:rsidR="007B6110" w:rsidRDefault="007B6110" w:rsidP="00C47B31">
      <w:r>
        <w:separator/>
      </w:r>
    </w:p>
  </w:endnote>
  <w:endnote w:type="continuationSeparator" w:id="0">
    <w:p w14:paraId="38AEB8DA" w14:textId="77777777" w:rsidR="007B6110" w:rsidRDefault="007B6110" w:rsidP="00C4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93364"/>
      <w:docPartObj>
        <w:docPartGallery w:val="Page Numbers (Bottom of Page)"/>
        <w:docPartUnique/>
      </w:docPartObj>
    </w:sdtPr>
    <w:sdtEndPr>
      <w:rPr>
        <w:noProof/>
      </w:rPr>
    </w:sdtEndPr>
    <w:sdtContent>
      <w:p w14:paraId="38FEFE08" w14:textId="01148B8A" w:rsidR="00585931" w:rsidRDefault="00585931">
        <w:pPr>
          <w:pStyle w:val="Footer"/>
        </w:pPr>
        <w:r>
          <w:fldChar w:fldCharType="begin"/>
        </w:r>
        <w:r>
          <w:instrText xml:space="preserve"> PAGE   \* MERGEFORMAT </w:instrText>
        </w:r>
        <w:r>
          <w:fldChar w:fldCharType="separate"/>
        </w:r>
        <w:r w:rsidR="00B84DF3">
          <w:rPr>
            <w:noProof/>
          </w:rPr>
          <w:t>17</w:t>
        </w:r>
        <w:r>
          <w:rPr>
            <w:noProof/>
          </w:rPr>
          <w:fldChar w:fldCharType="end"/>
        </w:r>
        <w:r>
          <w:rPr>
            <w:noProof/>
          </w:rPr>
          <w:tab/>
        </w:r>
        <w:r>
          <w:rPr>
            <w:noProof/>
          </w:rPr>
          <w:tab/>
          <w:t xml:space="preserve">Rev. </w:t>
        </w:r>
        <w:r w:rsidR="00921A3A">
          <w:rPr>
            <w:noProof/>
          </w:rPr>
          <w:t>04</w:t>
        </w:r>
        <w:r>
          <w:rPr>
            <w:noProof/>
          </w:rPr>
          <w:t>/202</w:t>
        </w:r>
        <w:r w:rsidR="00921A3A">
          <w:rPr>
            <w:noProof/>
          </w:rPr>
          <w:t>2</w:t>
        </w:r>
      </w:p>
    </w:sdtContent>
  </w:sdt>
  <w:p w14:paraId="29645A04" w14:textId="77777777" w:rsidR="00C47B31" w:rsidRDefault="00C47B31" w:rsidP="00C47B31">
    <w:pPr>
      <w:pStyle w:val="Footer"/>
      <w:tabs>
        <w:tab w:val="left" w:pos="6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D53F" w14:textId="77777777" w:rsidR="007B6110" w:rsidRDefault="007B6110" w:rsidP="00C47B31">
      <w:r>
        <w:separator/>
      </w:r>
    </w:p>
  </w:footnote>
  <w:footnote w:type="continuationSeparator" w:id="0">
    <w:p w14:paraId="69B1C90E" w14:textId="77777777" w:rsidR="007B6110" w:rsidRDefault="007B6110" w:rsidP="00C4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264D" w14:textId="77777777" w:rsidR="00C47B31" w:rsidRDefault="00C47B31" w:rsidP="00C47B31">
    <w:pPr>
      <w:pStyle w:val="Header"/>
      <w:jc w:val="center"/>
      <w:rPr>
        <w:b/>
      </w:rPr>
    </w:pPr>
    <w:r>
      <w:rPr>
        <w:b/>
      </w:rPr>
      <w:t xml:space="preserve">PORTERVILLE COLLEGE </w:t>
    </w:r>
  </w:p>
  <w:p w14:paraId="3565054E" w14:textId="0AC5E59F" w:rsidR="00C47B31" w:rsidRPr="00B625FD" w:rsidRDefault="00C47B31" w:rsidP="00C47B31">
    <w:pPr>
      <w:pStyle w:val="Header"/>
      <w:jc w:val="center"/>
      <w:rPr>
        <w:b/>
      </w:rPr>
    </w:pPr>
    <w:r w:rsidRPr="00B625FD">
      <w:rPr>
        <w:b/>
      </w:rPr>
      <w:t xml:space="preserve">PROGRAM </w:t>
    </w:r>
    <w:r>
      <w:rPr>
        <w:b/>
      </w:rPr>
      <w:t>REVIEW</w:t>
    </w:r>
    <w:r w:rsidRPr="00B625FD">
      <w:rPr>
        <w:b/>
      </w:rPr>
      <w:t xml:space="preserve"> REPORT</w:t>
    </w:r>
    <w:r>
      <w:rPr>
        <w:b/>
      </w:rPr>
      <w:t>:</w:t>
    </w:r>
    <w:r w:rsidR="005D78DF">
      <w:rPr>
        <w:b/>
      </w:rPr>
      <w:t xml:space="preserve"> </w:t>
    </w:r>
    <w:r w:rsidR="003C1309">
      <w:rPr>
        <w:b/>
      </w:rPr>
      <w:t>NON-INSTRUCTIONAL PROGRAMS</w:t>
    </w:r>
  </w:p>
  <w:p w14:paraId="7F89570D" w14:textId="77777777" w:rsidR="00C47B31" w:rsidRDefault="00C47B31" w:rsidP="00C47B31">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B3255" w:rsidRPr="00AB3255" w14:paraId="57560063" w14:textId="77777777" w:rsidTr="00AB3255">
      <w:tc>
        <w:tcPr>
          <w:tcW w:w="3116" w:type="dxa"/>
        </w:tcPr>
        <w:p w14:paraId="65BF471C" w14:textId="19CA52F5" w:rsidR="00AB3255" w:rsidRPr="00AB3255" w:rsidRDefault="00AB3255" w:rsidP="00E27FB7">
          <w:pPr>
            <w:pStyle w:val="Header"/>
            <w:tabs>
              <w:tab w:val="clear" w:pos="4680"/>
              <w:tab w:val="clear" w:pos="9360"/>
            </w:tabs>
          </w:pPr>
          <w:r w:rsidRPr="00AB3255">
            <w:t>Program Name:</w:t>
          </w:r>
          <w:r w:rsidR="005D78DF">
            <w:t xml:space="preserve"> </w:t>
          </w:r>
          <w:r w:rsidR="008866F5">
            <w:t>Institutional Research</w:t>
          </w:r>
        </w:p>
      </w:tc>
      <w:tc>
        <w:tcPr>
          <w:tcW w:w="3117" w:type="dxa"/>
        </w:tcPr>
        <w:p w14:paraId="7617E565" w14:textId="3487FCFD" w:rsidR="00AB3255" w:rsidRPr="00AB3255" w:rsidRDefault="00AB3255" w:rsidP="00E27FB7">
          <w:pPr>
            <w:pStyle w:val="Header"/>
            <w:tabs>
              <w:tab w:val="clear" w:pos="4680"/>
              <w:tab w:val="clear" w:pos="9360"/>
            </w:tabs>
          </w:pPr>
          <w:r w:rsidRPr="00AB3255">
            <w:t>Contact Person:</w:t>
          </w:r>
          <w:r w:rsidR="005D78DF">
            <w:t xml:space="preserve"> </w:t>
          </w:r>
          <w:r w:rsidR="008866F5">
            <w:t>Michael Carley</w:t>
          </w:r>
        </w:p>
      </w:tc>
      <w:tc>
        <w:tcPr>
          <w:tcW w:w="3117" w:type="dxa"/>
        </w:tcPr>
        <w:p w14:paraId="4E1D4E3D" w14:textId="20BCA244" w:rsidR="00AB3255" w:rsidRDefault="00AB3255" w:rsidP="00E27FB7">
          <w:pPr>
            <w:pStyle w:val="Header"/>
            <w:tabs>
              <w:tab w:val="clear" w:pos="4680"/>
              <w:tab w:val="clear" w:pos="9360"/>
            </w:tabs>
          </w:pPr>
          <w:r w:rsidRPr="00AB3255">
            <w:t>Submission Date:</w:t>
          </w:r>
          <w:r w:rsidR="005D78DF">
            <w:t xml:space="preserve"> </w:t>
          </w:r>
          <w:r w:rsidR="008866F5">
            <w:t>November 2022</w:t>
          </w:r>
        </w:p>
        <w:p w14:paraId="0DC846EF" w14:textId="7DE82696" w:rsidR="00FE6047" w:rsidRPr="00AB3255" w:rsidRDefault="00FE6047" w:rsidP="00E27FB7">
          <w:pPr>
            <w:pStyle w:val="Header"/>
            <w:tabs>
              <w:tab w:val="clear" w:pos="4680"/>
              <w:tab w:val="clear" w:pos="9360"/>
            </w:tabs>
          </w:pPr>
        </w:p>
      </w:tc>
    </w:tr>
  </w:tbl>
  <w:p w14:paraId="176F9C4C" w14:textId="77777777" w:rsidR="00C47B31" w:rsidRDefault="00C47B31" w:rsidP="00AB3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B50"/>
    <w:multiLevelType w:val="hybridMultilevel"/>
    <w:tmpl w:val="E1701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D1B48"/>
    <w:multiLevelType w:val="hybridMultilevel"/>
    <w:tmpl w:val="901602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4496444">
    <w:abstractNumId w:val="1"/>
  </w:num>
  <w:num w:numId="2" w16cid:durableId="519050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31"/>
    <w:rsid w:val="000148D9"/>
    <w:rsid w:val="00023F81"/>
    <w:rsid w:val="000253B9"/>
    <w:rsid w:val="00036156"/>
    <w:rsid w:val="000C7F2F"/>
    <w:rsid w:val="001B48D4"/>
    <w:rsid w:val="0021110C"/>
    <w:rsid w:val="00270556"/>
    <w:rsid w:val="002879BA"/>
    <w:rsid w:val="00295461"/>
    <w:rsid w:val="002B3279"/>
    <w:rsid w:val="00351C2D"/>
    <w:rsid w:val="003A6315"/>
    <w:rsid w:val="003A7B3D"/>
    <w:rsid w:val="003C1309"/>
    <w:rsid w:val="003E642F"/>
    <w:rsid w:val="0043545E"/>
    <w:rsid w:val="00435F33"/>
    <w:rsid w:val="00440A3E"/>
    <w:rsid w:val="00455511"/>
    <w:rsid w:val="004D2C61"/>
    <w:rsid w:val="004F7DE9"/>
    <w:rsid w:val="00530B11"/>
    <w:rsid w:val="00585931"/>
    <w:rsid w:val="005D78DF"/>
    <w:rsid w:val="005F7894"/>
    <w:rsid w:val="00631F41"/>
    <w:rsid w:val="006754D8"/>
    <w:rsid w:val="0069280A"/>
    <w:rsid w:val="006974D6"/>
    <w:rsid w:val="00706A72"/>
    <w:rsid w:val="007B6110"/>
    <w:rsid w:val="007D22F8"/>
    <w:rsid w:val="00812C6E"/>
    <w:rsid w:val="00877DE4"/>
    <w:rsid w:val="008866F5"/>
    <w:rsid w:val="008A2B5D"/>
    <w:rsid w:val="00921A3A"/>
    <w:rsid w:val="009D238A"/>
    <w:rsid w:val="009D4DD5"/>
    <w:rsid w:val="00A117BF"/>
    <w:rsid w:val="00A56C8E"/>
    <w:rsid w:val="00AA434A"/>
    <w:rsid w:val="00AB3255"/>
    <w:rsid w:val="00B2117F"/>
    <w:rsid w:val="00B221EA"/>
    <w:rsid w:val="00B46349"/>
    <w:rsid w:val="00B75304"/>
    <w:rsid w:val="00B84DF3"/>
    <w:rsid w:val="00BB0232"/>
    <w:rsid w:val="00C1129A"/>
    <w:rsid w:val="00C25625"/>
    <w:rsid w:val="00C47B31"/>
    <w:rsid w:val="00CE6184"/>
    <w:rsid w:val="00CF1500"/>
    <w:rsid w:val="00CF34F8"/>
    <w:rsid w:val="00D1738F"/>
    <w:rsid w:val="00D33135"/>
    <w:rsid w:val="00E152CD"/>
    <w:rsid w:val="00E5578B"/>
    <w:rsid w:val="00EA3E3C"/>
    <w:rsid w:val="00ED3C4C"/>
    <w:rsid w:val="00FE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D8506C"/>
  <w15:chartTrackingRefBased/>
  <w15:docId w15:val="{87F0292C-4F58-47C6-AAC2-13B2D0A3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9BA"/>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BB0232"/>
    <w:pPr>
      <w:keepNext/>
      <w:outlineLvl w:val="4"/>
    </w:pPr>
    <w:rPr>
      <w:b/>
      <w:bCs/>
      <w:u w:val="single"/>
    </w:rPr>
  </w:style>
  <w:style w:type="paragraph" w:styleId="Heading6">
    <w:name w:val="heading 6"/>
    <w:basedOn w:val="Normal"/>
    <w:next w:val="Normal"/>
    <w:link w:val="Heading6Char"/>
    <w:uiPriority w:val="9"/>
    <w:semiHidden/>
    <w:unhideWhenUsed/>
    <w:qFormat/>
    <w:rsid w:val="00435F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7B31"/>
    <w:pPr>
      <w:tabs>
        <w:tab w:val="center" w:pos="4680"/>
        <w:tab w:val="right" w:pos="9360"/>
      </w:tabs>
    </w:pPr>
  </w:style>
  <w:style w:type="character" w:customStyle="1" w:styleId="HeaderChar">
    <w:name w:val="Header Char"/>
    <w:basedOn w:val="DefaultParagraphFont"/>
    <w:link w:val="Header"/>
    <w:uiPriority w:val="99"/>
    <w:rsid w:val="00C47B31"/>
  </w:style>
  <w:style w:type="paragraph" w:styleId="Footer">
    <w:name w:val="footer"/>
    <w:basedOn w:val="Normal"/>
    <w:link w:val="FooterChar"/>
    <w:uiPriority w:val="99"/>
    <w:unhideWhenUsed/>
    <w:rsid w:val="00C47B31"/>
    <w:pPr>
      <w:tabs>
        <w:tab w:val="center" w:pos="4680"/>
        <w:tab w:val="right" w:pos="9360"/>
      </w:tabs>
    </w:pPr>
  </w:style>
  <w:style w:type="character" w:customStyle="1" w:styleId="FooterChar">
    <w:name w:val="Footer Char"/>
    <w:basedOn w:val="DefaultParagraphFont"/>
    <w:link w:val="Footer"/>
    <w:uiPriority w:val="99"/>
    <w:rsid w:val="00C47B31"/>
  </w:style>
  <w:style w:type="paragraph" w:styleId="BodyText2">
    <w:name w:val="Body Text 2"/>
    <w:basedOn w:val="Normal"/>
    <w:link w:val="BodyText2Char"/>
    <w:rsid w:val="00C47B31"/>
    <w:rPr>
      <w:b/>
      <w:bCs/>
      <w:u w:val="single"/>
    </w:rPr>
  </w:style>
  <w:style w:type="character" w:customStyle="1" w:styleId="BodyText2Char">
    <w:name w:val="Body Text 2 Char"/>
    <w:basedOn w:val="DefaultParagraphFont"/>
    <w:link w:val="BodyText2"/>
    <w:rsid w:val="00C47B31"/>
    <w:rPr>
      <w:rFonts w:ascii="Times New Roman" w:eastAsia="Times New Roman" w:hAnsi="Times New Roman" w:cs="Times New Roman"/>
      <w:b/>
      <w:bCs/>
      <w:sz w:val="24"/>
      <w:szCs w:val="20"/>
      <w:u w:val="single"/>
    </w:rPr>
  </w:style>
  <w:style w:type="character" w:customStyle="1" w:styleId="Heading5Char">
    <w:name w:val="Heading 5 Char"/>
    <w:basedOn w:val="DefaultParagraphFont"/>
    <w:link w:val="Heading5"/>
    <w:rsid w:val="00BB0232"/>
    <w:rPr>
      <w:rFonts w:ascii="Times New Roman" w:eastAsia="Times New Roman" w:hAnsi="Times New Roman" w:cs="Times New Roman"/>
      <w:b/>
      <w:bCs/>
      <w:sz w:val="24"/>
      <w:szCs w:val="20"/>
      <w:u w:val="single"/>
    </w:rPr>
  </w:style>
  <w:style w:type="character" w:customStyle="1" w:styleId="Heading6Char">
    <w:name w:val="Heading 6 Char"/>
    <w:basedOn w:val="DefaultParagraphFont"/>
    <w:link w:val="Heading6"/>
    <w:uiPriority w:val="9"/>
    <w:semiHidden/>
    <w:rsid w:val="00435F33"/>
    <w:rPr>
      <w:rFonts w:asciiTheme="majorHAnsi" w:eastAsiaTheme="majorEastAsia" w:hAnsiTheme="majorHAnsi" w:cstheme="majorBidi"/>
      <w:color w:val="1F4D78" w:themeColor="accent1" w:themeShade="7F"/>
      <w:sz w:val="24"/>
      <w:szCs w:val="20"/>
    </w:rPr>
  </w:style>
  <w:style w:type="table" w:styleId="TableGrid">
    <w:name w:val="Table Grid"/>
    <w:basedOn w:val="TableNormal"/>
    <w:uiPriority w:val="39"/>
    <w:rsid w:val="0002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556"/>
    <w:pPr>
      <w:ind w:left="720"/>
      <w:contextualSpacing/>
    </w:pPr>
  </w:style>
  <w:style w:type="paragraph" w:styleId="BodyText">
    <w:name w:val="Body Text"/>
    <w:basedOn w:val="Normal"/>
    <w:link w:val="BodyTextChar"/>
    <w:rsid w:val="008866F5"/>
    <w:pPr>
      <w:spacing w:after="120"/>
    </w:pPr>
  </w:style>
  <w:style w:type="character" w:customStyle="1" w:styleId="BodyTextChar">
    <w:name w:val="Body Text Char"/>
    <w:basedOn w:val="DefaultParagraphFont"/>
    <w:link w:val="BodyText"/>
    <w:rsid w:val="008866F5"/>
    <w:rPr>
      <w:rFonts w:ascii="Times New Roman" w:eastAsia="Times New Roman" w:hAnsi="Times New Roman" w:cs="Times New Roman"/>
      <w:sz w:val="24"/>
      <w:szCs w:val="20"/>
    </w:rPr>
  </w:style>
  <w:style w:type="character" w:styleId="Hyperlink">
    <w:name w:val="Hyperlink"/>
    <w:basedOn w:val="DefaultParagraphFont"/>
    <w:rsid w:val="00886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4.png@01D8E3DC.FF637CD0" TargetMode="Externa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airweb.org/Membership/Pages/CodeOfEthics.aspx" TargetMode="External"/><Relationship Id="rId12" Type="http://schemas.openxmlformats.org/officeDocument/2006/relationships/image" Target="media/image3.png"/><Relationship Id="rId17" Type="http://schemas.openxmlformats.org/officeDocument/2006/relationships/image" Target="cid:image006.png@01D8E3DC.FF637CD0"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3.png@01D8E3DC.FF637CD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cid:image005.png@01D8E3DC.FF637CD0"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cid:image002.png@01D8E3DC.FF637CD0" TargetMode="External"/><Relationship Id="rId14" Type="http://schemas.openxmlformats.org/officeDocument/2006/relationships/image" Target="media/image4.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o-irdata\KCCDIR\Personal\PC\Mike\Planning\Program%20Review\IR%20Program%20Review\2022-23%20program%20review\Research%20Request%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o-irdata\KCCDIR\Personal\PC\Mike\Planning\Program%20Review\IR%20Program%20Review\2022-23%20program%20review\Research%20Request%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o-irdata\KCCDIR\Personal\PC\Mike\Planning\Program%20Review\IR%20Program%20Review\2022-23%20program%20review\Research%20Request%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Research Project</a:t>
            </a:r>
            <a:r>
              <a:rPr lang="en-US" baseline="0"/>
              <a:t> Requests by Role of Requester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4F-4E01-80D6-F939056C320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94F-4E01-80D6-F939056C320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94F-4E01-80D6-F939056C320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94F-4E01-80D6-F939056C320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Sheet1!$B$4:$B$7</c:f>
              <c:strCache>
                <c:ptCount val="4"/>
                <c:pt idx="0">
                  <c:v>Manager/Administrator</c:v>
                </c:pt>
                <c:pt idx="1">
                  <c:v>Faculty</c:v>
                </c:pt>
                <c:pt idx="2">
                  <c:v>Classified</c:v>
                </c:pt>
                <c:pt idx="3">
                  <c:v>Not a PC Employee or Student</c:v>
                </c:pt>
              </c:strCache>
            </c:strRef>
          </c:cat>
          <c:val>
            <c:numRef>
              <c:f>Sheet1!$C$4:$C$7</c:f>
              <c:numCache>
                <c:formatCode>General</c:formatCode>
                <c:ptCount val="4"/>
                <c:pt idx="0">
                  <c:v>54</c:v>
                </c:pt>
                <c:pt idx="1">
                  <c:v>20</c:v>
                </c:pt>
                <c:pt idx="2">
                  <c:v>20</c:v>
                </c:pt>
                <c:pt idx="3">
                  <c:v>5</c:v>
                </c:pt>
              </c:numCache>
            </c:numRef>
          </c:val>
          <c:extLst>
            <c:ext xmlns:c16="http://schemas.microsoft.com/office/drawing/2014/chart" uri="{C3380CC4-5D6E-409C-BE32-E72D297353CC}">
              <c16:uniqueId val="{00000008-E94F-4E01-80D6-F939056C320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Research Requests by Purpose </a:t>
            </a:r>
            <a:br>
              <a:rPr lang="en-US"/>
            </a:br>
            <a:r>
              <a:rPr lang="en-US"/>
              <a:t>(duplicated,</a:t>
            </a:r>
            <a:r>
              <a:rPr lang="en-US" baseline="0"/>
              <a:t> some requests have multiple purposes)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Sheet1!$B$13:$B$23</c:f>
              <c:strCache>
                <c:ptCount val="11"/>
                <c:pt idx="0">
                  <c:v>Support Committee Work</c:v>
                </c:pt>
                <c:pt idx="1">
                  <c:v>Other</c:v>
                </c:pt>
                <c:pt idx="2">
                  <c:v>Student Success &amp; Equity</c:v>
                </c:pt>
                <c:pt idx="3">
                  <c:v>Promotional or Marketing/Outreach</c:v>
                </c:pt>
                <c:pt idx="4">
                  <c:v>Enrollment Management</c:v>
                </c:pt>
                <c:pt idx="5">
                  <c:v>Grant Evaluation</c:v>
                </c:pt>
                <c:pt idx="6">
                  <c:v>Planning/Accreditation</c:v>
                </c:pt>
                <c:pt idx="7">
                  <c:v>Outcomes</c:v>
                </c:pt>
                <c:pt idx="8">
                  <c:v>Grant Proposal</c:v>
                </c:pt>
                <c:pt idx="9">
                  <c:v>Federal, State, or License Reporting</c:v>
                </c:pt>
                <c:pt idx="10">
                  <c:v>Program Review</c:v>
                </c:pt>
              </c:strCache>
            </c:strRef>
          </c:cat>
          <c:val>
            <c:numRef>
              <c:f>Sheet1!$C$13:$C$23</c:f>
              <c:numCache>
                <c:formatCode>General</c:formatCode>
                <c:ptCount val="11"/>
                <c:pt idx="0">
                  <c:v>55</c:v>
                </c:pt>
                <c:pt idx="1">
                  <c:v>38</c:v>
                </c:pt>
                <c:pt idx="2">
                  <c:v>37</c:v>
                </c:pt>
                <c:pt idx="3">
                  <c:v>26</c:v>
                </c:pt>
                <c:pt idx="4">
                  <c:v>24</c:v>
                </c:pt>
                <c:pt idx="5">
                  <c:v>9</c:v>
                </c:pt>
                <c:pt idx="6">
                  <c:v>8</c:v>
                </c:pt>
                <c:pt idx="7">
                  <c:v>5</c:v>
                </c:pt>
                <c:pt idx="8">
                  <c:v>4</c:v>
                </c:pt>
                <c:pt idx="9">
                  <c:v>4</c:v>
                </c:pt>
                <c:pt idx="10">
                  <c:v>1</c:v>
                </c:pt>
              </c:numCache>
            </c:numRef>
          </c:val>
          <c:extLst>
            <c:ext xmlns:c16="http://schemas.microsoft.com/office/drawing/2014/chart" uri="{C3380CC4-5D6E-409C-BE32-E72D297353CC}">
              <c16:uniqueId val="{00000000-9886-4C67-BD94-2C8DA346D628}"/>
            </c:ext>
          </c:extLst>
        </c:ser>
        <c:dLbls>
          <c:dLblPos val="outEnd"/>
          <c:showLegendKey val="0"/>
          <c:showVal val="1"/>
          <c:showCatName val="0"/>
          <c:showSerName val="0"/>
          <c:showPercent val="0"/>
          <c:showBubbleSize val="0"/>
        </c:dLbls>
        <c:gapWidth val="182"/>
        <c:axId val="1730276079"/>
        <c:axId val="1730282319"/>
      </c:barChart>
      <c:catAx>
        <c:axId val="173027607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0282319"/>
        <c:crosses val="autoZero"/>
        <c:auto val="1"/>
        <c:lblAlgn val="ctr"/>
        <c:lblOffset val="100"/>
        <c:noMultiLvlLbl val="0"/>
      </c:catAx>
      <c:valAx>
        <c:axId val="1730282319"/>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02760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Research Requests by Project Type </a:t>
            </a:r>
            <a:br>
              <a:rPr lang="en-US" sz="1400" b="0" i="0" u="none" strike="noStrike" baseline="0">
                <a:effectLst/>
              </a:rPr>
            </a:br>
            <a:r>
              <a:rPr lang="en-US" sz="1400" b="0" i="0" u="none" strike="noStrike" baseline="0">
                <a:effectLst/>
              </a:rPr>
              <a:t>(duplicated, some requests have multiple project types)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Sheet1!$B$29:$B$37</c:f>
              <c:strCache>
                <c:ptCount val="9"/>
                <c:pt idx="0">
                  <c:v>Data Dump (List Of Students, Etc.)</c:v>
                </c:pt>
                <c:pt idx="1">
                  <c:v>Data Visuals, Charts, Graphs</c:v>
                </c:pt>
                <c:pt idx="2">
                  <c:v>Other</c:v>
                </c:pt>
                <c:pt idx="3">
                  <c:v>Data On Students, Demographics</c:v>
                </c:pt>
                <c:pt idx="4">
                  <c:v>Data On Students, Success/Achievement</c:v>
                </c:pt>
                <c:pt idx="5">
                  <c:v>Evalute Effectiveness Of A Program</c:v>
                </c:pt>
                <c:pt idx="6">
                  <c:v>Survey</c:v>
                </c:pt>
                <c:pt idx="7">
                  <c:v>In-Person Presentation</c:v>
                </c:pt>
                <c:pt idx="8">
                  <c:v>Focus Group, Interview, Other Qualitative Tools</c:v>
                </c:pt>
              </c:strCache>
            </c:strRef>
          </c:cat>
          <c:val>
            <c:numRef>
              <c:f>Sheet1!$C$29:$C$37</c:f>
              <c:numCache>
                <c:formatCode>General</c:formatCode>
                <c:ptCount val="9"/>
                <c:pt idx="0">
                  <c:v>48</c:v>
                </c:pt>
                <c:pt idx="1">
                  <c:v>37</c:v>
                </c:pt>
                <c:pt idx="2">
                  <c:v>25</c:v>
                </c:pt>
                <c:pt idx="3">
                  <c:v>17</c:v>
                </c:pt>
                <c:pt idx="4">
                  <c:v>14</c:v>
                </c:pt>
                <c:pt idx="5">
                  <c:v>11</c:v>
                </c:pt>
                <c:pt idx="6">
                  <c:v>7</c:v>
                </c:pt>
                <c:pt idx="7">
                  <c:v>2</c:v>
                </c:pt>
                <c:pt idx="8">
                  <c:v>1</c:v>
                </c:pt>
              </c:numCache>
            </c:numRef>
          </c:val>
          <c:extLst>
            <c:ext xmlns:c16="http://schemas.microsoft.com/office/drawing/2014/chart" uri="{C3380CC4-5D6E-409C-BE32-E72D297353CC}">
              <c16:uniqueId val="{00000000-1928-48E8-A25D-241B150D1B3C}"/>
            </c:ext>
          </c:extLst>
        </c:ser>
        <c:dLbls>
          <c:dLblPos val="outEnd"/>
          <c:showLegendKey val="0"/>
          <c:showVal val="1"/>
          <c:showCatName val="0"/>
          <c:showSerName val="0"/>
          <c:showPercent val="0"/>
          <c:showBubbleSize val="0"/>
        </c:dLbls>
        <c:gapWidth val="182"/>
        <c:axId val="1653532207"/>
        <c:axId val="1653538863"/>
      </c:barChart>
      <c:catAx>
        <c:axId val="165353220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538863"/>
        <c:crosses val="autoZero"/>
        <c:auto val="1"/>
        <c:lblAlgn val="ctr"/>
        <c:lblOffset val="100"/>
        <c:noMultiLvlLbl val="0"/>
      </c:catAx>
      <c:valAx>
        <c:axId val="1653538863"/>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5322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17</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Porterville College</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Carley</dc:creator>
  <cp:keywords/>
  <dc:description/>
  <cp:lastModifiedBy>Michael Carley</cp:lastModifiedBy>
  <cp:revision>9</cp:revision>
  <dcterms:created xsi:type="dcterms:W3CDTF">2022-10-27T00:21:00Z</dcterms:created>
  <dcterms:modified xsi:type="dcterms:W3CDTF">2022-11-10T22:34:00Z</dcterms:modified>
</cp:coreProperties>
</file>