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0AD25E1D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687C61">
        <w:rPr>
          <w:rFonts w:ascii="Gotham Black" w:hAnsi="Gotham Black"/>
        </w:rPr>
        <w:t xml:space="preserve">October </w:t>
      </w:r>
      <w:r w:rsidR="00A711FC">
        <w:rPr>
          <w:rFonts w:ascii="Gotham Black" w:hAnsi="Gotham Black"/>
        </w:rPr>
        <w:t>21</w:t>
      </w:r>
      <w:r w:rsidR="00203743">
        <w:rPr>
          <w:rFonts w:ascii="Gotham Black" w:hAnsi="Gotham Black"/>
        </w:rPr>
        <w:t xml:space="preserve">, </w:t>
      </w:r>
      <w:r w:rsidR="00BE0279">
        <w:rPr>
          <w:rFonts w:ascii="Gotham Black" w:hAnsi="Gotham Black"/>
        </w:rPr>
        <w:t>202</w:t>
      </w:r>
      <w:r w:rsidR="00E30F9D">
        <w:rPr>
          <w:rFonts w:ascii="Gotham Black" w:hAnsi="Gotham Black"/>
        </w:rPr>
        <w:t>4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135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78DF74C6" w:rsidR="00E03911" w:rsidRPr="005A2AFD" w:rsidRDefault="00A711FC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Williams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1AC7430F" w14:textId="77777777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  <w:p w14:paraId="5EB991A3" w14:textId="65E33696" w:rsidR="00FA219C" w:rsidRPr="00FA219C" w:rsidRDefault="00FA219C" w:rsidP="000A469B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26A705E" w14:textId="1E9BF47E" w:rsidR="0073486A" w:rsidRDefault="0073486A" w:rsidP="00571BF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California Space Grant Consortium (</w:t>
            </w:r>
            <w:proofErr w:type="spellStart"/>
            <w:r>
              <w:rPr>
                <w:rFonts w:ascii="Gotham" w:hAnsi="Gotham"/>
                <w:sz w:val="20"/>
              </w:rPr>
              <w:t>CaSGC</w:t>
            </w:r>
            <w:proofErr w:type="spellEnd"/>
            <w:r>
              <w:rPr>
                <w:rFonts w:ascii="Gotham" w:hAnsi="Gotham"/>
                <w:sz w:val="20"/>
              </w:rPr>
              <w:t>)</w:t>
            </w:r>
          </w:p>
          <w:p w14:paraId="09FE3A99" w14:textId="42A86D00" w:rsidR="0097249C" w:rsidRDefault="0097249C" w:rsidP="00571BF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ILOs</w:t>
            </w:r>
          </w:p>
          <w:p w14:paraId="411A4E0E" w14:textId="77777777" w:rsidR="00C06326" w:rsidRDefault="00C06326" w:rsidP="00344F5E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1736332D" w14:textId="2DB40592" w:rsidR="00773DF6" w:rsidRPr="00E05939" w:rsidRDefault="00773DF6" w:rsidP="00620B0C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36" w:type="dxa"/>
          </w:tcPr>
          <w:p w14:paraId="2913C8E0" w14:textId="1ADDE4BA" w:rsidR="00ED6A96" w:rsidRDefault="00ED6A96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FCDC0B1" w14:textId="7652522E" w:rsidR="0073486A" w:rsidRDefault="0073486A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Burgess </w:t>
            </w:r>
          </w:p>
          <w:p w14:paraId="3C678345" w14:textId="5FFF4A2E" w:rsidR="005B2C5D" w:rsidRDefault="0097249C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556087D" w14:textId="1256D196" w:rsidR="00792636" w:rsidRPr="00933E47" w:rsidRDefault="0079263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33CBC0E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A902FE7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8C5C5F3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86983E1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DC21A73" w:rsidR="00AE6D33" w:rsidRPr="00933E47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6E98871A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22AC662D" w14:textId="77777777" w:rsidR="00620B0C" w:rsidRPr="00620B0C" w:rsidRDefault="00620B0C" w:rsidP="00620B0C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652F6462" w14:textId="1F3F035B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7EE7B250" w14:textId="71261317" w:rsidR="00A711FC" w:rsidRPr="00A711FC" w:rsidRDefault="00A711FC" w:rsidP="00A711F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A711FC">
              <w:rPr>
                <w:rFonts w:ascii="Gotham" w:hAnsi="Gotham"/>
                <w:sz w:val="20"/>
              </w:rPr>
              <w:t>Foster Youth Program Review</w:t>
            </w:r>
          </w:p>
          <w:p w14:paraId="22CE913F" w14:textId="77777777" w:rsidR="00571BF7" w:rsidRDefault="00571BF7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1D766011" w14:textId="77777777" w:rsidR="00571BF7" w:rsidRPr="00571BF7" w:rsidRDefault="00571BF7" w:rsidP="00571BF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118D0373" w14:textId="3C296D8C" w:rsidR="00344F5E" w:rsidRPr="00773DF6" w:rsidRDefault="00344F5E" w:rsidP="00A805EC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4EAEE48F" w14:textId="77777777" w:rsidR="0003572D" w:rsidRDefault="0003572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4969A55" w14:textId="77777777" w:rsidR="004C1A3B" w:rsidRDefault="004C1A3B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AC8DBB0" w14:textId="77777777" w:rsidR="00620B0C" w:rsidRDefault="00620B0C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2CED996B" w:rsidR="00344F5E" w:rsidRPr="00933E47" w:rsidRDefault="00A711FC" w:rsidP="00A80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Thompson 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467E2DA" w14:textId="77777777" w:rsidR="00B41135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87120EF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11981AB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A573BBA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140535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775B2AD6" w:rsidR="00AE6D33" w:rsidRPr="00933E47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43F3C2D3" w14:textId="77777777" w:rsidR="00571BF7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</w:p>
          <w:p w14:paraId="1B165EEB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Accreditation</w:t>
            </w:r>
          </w:p>
          <w:p w14:paraId="44442DFE" w14:textId="77777777" w:rsidR="00571BF7" w:rsidRPr="000F726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Budget</w:t>
            </w:r>
          </w:p>
          <w:p w14:paraId="06A55433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Strategic Planning</w:t>
            </w:r>
          </w:p>
          <w:p w14:paraId="0F9BE3B9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Enrollment Management</w:t>
            </w:r>
          </w:p>
          <w:p w14:paraId="6A7BF6B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Guided Pathways</w:t>
            </w:r>
          </w:p>
          <w:p w14:paraId="30B4A16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Information Technology</w:t>
            </w:r>
          </w:p>
          <w:p w14:paraId="1CA09482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Facilities Planning Advisory</w:t>
            </w:r>
          </w:p>
          <w:p w14:paraId="576DF985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Safety and Security Team</w:t>
            </w:r>
          </w:p>
          <w:p w14:paraId="310A494C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Social Justice Action</w:t>
            </w:r>
          </w:p>
          <w:p w14:paraId="121ACB20" w14:textId="72AAA440" w:rsidR="00E03911" w:rsidRPr="00275B59" w:rsidRDefault="00571BF7" w:rsidP="00275B5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275B59">
              <w:rPr>
                <w:rFonts w:ascii="Gotham" w:hAnsi="Gotham"/>
                <w:color w:val="000000" w:themeColor="text1"/>
                <w:sz w:val="20"/>
              </w:rPr>
              <w:t>Staff Development</w:t>
            </w:r>
            <w:r w:rsidR="00E03911" w:rsidRPr="00275B59">
              <w:rPr>
                <w:rFonts w:ascii="Gotham" w:hAnsi="Gotham"/>
                <w:sz w:val="20"/>
              </w:rPr>
              <w:br/>
            </w:r>
          </w:p>
        </w:tc>
        <w:tc>
          <w:tcPr>
            <w:tcW w:w="1336" w:type="dxa"/>
          </w:tcPr>
          <w:p w14:paraId="25967806" w14:textId="77777777" w:rsidR="00E03911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188733AF" w14:textId="7592CDB2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15D67F38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60DB352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Carley</w:t>
            </w:r>
          </w:p>
          <w:p w14:paraId="5491E5CA" w14:textId="117E43E7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7C29561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 xml:space="preserve">Wingfield </w:t>
            </w:r>
          </w:p>
          <w:p w14:paraId="58D7A24A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Caceres</w:t>
            </w:r>
          </w:p>
          <w:p w14:paraId="6379E219" w14:textId="0CD110AA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Jimenez</w:t>
            </w:r>
          </w:p>
          <w:p w14:paraId="55E3C487" w14:textId="00C05C44" w:rsidR="00571BF7" w:rsidRPr="000F7267" w:rsidRDefault="00275B59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Espinoza</w:t>
            </w:r>
          </w:p>
          <w:p w14:paraId="1DF75B04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  <w:p w14:paraId="28EF46B8" w14:textId="356B787A" w:rsidR="00571BF7" w:rsidRPr="007E4372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623FDB23" w14:textId="7DB76B60" w:rsidR="00087BD9" w:rsidRPr="007E4372" w:rsidRDefault="00087BD9" w:rsidP="00687C61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336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lastRenderedPageBreak/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4729" w14:textId="77777777" w:rsidR="002D1D18" w:rsidRDefault="002D1D18" w:rsidP="00D10CB1">
      <w:pPr>
        <w:spacing w:after="0" w:line="240" w:lineRule="auto"/>
      </w:pPr>
      <w:r>
        <w:separator/>
      </w:r>
    </w:p>
  </w:endnote>
  <w:endnote w:type="continuationSeparator" w:id="0">
    <w:p w14:paraId="1C8B107A" w14:textId="77777777" w:rsidR="002D1D18" w:rsidRDefault="002D1D18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E3B6" w14:textId="77777777" w:rsidR="002D1D18" w:rsidRDefault="002D1D18" w:rsidP="00D10CB1">
      <w:pPr>
        <w:spacing w:after="0" w:line="240" w:lineRule="auto"/>
      </w:pPr>
      <w:r>
        <w:separator/>
      </w:r>
    </w:p>
  </w:footnote>
  <w:footnote w:type="continuationSeparator" w:id="0">
    <w:p w14:paraId="77F31333" w14:textId="77777777" w:rsidR="002D1D18" w:rsidRDefault="002D1D18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A50"/>
    <w:multiLevelType w:val="hybridMultilevel"/>
    <w:tmpl w:val="711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3943"/>
    <w:multiLevelType w:val="hybridMultilevel"/>
    <w:tmpl w:val="002CFBC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458E1647"/>
    <w:multiLevelType w:val="hybridMultilevel"/>
    <w:tmpl w:val="381E3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741081">
    <w:abstractNumId w:val="2"/>
  </w:num>
  <w:num w:numId="2" w16cid:durableId="1691952063">
    <w:abstractNumId w:val="1"/>
  </w:num>
  <w:num w:numId="3" w16cid:durableId="13116696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8B2"/>
    <w:rsid w:val="00021A1D"/>
    <w:rsid w:val="0003572D"/>
    <w:rsid w:val="00053C70"/>
    <w:rsid w:val="00056A40"/>
    <w:rsid w:val="00062FFA"/>
    <w:rsid w:val="00087BD9"/>
    <w:rsid w:val="00092EBF"/>
    <w:rsid w:val="000A469B"/>
    <w:rsid w:val="000B187F"/>
    <w:rsid w:val="000B6888"/>
    <w:rsid w:val="000C21F5"/>
    <w:rsid w:val="000D4B94"/>
    <w:rsid w:val="000E670D"/>
    <w:rsid w:val="00102832"/>
    <w:rsid w:val="00124E93"/>
    <w:rsid w:val="001363FD"/>
    <w:rsid w:val="00152C40"/>
    <w:rsid w:val="00161E10"/>
    <w:rsid w:val="001952BA"/>
    <w:rsid w:val="001A3FDE"/>
    <w:rsid w:val="001B4F15"/>
    <w:rsid w:val="001B5978"/>
    <w:rsid w:val="001C2AA7"/>
    <w:rsid w:val="001E672A"/>
    <w:rsid w:val="00203743"/>
    <w:rsid w:val="002063FB"/>
    <w:rsid w:val="0022598C"/>
    <w:rsid w:val="0024248A"/>
    <w:rsid w:val="002429F6"/>
    <w:rsid w:val="00265AB4"/>
    <w:rsid w:val="0027495D"/>
    <w:rsid w:val="00275B59"/>
    <w:rsid w:val="00284001"/>
    <w:rsid w:val="0029264A"/>
    <w:rsid w:val="00293295"/>
    <w:rsid w:val="002950D3"/>
    <w:rsid w:val="00296064"/>
    <w:rsid w:val="002973FB"/>
    <w:rsid w:val="002A2D5C"/>
    <w:rsid w:val="002B2D30"/>
    <w:rsid w:val="002C1710"/>
    <w:rsid w:val="002C2FEB"/>
    <w:rsid w:val="002C3FDF"/>
    <w:rsid w:val="002D1D18"/>
    <w:rsid w:val="002E17C9"/>
    <w:rsid w:val="002F391B"/>
    <w:rsid w:val="002F4033"/>
    <w:rsid w:val="002F64D5"/>
    <w:rsid w:val="00305FD2"/>
    <w:rsid w:val="0032062F"/>
    <w:rsid w:val="0033704E"/>
    <w:rsid w:val="00341D30"/>
    <w:rsid w:val="00344F5E"/>
    <w:rsid w:val="00355AA4"/>
    <w:rsid w:val="00355F33"/>
    <w:rsid w:val="0036229E"/>
    <w:rsid w:val="00373ADF"/>
    <w:rsid w:val="00376745"/>
    <w:rsid w:val="00393D5D"/>
    <w:rsid w:val="003B1B15"/>
    <w:rsid w:val="003B29A1"/>
    <w:rsid w:val="003B3DD3"/>
    <w:rsid w:val="003C108B"/>
    <w:rsid w:val="003C10B4"/>
    <w:rsid w:val="003C257C"/>
    <w:rsid w:val="003C5511"/>
    <w:rsid w:val="003D03C0"/>
    <w:rsid w:val="003E0A2D"/>
    <w:rsid w:val="003E4CAE"/>
    <w:rsid w:val="003E55E1"/>
    <w:rsid w:val="003E6819"/>
    <w:rsid w:val="003F332D"/>
    <w:rsid w:val="0040106E"/>
    <w:rsid w:val="00412997"/>
    <w:rsid w:val="00437588"/>
    <w:rsid w:val="00445EA5"/>
    <w:rsid w:val="00453F82"/>
    <w:rsid w:val="00461938"/>
    <w:rsid w:val="00461F40"/>
    <w:rsid w:val="00475F0D"/>
    <w:rsid w:val="0048259C"/>
    <w:rsid w:val="00490FDD"/>
    <w:rsid w:val="00496B06"/>
    <w:rsid w:val="00497DB6"/>
    <w:rsid w:val="004A6A03"/>
    <w:rsid w:val="004B6F9A"/>
    <w:rsid w:val="004C1A3B"/>
    <w:rsid w:val="004C2056"/>
    <w:rsid w:val="004D050E"/>
    <w:rsid w:val="004E1125"/>
    <w:rsid w:val="004F548A"/>
    <w:rsid w:val="005010B9"/>
    <w:rsid w:val="00502BAD"/>
    <w:rsid w:val="00505666"/>
    <w:rsid w:val="005117A0"/>
    <w:rsid w:val="00511C90"/>
    <w:rsid w:val="00530367"/>
    <w:rsid w:val="00531B88"/>
    <w:rsid w:val="00562DA7"/>
    <w:rsid w:val="00571BF7"/>
    <w:rsid w:val="0057386F"/>
    <w:rsid w:val="00596106"/>
    <w:rsid w:val="005A2AFD"/>
    <w:rsid w:val="005A5390"/>
    <w:rsid w:val="005A70C6"/>
    <w:rsid w:val="005B1B01"/>
    <w:rsid w:val="005B2C5D"/>
    <w:rsid w:val="005C6C44"/>
    <w:rsid w:val="005E234B"/>
    <w:rsid w:val="005F3B61"/>
    <w:rsid w:val="005F46EF"/>
    <w:rsid w:val="005F677C"/>
    <w:rsid w:val="00602F0C"/>
    <w:rsid w:val="00603DBB"/>
    <w:rsid w:val="00604361"/>
    <w:rsid w:val="00611F74"/>
    <w:rsid w:val="00614241"/>
    <w:rsid w:val="00616108"/>
    <w:rsid w:val="00620B0C"/>
    <w:rsid w:val="00625EAA"/>
    <w:rsid w:val="00635290"/>
    <w:rsid w:val="006357BC"/>
    <w:rsid w:val="00640A13"/>
    <w:rsid w:val="00640DBC"/>
    <w:rsid w:val="006549DA"/>
    <w:rsid w:val="00660391"/>
    <w:rsid w:val="00673AF1"/>
    <w:rsid w:val="00685508"/>
    <w:rsid w:val="006856B7"/>
    <w:rsid w:val="00687C61"/>
    <w:rsid w:val="00691C1D"/>
    <w:rsid w:val="00693BF8"/>
    <w:rsid w:val="006C07A1"/>
    <w:rsid w:val="006C381A"/>
    <w:rsid w:val="007075C1"/>
    <w:rsid w:val="0073486A"/>
    <w:rsid w:val="007532CE"/>
    <w:rsid w:val="007663C3"/>
    <w:rsid w:val="00773DF6"/>
    <w:rsid w:val="00776241"/>
    <w:rsid w:val="00783348"/>
    <w:rsid w:val="00790838"/>
    <w:rsid w:val="00792636"/>
    <w:rsid w:val="007B1073"/>
    <w:rsid w:val="007B7B9C"/>
    <w:rsid w:val="007D32D9"/>
    <w:rsid w:val="007E4372"/>
    <w:rsid w:val="007F33CD"/>
    <w:rsid w:val="00820DB4"/>
    <w:rsid w:val="00844B37"/>
    <w:rsid w:val="00855791"/>
    <w:rsid w:val="00867975"/>
    <w:rsid w:val="00872651"/>
    <w:rsid w:val="00882DB6"/>
    <w:rsid w:val="008964C3"/>
    <w:rsid w:val="00897931"/>
    <w:rsid w:val="008A1642"/>
    <w:rsid w:val="008A31E0"/>
    <w:rsid w:val="008B6642"/>
    <w:rsid w:val="008B7897"/>
    <w:rsid w:val="008B7DAF"/>
    <w:rsid w:val="008C59DF"/>
    <w:rsid w:val="008E2CBD"/>
    <w:rsid w:val="008E33A0"/>
    <w:rsid w:val="008E3621"/>
    <w:rsid w:val="008E7A8E"/>
    <w:rsid w:val="009115FE"/>
    <w:rsid w:val="009216E4"/>
    <w:rsid w:val="00923AFD"/>
    <w:rsid w:val="00933E47"/>
    <w:rsid w:val="009443F9"/>
    <w:rsid w:val="00952E1A"/>
    <w:rsid w:val="00960239"/>
    <w:rsid w:val="00967D0D"/>
    <w:rsid w:val="0097249C"/>
    <w:rsid w:val="00983E6E"/>
    <w:rsid w:val="0099652D"/>
    <w:rsid w:val="009A55E1"/>
    <w:rsid w:val="009A5A04"/>
    <w:rsid w:val="009C468F"/>
    <w:rsid w:val="00A26D17"/>
    <w:rsid w:val="00A31DF2"/>
    <w:rsid w:val="00A67315"/>
    <w:rsid w:val="00A711FC"/>
    <w:rsid w:val="00A805EC"/>
    <w:rsid w:val="00A81BF0"/>
    <w:rsid w:val="00A859CE"/>
    <w:rsid w:val="00A87C6B"/>
    <w:rsid w:val="00A93162"/>
    <w:rsid w:val="00AA3B1F"/>
    <w:rsid w:val="00AC0D30"/>
    <w:rsid w:val="00AC196D"/>
    <w:rsid w:val="00AC4A93"/>
    <w:rsid w:val="00AE2BF1"/>
    <w:rsid w:val="00AE6D33"/>
    <w:rsid w:val="00B14764"/>
    <w:rsid w:val="00B17242"/>
    <w:rsid w:val="00B202C1"/>
    <w:rsid w:val="00B41135"/>
    <w:rsid w:val="00B44DD4"/>
    <w:rsid w:val="00B569A6"/>
    <w:rsid w:val="00B57578"/>
    <w:rsid w:val="00B63786"/>
    <w:rsid w:val="00B75680"/>
    <w:rsid w:val="00B95E73"/>
    <w:rsid w:val="00BA1758"/>
    <w:rsid w:val="00BA5872"/>
    <w:rsid w:val="00BB5262"/>
    <w:rsid w:val="00BC3D47"/>
    <w:rsid w:val="00BE0279"/>
    <w:rsid w:val="00BE69C7"/>
    <w:rsid w:val="00C06326"/>
    <w:rsid w:val="00C1188D"/>
    <w:rsid w:val="00C21B38"/>
    <w:rsid w:val="00C44684"/>
    <w:rsid w:val="00C6653F"/>
    <w:rsid w:val="00C85083"/>
    <w:rsid w:val="00C9513F"/>
    <w:rsid w:val="00CA6BD9"/>
    <w:rsid w:val="00CB4076"/>
    <w:rsid w:val="00CC5EB8"/>
    <w:rsid w:val="00CD7B2E"/>
    <w:rsid w:val="00CE2B84"/>
    <w:rsid w:val="00D10CB1"/>
    <w:rsid w:val="00D516B2"/>
    <w:rsid w:val="00D51A3A"/>
    <w:rsid w:val="00D52745"/>
    <w:rsid w:val="00D61D02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05939"/>
    <w:rsid w:val="00E15F7B"/>
    <w:rsid w:val="00E1699C"/>
    <w:rsid w:val="00E16A09"/>
    <w:rsid w:val="00E30F9D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D6A96"/>
    <w:rsid w:val="00EE1944"/>
    <w:rsid w:val="00EE2444"/>
    <w:rsid w:val="00F07C11"/>
    <w:rsid w:val="00F1568A"/>
    <w:rsid w:val="00F16861"/>
    <w:rsid w:val="00F35840"/>
    <w:rsid w:val="00F53331"/>
    <w:rsid w:val="00F54056"/>
    <w:rsid w:val="00F6052E"/>
    <w:rsid w:val="00F61520"/>
    <w:rsid w:val="00F7583E"/>
    <w:rsid w:val="00F815D3"/>
    <w:rsid w:val="00F851BE"/>
    <w:rsid w:val="00F87F7E"/>
    <w:rsid w:val="00F96013"/>
    <w:rsid w:val="00F964EE"/>
    <w:rsid w:val="00FA219C"/>
    <w:rsid w:val="00FA3BA0"/>
    <w:rsid w:val="00FC07B7"/>
    <w:rsid w:val="00FD21EB"/>
    <w:rsid w:val="00FD5C1C"/>
    <w:rsid w:val="00FD72AC"/>
    <w:rsid w:val="00FE31B0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C3FB4"/>
  <w15:docId w15:val="{A8B3B230-8CA5-4D20-BCAB-4CF0314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25</cp:revision>
  <cp:lastPrinted>2024-04-30T20:11:00Z</cp:lastPrinted>
  <dcterms:created xsi:type="dcterms:W3CDTF">2024-04-24T16:10:00Z</dcterms:created>
  <dcterms:modified xsi:type="dcterms:W3CDTF">2024-10-16T17:38:00Z</dcterms:modified>
</cp:coreProperties>
</file>