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2D7BE" w14:textId="67F9CB07" w:rsidR="7E18670B" w:rsidRPr="00477F9C" w:rsidRDefault="7E18670B" w:rsidP="77D8DA30">
      <w:pPr>
        <w:spacing w:before="240" w:after="240"/>
        <w:rPr>
          <w:rFonts w:ascii="Aptos" w:eastAsia="Aptos" w:hAnsi="Aptos" w:cs="Aptos"/>
          <w:b/>
          <w:bCs/>
        </w:rPr>
      </w:pPr>
      <w:bookmarkStart w:id="0" w:name="_Int_JHwsTF1l"/>
      <w:r w:rsidRPr="00477F9C">
        <w:rPr>
          <w:rFonts w:ascii="Aptos" w:eastAsia="Aptos" w:hAnsi="Aptos" w:cs="Aptos"/>
          <w:b/>
          <w:bCs/>
        </w:rPr>
        <w:t>Porterville College Accessibility Committee Charter</w:t>
      </w:r>
      <w:bookmarkEnd w:id="0"/>
    </w:p>
    <w:p w14:paraId="5CE05306" w14:textId="4694D939" w:rsidR="7E18670B" w:rsidRPr="00477F9C" w:rsidRDefault="7E18670B" w:rsidP="77D8DA30">
      <w:pPr>
        <w:pStyle w:val="Heading3"/>
        <w:spacing w:before="281" w:after="281"/>
      </w:pPr>
      <w:r w:rsidRPr="00477F9C">
        <w:rPr>
          <w:rFonts w:ascii="Aptos" w:eastAsia="Aptos" w:hAnsi="Aptos" w:cs="Aptos"/>
          <w:b/>
          <w:bCs/>
        </w:rPr>
        <w:t>Mission Statement</w:t>
      </w:r>
    </w:p>
    <w:p w14:paraId="02688E85" w14:textId="0BF8EC7E" w:rsidR="7E18670B" w:rsidRPr="00477F9C" w:rsidRDefault="7E18670B" w:rsidP="77D8DA30">
      <w:pPr>
        <w:spacing w:before="240" w:after="240"/>
      </w:pPr>
      <w:r w:rsidRPr="00477F9C">
        <w:rPr>
          <w:rFonts w:ascii="Aptos" w:eastAsia="Aptos" w:hAnsi="Aptos" w:cs="Aptos"/>
        </w:rPr>
        <w:t xml:space="preserve">The Accessibility Committee at Porterville College is committed to creating an inclusive, accessible learning environment for all students, faculty, </w:t>
      </w:r>
      <w:r w:rsidR="6A1078B1" w:rsidRPr="00477F9C">
        <w:rPr>
          <w:rFonts w:ascii="Aptos" w:eastAsia="Aptos" w:hAnsi="Aptos" w:cs="Aptos"/>
        </w:rPr>
        <w:t>classified professionals</w:t>
      </w:r>
      <w:r w:rsidRPr="00477F9C">
        <w:rPr>
          <w:rFonts w:ascii="Aptos" w:eastAsia="Aptos" w:hAnsi="Aptos" w:cs="Aptos"/>
        </w:rPr>
        <w:t>, and the community. By ensuring compliance with legal standards and promoting best practices in accessibility, the committee aims to enhance digital, physical, and educational accessibility across campus and its services, advancing educational equity for all.</w:t>
      </w:r>
    </w:p>
    <w:p w14:paraId="03E6B7A6" w14:textId="1B2AF82D" w:rsidR="7E18670B" w:rsidRPr="00477F9C" w:rsidRDefault="7E18670B" w:rsidP="77D8DA30">
      <w:pPr>
        <w:pStyle w:val="Heading3"/>
        <w:spacing w:before="281" w:after="281"/>
      </w:pPr>
      <w:r w:rsidRPr="00477F9C">
        <w:rPr>
          <w:rFonts w:ascii="Aptos" w:eastAsia="Aptos" w:hAnsi="Aptos" w:cs="Aptos"/>
          <w:b/>
          <w:bCs/>
        </w:rPr>
        <w:t>Purpose</w:t>
      </w:r>
    </w:p>
    <w:p w14:paraId="51D39F59" w14:textId="35DA3C8D" w:rsidR="7E18670B" w:rsidRPr="00477F9C" w:rsidRDefault="7E18670B" w:rsidP="595E0B0E">
      <w:pPr>
        <w:spacing w:before="240" w:after="240"/>
        <w:rPr>
          <w:rFonts w:ascii="Aptos" w:eastAsia="Aptos" w:hAnsi="Aptos" w:cs="Aptos"/>
        </w:rPr>
      </w:pPr>
      <w:r w:rsidRPr="00477F9C">
        <w:rPr>
          <w:rFonts w:ascii="Aptos" w:eastAsia="Aptos" w:hAnsi="Aptos" w:cs="Aptos"/>
        </w:rPr>
        <w:t>The Accessibility Committee is responsible for leading efforts to increase the effectiveness</w:t>
      </w:r>
      <w:r w:rsidR="5CE3635E" w:rsidRPr="00477F9C">
        <w:rPr>
          <w:rFonts w:ascii="Aptos" w:eastAsia="Aptos" w:hAnsi="Aptos" w:cs="Aptos"/>
        </w:rPr>
        <w:t xml:space="preserve"> and the advancement</w:t>
      </w:r>
      <w:r w:rsidRPr="00477F9C">
        <w:rPr>
          <w:rFonts w:ascii="Aptos" w:eastAsia="Aptos" w:hAnsi="Aptos" w:cs="Aptos"/>
        </w:rPr>
        <w:t xml:space="preserve"> of accessibility practices at Porterville College. This includes evaluating, recommending, and implementing strategies to</w:t>
      </w:r>
      <w:r w:rsidR="52D2FE29" w:rsidRPr="00477F9C">
        <w:rPr>
          <w:rFonts w:ascii="Aptos" w:eastAsia="Aptos" w:hAnsi="Aptos" w:cs="Aptos"/>
        </w:rPr>
        <w:t xml:space="preserve"> </w:t>
      </w:r>
      <w:r w:rsidR="4BC6B21F" w:rsidRPr="00477F9C">
        <w:rPr>
          <w:rFonts w:ascii="Aptos" w:eastAsia="Aptos" w:hAnsi="Aptos" w:cs="Aptos"/>
        </w:rPr>
        <w:t>comply with the</w:t>
      </w:r>
      <w:r w:rsidRPr="00477F9C">
        <w:rPr>
          <w:rFonts w:ascii="Aptos" w:eastAsia="Aptos" w:hAnsi="Aptos" w:cs="Aptos"/>
        </w:rPr>
        <w:t xml:space="preserve"> </w:t>
      </w:r>
      <w:r w:rsidR="453D8D4C" w:rsidRPr="00477F9C">
        <w:rPr>
          <w:rFonts w:ascii="Aptos" w:eastAsia="Aptos" w:hAnsi="Aptos" w:cs="Aptos"/>
        </w:rPr>
        <w:t xml:space="preserve">Americans with Disabilities Act (ADA), </w:t>
      </w:r>
      <w:r w:rsidR="4A19215E" w:rsidRPr="00477F9C">
        <w:rPr>
          <w:rFonts w:ascii="Aptos" w:eastAsia="Aptos" w:hAnsi="Aptos" w:cs="Aptos"/>
        </w:rPr>
        <w:t xml:space="preserve">Section 504 and </w:t>
      </w:r>
      <w:r w:rsidRPr="00477F9C">
        <w:rPr>
          <w:rFonts w:ascii="Aptos" w:eastAsia="Aptos" w:hAnsi="Aptos" w:cs="Aptos"/>
        </w:rPr>
        <w:t>Section 508 of the Rehabilitation Act of 1973, California Government Code 7405</w:t>
      </w:r>
      <w:r w:rsidR="6B239626" w:rsidRPr="00477F9C">
        <w:rPr>
          <w:rFonts w:ascii="Aptos" w:eastAsia="Aptos" w:hAnsi="Aptos" w:cs="Aptos"/>
        </w:rPr>
        <w:t xml:space="preserve"> and 11135</w:t>
      </w:r>
      <w:r w:rsidRPr="00477F9C">
        <w:rPr>
          <w:rFonts w:ascii="Aptos" w:eastAsia="Aptos" w:hAnsi="Aptos" w:cs="Aptos"/>
        </w:rPr>
        <w:t xml:space="preserve">, and other related accessibility standards. The committee will work collaboratively with </w:t>
      </w:r>
      <w:r w:rsidR="17D419AC" w:rsidRPr="00477F9C">
        <w:rPr>
          <w:rFonts w:ascii="Aptos" w:eastAsia="Aptos" w:hAnsi="Aptos" w:cs="Aptos"/>
        </w:rPr>
        <w:t xml:space="preserve">partners </w:t>
      </w:r>
      <w:r w:rsidRPr="00477F9C">
        <w:rPr>
          <w:rFonts w:ascii="Aptos" w:eastAsia="Aptos" w:hAnsi="Aptos" w:cs="Aptos"/>
        </w:rPr>
        <w:t>to ensure that digital content, educational materials, websites, and college processes are accessible and inclusive to individuals with disabilities.</w:t>
      </w:r>
    </w:p>
    <w:p w14:paraId="6AB023FF" w14:textId="4799E9A9" w:rsidR="7E18670B" w:rsidRPr="00477F9C" w:rsidRDefault="7E18670B" w:rsidP="77D8DA30">
      <w:pPr>
        <w:pStyle w:val="Heading3"/>
        <w:spacing w:before="281" w:after="281"/>
      </w:pPr>
      <w:r w:rsidRPr="00477F9C">
        <w:rPr>
          <w:rFonts w:ascii="Aptos" w:eastAsia="Aptos" w:hAnsi="Aptos" w:cs="Aptos"/>
          <w:b/>
          <w:bCs/>
        </w:rPr>
        <w:t>Scope of Work</w:t>
      </w:r>
    </w:p>
    <w:p w14:paraId="2558D5E8" w14:textId="073B9813" w:rsidR="7E18670B" w:rsidRPr="00477F9C" w:rsidRDefault="7E18670B" w:rsidP="77D8DA30">
      <w:pPr>
        <w:pStyle w:val="ListParagraph"/>
        <w:numPr>
          <w:ilvl w:val="0"/>
          <w:numId w:val="6"/>
        </w:numPr>
        <w:spacing w:before="240" w:after="240"/>
        <w:rPr>
          <w:rFonts w:ascii="Aptos" w:eastAsia="Aptos" w:hAnsi="Aptos" w:cs="Aptos"/>
        </w:rPr>
      </w:pPr>
      <w:r w:rsidRPr="00477F9C">
        <w:rPr>
          <w:rFonts w:ascii="Aptos" w:eastAsia="Aptos" w:hAnsi="Aptos" w:cs="Aptos"/>
          <w:b/>
          <w:bCs/>
        </w:rPr>
        <w:t>Governance and Planning</w:t>
      </w:r>
      <w:r w:rsidRPr="00477F9C">
        <w:rPr>
          <w:rFonts w:ascii="Aptos" w:eastAsia="Aptos" w:hAnsi="Aptos" w:cs="Aptos"/>
        </w:rPr>
        <w:t>:</w:t>
      </w:r>
    </w:p>
    <w:p w14:paraId="7BF75CD7" w14:textId="4EC51ED2" w:rsidR="7E18670B" w:rsidRPr="00477F9C" w:rsidRDefault="7E18670B" w:rsidP="595E0B0E">
      <w:pPr>
        <w:pStyle w:val="ListParagraph"/>
        <w:numPr>
          <w:ilvl w:val="1"/>
          <w:numId w:val="6"/>
        </w:numPr>
        <w:spacing w:after="0"/>
        <w:rPr>
          <w:rFonts w:ascii="Aptos" w:eastAsia="Aptos" w:hAnsi="Aptos" w:cs="Aptos"/>
        </w:rPr>
      </w:pPr>
      <w:r w:rsidRPr="00477F9C">
        <w:rPr>
          <w:rFonts w:ascii="Aptos" w:eastAsia="Aptos" w:hAnsi="Aptos" w:cs="Aptos"/>
        </w:rPr>
        <w:t xml:space="preserve">Oversee the development and implementation of the campus-wide Accessibility </w:t>
      </w:r>
      <w:r w:rsidR="06CAC3E0" w:rsidRPr="00477F9C">
        <w:rPr>
          <w:rFonts w:ascii="Aptos" w:eastAsia="Aptos" w:hAnsi="Aptos" w:cs="Aptos"/>
        </w:rPr>
        <w:t>Improvement PIa</w:t>
      </w:r>
      <w:r w:rsidRPr="00477F9C">
        <w:rPr>
          <w:rFonts w:ascii="Aptos" w:eastAsia="Aptos" w:hAnsi="Aptos" w:cs="Aptos"/>
        </w:rPr>
        <w:t>n.</w:t>
      </w:r>
    </w:p>
    <w:p w14:paraId="46DA31FB" w14:textId="384DA68F" w:rsidR="7E18670B" w:rsidRPr="00477F9C" w:rsidRDefault="7E18670B" w:rsidP="77D8DA30">
      <w:pPr>
        <w:pStyle w:val="ListParagraph"/>
        <w:numPr>
          <w:ilvl w:val="1"/>
          <w:numId w:val="6"/>
        </w:numPr>
        <w:spacing w:after="0"/>
        <w:rPr>
          <w:rFonts w:ascii="Aptos" w:eastAsia="Aptos" w:hAnsi="Aptos" w:cs="Aptos"/>
        </w:rPr>
      </w:pPr>
      <w:r w:rsidRPr="00477F9C">
        <w:rPr>
          <w:rFonts w:ascii="Aptos" w:eastAsia="Aptos" w:hAnsi="Aptos" w:cs="Aptos"/>
        </w:rPr>
        <w:t xml:space="preserve">Ensure alignment of the plan with the California Community Colleges Accessibility Capability Maturity Model (ACMM) milestones and goals </w:t>
      </w:r>
    </w:p>
    <w:p w14:paraId="25EFD428" w14:textId="7CFE541F" w:rsidR="7E18670B" w:rsidRPr="00477F9C" w:rsidRDefault="7E18670B" w:rsidP="77D8DA30">
      <w:pPr>
        <w:pStyle w:val="ListParagraph"/>
        <w:numPr>
          <w:ilvl w:val="0"/>
          <w:numId w:val="6"/>
        </w:numPr>
        <w:spacing w:before="240" w:after="240"/>
        <w:rPr>
          <w:rFonts w:ascii="Aptos" w:eastAsia="Aptos" w:hAnsi="Aptos" w:cs="Aptos"/>
        </w:rPr>
      </w:pPr>
      <w:r w:rsidRPr="00477F9C">
        <w:rPr>
          <w:rFonts w:ascii="Aptos" w:eastAsia="Aptos" w:hAnsi="Aptos" w:cs="Aptos"/>
          <w:b/>
          <w:bCs/>
        </w:rPr>
        <w:t>Digital Accessibility</w:t>
      </w:r>
      <w:r w:rsidRPr="00477F9C">
        <w:rPr>
          <w:rFonts w:ascii="Aptos" w:eastAsia="Aptos" w:hAnsi="Aptos" w:cs="Aptos"/>
        </w:rPr>
        <w:t>:</w:t>
      </w:r>
    </w:p>
    <w:p w14:paraId="17C3FEE0" w14:textId="6BDEF887" w:rsidR="7E18670B" w:rsidRPr="00477F9C" w:rsidRDefault="1C118222" w:rsidP="77D8DA30">
      <w:pPr>
        <w:pStyle w:val="ListParagraph"/>
        <w:numPr>
          <w:ilvl w:val="1"/>
          <w:numId w:val="6"/>
        </w:numPr>
        <w:spacing w:after="0"/>
        <w:rPr>
          <w:rFonts w:ascii="Aptos" w:eastAsia="Aptos" w:hAnsi="Aptos" w:cs="Aptos"/>
        </w:rPr>
      </w:pPr>
      <w:r w:rsidRPr="00477F9C">
        <w:rPr>
          <w:rFonts w:ascii="Aptos" w:eastAsia="Aptos" w:hAnsi="Aptos" w:cs="Aptos"/>
        </w:rPr>
        <w:t xml:space="preserve">Consult with Marketing and/or Information Technology Department to develop </w:t>
      </w:r>
      <w:r w:rsidR="7E18670B" w:rsidRPr="00477F9C">
        <w:rPr>
          <w:rFonts w:ascii="Aptos" w:eastAsia="Aptos" w:hAnsi="Aptos" w:cs="Aptos"/>
        </w:rPr>
        <w:t xml:space="preserve">an inventory of all college-affiliated websites, including athletics and third-party services, to ensure accessibility compliance </w:t>
      </w:r>
    </w:p>
    <w:p w14:paraId="1B73A80F" w14:textId="22D00C2F" w:rsidR="7E18670B" w:rsidRPr="00477F9C" w:rsidRDefault="7E18670B" w:rsidP="77D8DA30">
      <w:pPr>
        <w:pStyle w:val="ListParagraph"/>
        <w:numPr>
          <w:ilvl w:val="1"/>
          <w:numId w:val="6"/>
        </w:numPr>
        <w:spacing w:after="0"/>
        <w:rPr>
          <w:rFonts w:ascii="Aptos" w:eastAsia="Aptos" w:hAnsi="Aptos" w:cs="Aptos"/>
        </w:rPr>
      </w:pPr>
      <w:r w:rsidRPr="00477F9C">
        <w:rPr>
          <w:rFonts w:ascii="Aptos" w:eastAsia="Aptos" w:hAnsi="Aptos" w:cs="Aptos"/>
        </w:rPr>
        <w:t xml:space="preserve">Recommend best practices for web content accessibility </w:t>
      </w:r>
    </w:p>
    <w:p w14:paraId="168D495C" w14:textId="7E2FA2A3" w:rsidR="7E18670B" w:rsidRPr="00477F9C" w:rsidRDefault="1DD27D62" w:rsidP="77D8DA30">
      <w:pPr>
        <w:pStyle w:val="ListParagraph"/>
        <w:numPr>
          <w:ilvl w:val="1"/>
          <w:numId w:val="6"/>
        </w:numPr>
        <w:spacing w:after="0"/>
        <w:rPr>
          <w:rFonts w:ascii="Aptos" w:eastAsia="Aptos" w:hAnsi="Aptos" w:cs="Aptos"/>
        </w:rPr>
      </w:pPr>
      <w:r w:rsidRPr="00477F9C">
        <w:rPr>
          <w:rFonts w:ascii="Aptos" w:eastAsia="Aptos" w:hAnsi="Aptos" w:cs="Aptos"/>
        </w:rPr>
        <w:t xml:space="preserve">Collaborate with Staff Development Committee and/or Information Technology Department to ensure </w:t>
      </w:r>
      <w:r w:rsidR="7E18670B" w:rsidRPr="00477F9C">
        <w:rPr>
          <w:rFonts w:ascii="Aptos" w:eastAsia="Aptos" w:hAnsi="Aptos" w:cs="Aptos"/>
        </w:rPr>
        <w:t xml:space="preserve">ongoing training for web content creators </w:t>
      </w:r>
    </w:p>
    <w:p w14:paraId="36F9E57B" w14:textId="00CE170A" w:rsidR="7E18670B" w:rsidRPr="00477F9C" w:rsidRDefault="7E18670B" w:rsidP="77D8DA30">
      <w:pPr>
        <w:pStyle w:val="ListParagraph"/>
        <w:numPr>
          <w:ilvl w:val="0"/>
          <w:numId w:val="6"/>
        </w:numPr>
        <w:spacing w:before="240" w:after="240"/>
        <w:rPr>
          <w:rFonts w:ascii="Aptos" w:eastAsia="Aptos" w:hAnsi="Aptos" w:cs="Aptos"/>
        </w:rPr>
      </w:pPr>
      <w:r w:rsidRPr="00477F9C">
        <w:rPr>
          <w:rFonts w:ascii="Aptos" w:eastAsia="Aptos" w:hAnsi="Aptos" w:cs="Aptos"/>
          <w:b/>
          <w:bCs/>
        </w:rPr>
        <w:t>Educational Materials &amp; Technology</w:t>
      </w:r>
      <w:r w:rsidRPr="00477F9C">
        <w:rPr>
          <w:rFonts w:ascii="Aptos" w:eastAsia="Aptos" w:hAnsi="Aptos" w:cs="Aptos"/>
        </w:rPr>
        <w:t>:</w:t>
      </w:r>
    </w:p>
    <w:p w14:paraId="6F1F185D" w14:textId="61F56552" w:rsidR="7E18670B" w:rsidRPr="00477F9C" w:rsidRDefault="7E18670B" w:rsidP="77D8DA30">
      <w:pPr>
        <w:pStyle w:val="ListParagraph"/>
        <w:numPr>
          <w:ilvl w:val="1"/>
          <w:numId w:val="6"/>
        </w:numPr>
        <w:spacing w:after="0"/>
        <w:rPr>
          <w:rFonts w:ascii="Aptos" w:eastAsia="Aptos" w:hAnsi="Aptos" w:cs="Aptos"/>
        </w:rPr>
      </w:pPr>
      <w:r w:rsidRPr="00477F9C">
        <w:rPr>
          <w:rFonts w:ascii="Aptos" w:eastAsia="Aptos" w:hAnsi="Aptos" w:cs="Aptos"/>
        </w:rPr>
        <w:t xml:space="preserve">Identify and promote best practices in creating accessible educational materials and technology </w:t>
      </w:r>
    </w:p>
    <w:p w14:paraId="1ACC5DCE" w14:textId="7C824985" w:rsidR="7E18670B" w:rsidRPr="00477F9C" w:rsidRDefault="7E18670B" w:rsidP="77D8DA30">
      <w:pPr>
        <w:pStyle w:val="ListParagraph"/>
        <w:numPr>
          <w:ilvl w:val="1"/>
          <w:numId w:val="6"/>
        </w:numPr>
        <w:spacing w:after="0"/>
        <w:rPr>
          <w:rFonts w:ascii="Aptos" w:eastAsia="Aptos" w:hAnsi="Aptos" w:cs="Aptos"/>
        </w:rPr>
      </w:pPr>
      <w:r w:rsidRPr="00477F9C">
        <w:rPr>
          <w:rFonts w:ascii="Aptos" w:eastAsia="Aptos" w:hAnsi="Aptos" w:cs="Aptos"/>
        </w:rPr>
        <w:t xml:space="preserve">Develop processes for accessible document creation, communication materials, and instructional technologies </w:t>
      </w:r>
    </w:p>
    <w:p w14:paraId="5D70EB76" w14:textId="2127FDB0" w:rsidR="7E18670B" w:rsidRPr="00477F9C" w:rsidRDefault="7E18670B" w:rsidP="77D8DA30">
      <w:pPr>
        <w:pStyle w:val="ListParagraph"/>
        <w:numPr>
          <w:ilvl w:val="1"/>
          <w:numId w:val="6"/>
        </w:numPr>
        <w:spacing w:after="0"/>
        <w:rPr>
          <w:rFonts w:ascii="Aptos" w:eastAsia="Aptos" w:hAnsi="Aptos" w:cs="Aptos"/>
        </w:rPr>
      </w:pPr>
      <w:r w:rsidRPr="00477F9C">
        <w:rPr>
          <w:rFonts w:ascii="Aptos" w:eastAsia="Aptos" w:hAnsi="Aptos" w:cs="Aptos"/>
        </w:rPr>
        <w:t xml:space="preserve">Collaborate with </w:t>
      </w:r>
      <w:r w:rsidR="5987D82D" w:rsidRPr="00477F9C">
        <w:rPr>
          <w:rFonts w:ascii="Aptos" w:eastAsia="Aptos" w:hAnsi="Aptos" w:cs="Aptos"/>
        </w:rPr>
        <w:t xml:space="preserve">Curriculum Committee, </w:t>
      </w:r>
      <w:r w:rsidRPr="00477F9C">
        <w:rPr>
          <w:rFonts w:ascii="Aptos" w:eastAsia="Aptos" w:hAnsi="Aptos" w:cs="Aptos"/>
        </w:rPr>
        <w:t>Distance Education</w:t>
      </w:r>
      <w:r w:rsidR="7E3B794C" w:rsidRPr="00477F9C">
        <w:rPr>
          <w:rFonts w:ascii="Aptos" w:eastAsia="Aptos" w:hAnsi="Aptos" w:cs="Aptos"/>
        </w:rPr>
        <w:t>,</w:t>
      </w:r>
      <w:r w:rsidRPr="00477F9C">
        <w:rPr>
          <w:rFonts w:ascii="Aptos" w:eastAsia="Aptos" w:hAnsi="Aptos" w:cs="Aptos"/>
        </w:rPr>
        <w:t xml:space="preserve"> and faculty to </w:t>
      </w:r>
      <w:r w:rsidR="635DB121" w:rsidRPr="00477F9C">
        <w:rPr>
          <w:rFonts w:ascii="Aptos" w:eastAsia="Aptos" w:hAnsi="Aptos" w:cs="Aptos"/>
        </w:rPr>
        <w:t xml:space="preserve">promote the usage of accessible educational materials and to ensure </w:t>
      </w:r>
      <w:r w:rsidRPr="00477F9C">
        <w:rPr>
          <w:rFonts w:ascii="Aptos" w:eastAsia="Aptos" w:hAnsi="Aptos" w:cs="Aptos"/>
        </w:rPr>
        <w:t xml:space="preserve">online courses meet accessibility standards </w:t>
      </w:r>
    </w:p>
    <w:p w14:paraId="74D1F1AB" w14:textId="42D9EB8F" w:rsidR="7E18670B" w:rsidRPr="00477F9C" w:rsidRDefault="7E18670B" w:rsidP="77D8DA30">
      <w:pPr>
        <w:pStyle w:val="ListParagraph"/>
        <w:numPr>
          <w:ilvl w:val="0"/>
          <w:numId w:val="6"/>
        </w:numPr>
        <w:spacing w:before="240" w:after="240"/>
        <w:rPr>
          <w:rFonts w:ascii="Aptos" w:eastAsia="Aptos" w:hAnsi="Aptos" w:cs="Aptos"/>
        </w:rPr>
      </w:pPr>
      <w:r w:rsidRPr="00477F9C">
        <w:rPr>
          <w:rFonts w:ascii="Aptos" w:eastAsia="Aptos" w:hAnsi="Aptos" w:cs="Aptos"/>
          <w:b/>
          <w:bCs/>
        </w:rPr>
        <w:t>Physical and Event Accessibility</w:t>
      </w:r>
      <w:r w:rsidRPr="00477F9C">
        <w:rPr>
          <w:rFonts w:ascii="Aptos" w:eastAsia="Aptos" w:hAnsi="Aptos" w:cs="Aptos"/>
        </w:rPr>
        <w:t>:</w:t>
      </w:r>
    </w:p>
    <w:p w14:paraId="4A16FC6F" w14:textId="6F0D3441" w:rsidR="70A02A48" w:rsidRPr="00477F9C" w:rsidRDefault="70A02A48" w:rsidP="595E0B0E">
      <w:pPr>
        <w:pStyle w:val="ListParagraph"/>
        <w:numPr>
          <w:ilvl w:val="1"/>
          <w:numId w:val="6"/>
        </w:numPr>
        <w:spacing w:after="0"/>
        <w:rPr>
          <w:rFonts w:ascii="Aptos" w:eastAsia="Aptos" w:hAnsi="Aptos" w:cs="Aptos"/>
        </w:rPr>
      </w:pPr>
      <w:r w:rsidRPr="00477F9C">
        <w:rPr>
          <w:rFonts w:ascii="Aptos" w:eastAsia="Aptos" w:hAnsi="Aptos" w:cs="Aptos"/>
        </w:rPr>
        <w:t>Collaborate with the Maintenance &amp; Operations Department and Marketing Department to d</w:t>
      </w:r>
      <w:r w:rsidR="17835E94" w:rsidRPr="00477F9C">
        <w:rPr>
          <w:rFonts w:ascii="Aptos" w:eastAsia="Aptos" w:hAnsi="Aptos" w:cs="Aptos"/>
        </w:rPr>
        <w:t>evelop a process to e</w:t>
      </w:r>
      <w:r w:rsidR="7E18670B" w:rsidRPr="00477F9C">
        <w:rPr>
          <w:rFonts w:ascii="Aptos" w:eastAsia="Aptos" w:hAnsi="Aptos" w:cs="Aptos"/>
        </w:rPr>
        <w:t>nsure all campus events, communication, and onboarding processes include provisions for accessibility</w:t>
      </w:r>
      <w:r w:rsidR="61397B54" w:rsidRPr="00477F9C">
        <w:rPr>
          <w:rFonts w:ascii="Aptos" w:eastAsia="Aptos" w:hAnsi="Aptos" w:cs="Aptos"/>
        </w:rPr>
        <w:t>, particularly campus-wide forms and marketing materials for events</w:t>
      </w:r>
      <w:r w:rsidR="7E18670B" w:rsidRPr="00477F9C">
        <w:rPr>
          <w:rFonts w:ascii="Aptos" w:eastAsia="Aptos" w:hAnsi="Aptos" w:cs="Aptos"/>
        </w:rPr>
        <w:t xml:space="preserve"> </w:t>
      </w:r>
    </w:p>
    <w:p w14:paraId="504AD1B4" w14:textId="63BF9B1B" w:rsidR="7E18670B" w:rsidRPr="00477F9C" w:rsidRDefault="7E18670B" w:rsidP="77D8DA30">
      <w:pPr>
        <w:pStyle w:val="ListParagraph"/>
        <w:numPr>
          <w:ilvl w:val="1"/>
          <w:numId w:val="6"/>
        </w:numPr>
        <w:spacing w:after="0"/>
        <w:rPr>
          <w:rFonts w:ascii="Aptos" w:eastAsia="Aptos" w:hAnsi="Aptos" w:cs="Aptos"/>
        </w:rPr>
      </w:pPr>
      <w:r w:rsidRPr="00477F9C">
        <w:rPr>
          <w:rFonts w:ascii="Aptos" w:eastAsia="Aptos" w:hAnsi="Aptos" w:cs="Aptos"/>
        </w:rPr>
        <w:t xml:space="preserve">Promote equally effective alternative access for individuals who require accommodations </w:t>
      </w:r>
    </w:p>
    <w:p w14:paraId="1AA33494" w14:textId="216EE291" w:rsidR="7E18670B" w:rsidRPr="00477F9C" w:rsidRDefault="7E18670B" w:rsidP="77D8DA30">
      <w:pPr>
        <w:pStyle w:val="ListParagraph"/>
        <w:numPr>
          <w:ilvl w:val="0"/>
          <w:numId w:val="6"/>
        </w:numPr>
        <w:spacing w:before="240" w:after="240"/>
        <w:rPr>
          <w:rFonts w:ascii="Aptos" w:eastAsia="Aptos" w:hAnsi="Aptos" w:cs="Aptos"/>
        </w:rPr>
      </w:pPr>
      <w:r w:rsidRPr="00477F9C">
        <w:rPr>
          <w:rFonts w:ascii="Aptos" w:eastAsia="Aptos" w:hAnsi="Aptos" w:cs="Aptos"/>
          <w:b/>
          <w:bCs/>
        </w:rPr>
        <w:t>Procurement Processes</w:t>
      </w:r>
      <w:r w:rsidRPr="00477F9C">
        <w:rPr>
          <w:rFonts w:ascii="Aptos" w:eastAsia="Aptos" w:hAnsi="Aptos" w:cs="Aptos"/>
        </w:rPr>
        <w:t>:</w:t>
      </w:r>
    </w:p>
    <w:p w14:paraId="050E5A89" w14:textId="694CC43D" w:rsidR="77D8DA30" w:rsidRPr="00477F9C" w:rsidRDefault="5D8399B6" w:rsidP="595E0B0E">
      <w:pPr>
        <w:pStyle w:val="ListParagraph"/>
        <w:numPr>
          <w:ilvl w:val="1"/>
          <w:numId w:val="6"/>
        </w:numPr>
        <w:spacing w:after="0"/>
        <w:rPr>
          <w:rFonts w:ascii="Aptos" w:eastAsia="Aptos" w:hAnsi="Aptos" w:cs="Aptos"/>
        </w:rPr>
      </w:pPr>
      <w:r w:rsidRPr="00477F9C">
        <w:rPr>
          <w:rFonts w:ascii="Aptos" w:eastAsia="Aptos" w:hAnsi="Aptos" w:cs="Aptos"/>
        </w:rPr>
        <w:t>Partner with the K</w:t>
      </w:r>
      <w:r w:rsidR="50B83AFA" w:rsidRPr="00477F9C">
        <w:rPr>
          <w:rFonts w:ascii="Aptos" w:eastAsia="Aptos" w:hAnsi="Aptos" w:cs="Aptos"/>
        </w:rPr>
        <w:t>ern Community College District</w:t>
      </w:r>
      <w:r w:rsidRPr="00477F9C">
        <w:rPr>
          <w:rFonts w:ascii="Aptos" w:eastAsia="Aptos" w:hAnsi="Aptos" w:cs="Aptos"/>
        </w:rPr>
        <w:t xml:space="preserve"> Contracts Office </w:t>
      </w:r>
      <w:r w:rsidRPr="00477F9C">
        <w:t>to develop procurement guidelines ensuring all technology, software, and materials purchased by the college meet accessibility standards</w:t>
      </w:r>
      <w:r w:rsidRPr="00477F9C">
        <w:rPr>
          <w:rFonts w:ascii="Aptos" w:eastAsia="Aptos" w:hAnsi="Aptos" w:cs="Aptos"/>
        </w:rPr>
        <w:t xml:space="preserve"> </w:t>
      </w:r>
    </w:p>
    <w:p w14:paraId="1BB63362" w14:textId="3F12E9A3" w:rsidR="77D8DA30" w:rsidRPr="00477F9C" w:rsidRDefault="0846BAEA" w:rsidP="595E0B0E">
      <w:pPr>
        <w:pStyle w:val="ListParagraph"/>
        <w:numPr>
          <w:ilvl w:val="1"/>
          <w:numId w:val="6"/>
        </w:numPr>
        <w:spacing w:after="0"/>
        <w:rPr>
          <w:rFonts w:ascii="Aptos" w:eastAsia="Aptos" w:hAnsi="Aptos" w:cs="Aptos"/>
        </w:rPr>
      </w:pPr>
      <w:r w:rsidRPr="00477F9C">
        <w:t>Collaborate with the Staff Development Committee to ensure regular training is provided in the procurement process, equipping staff to make accessibility-conscious purchasing decisions.</w:t>
      </w:r>
    </w:p>
    <w:p w14:paraId="3E67B55B" w14:textId="0270427F" w:rsidR="7E18670B" w:rsidRPr="00477F9C" w:rsidRDefault="7E18670B" w:rsidP="77D8DA30">
      <w:pPr>
        <w:pStyle w:val="Heading3"/>
        <w:spacing w:before="281" w:after="281"/>
      </w:pPr>
      <w:r w:rsidRPr="00477F9C">
        <w:rPr>
          <w:rFonts w:ascii="Aptos" w:eastAsia="Aptos" w:hAnsi="Aptos" w:cs="Aptos"/>
          <w:b/>
          <w:bCs/>
        </w:rPr>
        <w:t>Membership</w:t>
      </w:r>
    </w:p>
    <w:p w14:paraId="2A50A014" w14:textId="3665BBF6" w:rsidR="7E18670B" w:rsidRPr="00477F9C" w:rsidRDefault="7E18670B" w:rsidP="77D8DA30">
      <w:pPr>
        <w:spacing w:before="240" w:after="240"/>
      </w:pPr>
      <w:r w:rsidRPr="00477F9C">
        <w:rPr>
          <w:rFonts w:ascii="Aptos" w:eastAsia="Aptos" w:hAnsi="Aptos" w:cs="Aptos"/>
        </w:rPr>
        <w:t>The Accessibility Committee will include representatives from across the college to ensure a wide range of perspectives and expertise. The membership structure is as follows:</w:t>
      </w:r>
    </w:p>
    <w:p w14:paraId="5EB1FD82" w14:textId="214F8945" w:rsidR="7E18670B" w:rsidRPr="00477F9C" w:rsidRDefault="7E18670B" w:rsidP="77D8DA30">
      <w:pPr>
        <w:pStyle w:val="ListParagraph"/>
        <w:numPr>
          <w:ilvl w:val="0"/>
          <w:numId w:val="4"/>
        </w:numPr>
        <w:spacing w:after="0"/>
        <w:rPr>
          <w:rFonts w:ascii="Aptos" w:eastAsia="Aptos" w:hAnsi="Aptos" w:cs="Aptos"/>
        </w:rPr>
      </w:pPr>
      <w:r w:rsidRPr="00477F9C">
        <w:rPr>
          <w:rFonts w:ascii="Aptos" w:eastAsia="Aptos" w:hAnsi="Aptos" w:cs="Aptos"/>
          <w:b/>
          <w:bCs/>
        </w:rPr>
        <w:t>2 Faculty Representatives</w:t>
      </w:r>
      <w:r w:rsidRPr="00477F9C">
        <w:rPr>
          <w:rFonts w:ascii="Aptos" w:eastAsia="Aptos" w:hAnsi="Aptos" w:cs="Aptos"/>
        </w:rPr>
        <w:t>: Appointed by the Academic Senate.</w:t>
      </w:r>
    </w:p>
    <w:p w14:paraId="1FC2D60E" w14:textId="3DCBF5BD" w:rsidR="7E18670B" w:rsidRPr="00477F9C" w:rsidRDefault="7E18670B" w:rsidP="77D8DA30">
      <w:pPr>
        <w:pStyle w:val="ListParagraph"/>
        <w:numPr>
          <w:ilvl w:val="0"/>
          <w:numId w:val="4"/>
        </w:numPr>
        <w:spacing w:after="0"/>
        <w:rPr>
          <w:rFonts w:ascii="Aptos" w:eastAsia="Aptos" w:hAnsi="Aptos" w:cs="Aptos"/>
        </w:rPr>
      </w:pPr>
      <w:r w:rsidRPr="00477F9C">
        <w:rPr>
          <w:rFonts w:ascii="Aptos" w:eastAsia="Aptos" w:hAnsi="Aptos" w:cs="Aptos"/>
          <w:b/>
          <w:bCs/>
        </w:rPr>
        <w:t xml:space="preserve">2 Classified </w:t>
      </w:r>
      <w:r w:rsidR="30EE97FE" w:rsidRPr="00477F9C">
        <w:rPr>
          <w:rFonts w:ascii="Aptos" w:eastAsia="Aptos" w:hAnsi="Aptos" w:cs="Aptos"/>
          <w:b/>
          <w:bCs/>
        </w:rPr>
        <w:t xml:space="preserve">Professional </w:t>
      </w:r>
      <w:r w:rsidRPr="00477F9C">
        <w:rPr>
          <w:rFonts w:ascii="Aptos" w:eastAsia="Aptos" w:hAnsi="Aptos" w:cs="Aptos"/>
          <w:b/>
          <w:bCs/>
        </w:rPr>
        <w:t>Members</w:t>
      </w:r>
      <w:r w:rsidRPr="00477F9C">
        <w:rPr>
          <w:rFonts w:ascii="Aptos" w:eastAsia="Aptos" w:hAnsi="Aptos" w:cs="Aptos"/>
        </w:rPr>
        <w:t xml:space="preserve">: Appointed by </w:t>
      </w:r>
      <w:r w:rsidR="4A91B4F1" w:rsidRPr="00477F9C">
        <w:rPr>
          <w:rFonts w:ascii="Aptos" w:eastAsia="Aptos" w:hAnsi="Aptos" w:cs="Aptos"/>
        </w:rPr>
        <w:t>Classified</w:t>
      </w:r>
      <w:r w:rsidR="3AFEB596" w:rsidRPr="00477F9C">
        <w:rPr>
          <w:rFonts w:ascii="Aptos" w:eastAsia="Aptos" w:hAnsi="Aptos" w:cs="Aptos"/>
        </w:rPr>
        <w:t xml:space="preserve"> School Employees Association (C</w:t>
      </w:r>
      <w:r w:rsidRPr="00477F9C">
        <w:rPr>
          <w:rFonts w:ascii="Aptos" w:eastAsia="Aptos" w:hAnsi="Aptos" w:cs="Aptos"/>
        </w:rPr>
        <w:t>SEA</w:t>
      </w:r>
      <w:r w:rsidR="7FB70BD3" w:rsidRPr="00477F9C">
        <w:rPr>
          <w:rFonts w:ascii="Aptos" w:eastAsia="Aptos" w:hAnsi="Aptos" w:cs="Aptos"/>
        </w:rPr>
        <w:t>)</w:t>
      </w:r>
      <w:r w:rsidRPr="00477F9C">
        <w:rPr>
          <w:rFonts w:ascii="Aptos" w:eastAsia="Aptos" w:hAnsi="Aptos" w:cs="Aptos"/>
        </w:rPr>
        <w:t>.</w:t>
      </w:r>
    </w:p>
    <w:p w14:paraId="7C0A2E67" w14:textId="4E4853E9" w:rsidR="7E18670B" w:rsidRPr="00477F9C" w:rsidRDefault="7E18670B" w:rsidP="77D8DA30">
      <w:pPr>
        <w:pStyle w:val="ListParagraph"/>
        <w:numPr>
          <w:ilvl w:val="0"/>
          <w:numId w:val="4"/>
        </w:numPr>
        <w:spacing w:after="0"/>
        <w:rPr>
          <w:rFonts w:ascii="Aptos" w:eastAsia="Aptos" w:hAnsi="Aptos" w:cs="Aptos"/>
        </w:rPr>
      </w:pPr>
      <w:r w:rsidRPr="00477F9C">
        <w:rPr>
          <w:rFonts w:ascii="Aptos" w:eastAsia="Aptos" w:hAnsi="Aptos" w:cs="Aptos"/>
          <w:b/>
          <w:bCs/>
        </w:rPr>
        <w:t>2 Administrators</w:t>
      </w:r>
      <w:r w:rsidRPr="00477F9C">
        <w:rPr>
          <w:rFonts w:ascii="Aptos" w:eastAsia="Aptos" w:hAnsi="Aptos" w:cs="Aptos"/>
        </w:rPr>
        <w:t>: Appointed by the College President.</w:t>
      </w:r>
    </w:p>
    <w:p w14:paraId="10657D70" w14:textId="37302C67" w:rsidR="7E18670B" w:rsidRPr="00477F9C" w:rsidRDefault="7E18670B" w:rsidP="77D8DA30">
      <w:pPr>
        <w:pStyle w:val="ListParagraph"/>
        <w:numPr>
          <w:ilvl w:val="0"/>
          <w:numId w:val="4"/>
        </w:numPr>
        <w:spacing w:after="0"/>
        <w:rPr>
          <w:rFonts w:ascii="Aptos" w:eastAsia="Aptos" w:hAnsi="Aptos" w:cs="Aptos"/>
        </w:rPr>
      </w:pPr>
      <w:r w:rsidRPr="00477F9C">
        <w:rPr>
          <w:rFonts w:ascii="Aptos" w:eastAsia="Aptos" w:hAnsi="Aptos" w:cs="Aptos"/>
          <w:b/>
          <w:bCs/>
        </w:rPr>
        <w:t>1 Student Representative</w:t>
      </w:r>
      <w:r w:rsidRPr="00477F9C">
        <w:rPr>
          <w:rFonts w:ascii="Aptos" w:eastAsia="Aptos" w:hAnsi="Aptos" w:cs="Aptos"/>
        </w:rPr>
        <w:t>: Appointed by the Associated Student</w:t>
      </w:r>
      <w:r w:rsidR="6A3B596A" w:rsidRPr="00477F9C">
        <w:rPr>
          <w:rFonts w:ascii="Aptos" w:eastAsia="Aptos" w:hAnsi="Aptos" w:cs="Aptos"/>
        </w:rPr>
        <w:t>s of Porterville College (ASPC)</w:t>
      </w:r>
      <w:r w:rsidRPr="00477F9C">
        <w:rPr>
          <w:rFonts w:ascii="Aptos" w:eastAsia="Aptos" w:hAnsi="Aptos" w:cs="Aptos"/>
        </w:rPr>
        <w:t>.</w:t>
      </w:r>
    </w:p>
    <w:p w14:paraId="2AAB1DE5" w14:textId="5582357B" w:rsidR="7E18670B" w:rsidRPr="00477F9C" w:rsidRDefault="7E18670B" w:rsidP="77D8DA30">
      <w:pPr>
        <w:pStyle w:val="ListParagraph"/>
        <w:numPr>
          <w:ilvl w:val="0"/>
          <w:numId w:val="4"/>
        </w:numPr>
        <w:spacing w:after="0"/>
        <w:rPr>
          <w:rFonts w:ascii="Aptos" w:eastAsia="Aptos" w:hAnsi="Aptos" w:cs="Aptos"/>
        </w:rPr>
      </w:pPr>
      <w:r w:rsidRPr="00477F9C">
        <w:rPr>
          <w:rFonts w:ascii="Aptos" w:eastAsia="Aptos" w:hAnsi="Aptos" w:cs="Aptos"/>
          <w:b/>
          <w:bCs/>
        </w:rPr>
        <w:t>1 Additional Student Representative</w:t>
      </w:r>
      <w:r w:rsidRPr="00477F9C">
        <w:rPr>
          <w:rFonts w:ascii="Aptos" w:eastAsia="Aptos" w:hAnsi="Aptos" w:cs="Aptos"/>
        </w:rPr>
        <w:t xml:space="preserve">: Appointed by the </w:t>
      </w:r>
      <w:r w:rsidR="6DA43E5B" w:rsidRPr="00477F9C">
        <w:rPr>
          <w:rFonts w:ascii="Aptos" w:eastAsia="Aptos" w:hAnsi="Aptos" w:cs="Aptos"/>
        </w:rPr>
        <w:t>D</w:t>
      </w:r>
      <w:r w:rsidR="3DEAC76D" w:rsidRPr="00477F9C">
        <w:rPr>
          <w:rFonts w:ascii="Aptos" w:eastAsia="Aptos" w:hAnsi="Aptos" w:cs="Aptos"/>
        </w:rPr>
        <w:t xml:space="preserve">isability </w:t>
      </w:r>
      <w:r w:rsidR="6DA43E5B" w:rsidRPr="00477F9C">
        <w:rPr>
          <w:rFonts w:ascii="Aptos" w:eastAsia="Aptos" w:hAnsi="Aptos" w:cs="Aptos"/>
        </w:rPr>
        <w:t>R</w:t>
      </w:r>
      <w:r w:rsidR="48844B67" w:rsidRPr="00477F9C">
        <w:rPr>
          <w:rFonts w:ascii="Aptos" w:eastAsia="Aptos" w:hAnsi="Aptos" w:cs="Aptos"/>
        </w:rPr>
        <w:t xml:space="preserve">esource </w:t>
      </w:r>
      <w:r w:rsidR="6DA43E5B" w:rsidRPr="00477F9C">
        <w:rPr>
          <w:rFonts w:ascii="Aptos" w:eastAsia="Aptos" w:hAnsi="Aptos" w:cs="Aptos"/>
        </w:rPr>
        <w:t>C</w:t>
      </w:r>
      <w:r w:rsidR="2AA5A419" w:rsidRPr="00477F9C">
        <w:rPr>
          <w:rFonts w:ascii="Aptos" w:eastAsia="Aptos" w:hAnsi="Aptos" w:cs="Aptos"/>
        </w:rPr>
        <w:t>enter</w:t>
      </w:r>
      <w:r w:rsidR="6DA43E5B" w:rsidRPr="00477F9C">
        <w:rPr>
          <w:rFonts w:ascii="Aptos" w:eastAsia="Aptos" w:hAnsi="Aptos" w:cs="Aptos"/>
        </w:rPr>
        <w:t xml:space="preserve"> </w:t>
      </w:r>
      <w:r w:rsidRPr="00477F9C">
        <w:rPr>
          <w:rFonts w:ascii="Aptos" w:eastAsia="Aptos" w:hAnsi="Aptos" w:cs="Aptos"/>
        </w:rPr>
        <w:t>Program</w:t>
      </w:r>
      <w:r w:rsidR="66FB325F" w:rsidRPr="00477F9C">
        <w:rPr>
          <w:rFonts w:ascii="Aptos" w:eastAsia="Aptos" w:hAnsi="Aptos" w:cs="Aptos"/>
        </w:rPr>
        <w:t xml:space="preserve"> (DRC)</w:t>
      </w:r>
      <w:r w:rsidRPr="00477F9C">
        <w:rPr>
          <w:rFonts w:ascii="Aptos" w:eastAsia="Aptos" w:hAnsi="Aptos" w:cs="Aptos"/>
        </w:rPr>
        <w:t xml:space="preserve"> to ensure student accessibility needs are fully represented.</w:t>
      </w:r>
    </w:p>
    <w:p w14:paraId="46ACD19F" w14:textId="7ED00214" w:rsidR="7E18670B" w:rsidRPr="00477F9C" w:rsidRDefault="7E18670B" w:rsidP="77D8DA30">
      <w:pPr>
        <w:pStyle w:val="ListParagraph"/>
        <w:numPr>
          <w:ilvl w:val="0"/>
          <w:numId w:val="4"/>
        </w:numPr>
        <w:spacing w:after="0"/>
        <w:rPr>
          <w:rFonts w:ascii="Aptos" w:eastAsia="Aptos" w:hAnsi="Aptos" w:cs="Aptos"/>
        </w:rPr>
      </w:pPr>
      <w:r w:rsidRPr="00477F9C">
        <w:rPr>
          <w:rFonts w:ascii="Aptos" w:eastAsia="Aptos" w:hAnsi="Aptos" w:cs="Aptos"/>
          <w:b/>
          <w:bCs/>
        </w:rPr>
        <w:t>1 Representative from I</w:t>
      </w:r>
      <w:r w:rsidR="76A2F41E" w:rsidRPr="00477F9C">
        <w:rPr>
          <w:rFonts w:ascii="Aptos" w:eastAsia="Aptos" w:hAnsi="Aptos" w:cs="Aptos"/>
          <w:b/>
          <w:bCs/>
        </w:rPr>
        <w:t>nformation Technology</w:t>
      </w:r>
      <w:r w:rsidRPr="00477F9C">
        <w:rPr>
          <w:rFonts w:ascii="Aptos" w:eastAsia="Aptos" w:hAnsi="Aptos" w:cs="Aptos"/>
        </w:rPr>
        <w:t>: Appointed by the Director of Information Technology.</w:t>
      </w:r>
    </w:p>
    <w:p w14:paraId="71D5874E" w14:textId="246E0017" w:rsidR="7E18670B" w:rsidRPr="00477F9C" w:rsidRDefault="7E18670B" w:rsidP="77D8DA30">
      <w:pPr>
        <w:pStyle w:val="ListParagraph"/>
        <w:numPr>
          <w:ilvl w:val="0"/>
          <w:numId w:val="4"/>
        </w:numPr>
        <w:spacing w:after="0"/>
        <w:rPr>
          <w:rFonts w:ascii="Aptos" w:eastAsia="Aptos" w:hAnsi="Aptos" w:cs="Aptos"/>
        </w:rPr>
      </w:pPr>
      <w:r w:rsidRPr="00477F9C">
        <w:rPr>
          <w:rFonts w:ascii="Aptos" w:eastAsia="Aptos" w:hAnsi="Aptos" w:cs="Aptos"/>
          <w:b/>
          <w:bCs/>
        </w:rPr>
        <w:t>1 Representative from Distance Education</w:t>
      </w:r>
      <w:r w:rsidRPr="00477F9C">
        <w:rPr>
          <w:rFonts w:ascii="Aptos" w:eastAsia="Aptos" w:hAnsi="Aptos" w:cs="Aptos"/>
        </w:rPr>
        <w:t xml:space="preserve">: Appointed by the </w:t>
      </w:r>
      <w:r w:rsidR="50CB77C8" w:rsidRPr="00477F9C">
        <w:rPr>
          <w:rFonts w:ascii="Aptos" w:eastAsia="Aptos" w:hAnsi="Aptos" w:cs="Aptos"/>
        </w:rPr>
        <w:t>Academic Senate</w:t>
      </w:r>
      <w:r w:rsidRPr="00477F9C">
        <w:rPr>
          <w:rFonts w:ascii="Aptos" w:eastAsia="Aptos" w:hAnsi="Aptos" w:cs="Aptos"/>
        </w:rPr>
        <w:t>.</w:t>
      </w:r>
    </w:p>
    <w:p w14:paraId="4520BD90" w14:textId="0F2AA88E" w:rsidR="7E18670B" w:rsidRPr="00477F9C" w:rsidRDefault="7E18670B" w:rsidP="77D8DA30">
      <w:pPr>
        <w:pStyle w:val="ListParagraph"/>
        <w:numPr>
          <w:ilvl w:val="0"/>
          <w:numId w:val="4"/>
        </w:numPr>
        <w:spacing w:after="0"/>
        <w:rPr>
          <w:rFonts w:ascii="Aptos" w:eastAsia="Aptos" w:hAnsi="Aptos" w:cs="Aptos"/>
        </w:rPr>
      </w:pPr>
      <w:r w:rsidRPr="00477F9C">
        <w:rPr>
          <w:rFonts w:ascii="Aptos" w:eastAsia="Aptos" w:hAnsi="Aptos" w:cs="Aptos"/>
          <w:b/>
          <w:bCs/>
        </w:rPr>
        <w:t>1 Representative from Human Resources</w:t>
      </w:r>
      <w:r w:rsidRPr="00477F9C">
        <w:rPr>
          <w:rFonts w:ascii="Aptos" w:eastAsia="Aptos" w:hAnsi="Aptos" w:cs="Aptos"/>
        </w:rPr>
        <w:t>: Appointed by the Director of Human Resources.</w:t>
      </w:r>
    </w:p>
    <w:p w14:paraId="75816B55" w14:textId="0C425831" w:rsidR="105CC473" w:rsidRPr="00477F9C" w:rsidRDefault="105CC473" w:rsidP="595E0B0E">
      <w:pPr>
        <w:pStyle w:val="ListParagraph"/>
        <w:numPr>
          <w:ilvl w:val="0"/>
          <w:numId w:val="4"/>
        </w:numPr>
        <w:spacing w:after="0"/>
        <w:rPr>
          <w:rFonts w:ascii="Aptos" w:eastAsia="Aptos" w:hAnsi="Aptos" w:cs="Aptos"/>
        </w:rPr>
      </w:pPr>
      <w:r w:rsidRPr="00477F9C">
        <w:rPr>
          <w:rFonts w:ascii="Aptos" w:eastAsia="Aptos" w:hAnsi="Aptos" w:cs="Aptos"/>
          <w:b/>
          <w:bCs/>
        </w:rPr>
        <w:t>1 Representative from Athletics</w:t>
      </w:r>
      <w:r w:rsidRPr="00477F9C">
        <w:rPr>
          <w:rFonts w:ascii="Aptos" w:eastAsia="Aptos" w:hAnsi="Aptos" w:cs="Aptos"/>
        </w:rPr>
        <w:t>: Appointed by the Director of Athletics</w:t>
      </w:r>
    </w:p>
    <w:p w14:paraId="50414E8E" w14:textId="36C63DB1" w:rsidR="4D3695B0" w:rsidRPr="00477F9C" w:rsidRDefault="4D3695B0" w:rsidP="77D8DA30">
      <w:pPr>
        <w:pStyle w:val="ListParagraph"/>
        <w:numPr>
          <w:ilvl w:val="0"/>
          <w:numId w:val="4"/>
        </w:numPr>
        <w:spacing w:after="0"/>
        <w:rPr>
          <w:rFonts w:ascii="Aptos" w:eastAsia="Aptos" w:hAnsi="Aptos" w:cs="Aptos"/>
        </w:rPr>
      </w:pPr>
      <w:r w:rsidRPr="00477F9C">
        <w:rPr>
          <w:rFonts w:ascii="Aptos" w:eastAsia="Aptos" w:hAnsi="Aptos" w:cs="Aptos"/>
          <w:b/>
          <w:bCs/>
        </w:rPr>
        <w:t>1 Representative from Department of Rehabilitation</w:t>
      </w:r>
      <w:r w:rsidRPr="00477F9C">
        <w:rPr>
          <w:rFonts w:ascii="Aptos" w:eastAsia="Aptos" w:hAnsi="Aptos" w:cs="Aptos"/>
        </w:rPr>
        <w:t>:</w:t>
      </w:r>
      <w:r w:rsidR="63AC7524" w:rsidRPr="00477F9C">
        <w:rPr>
          <w:rFonts w:ascii="Aptos" w:eastAsia="Aptos" w:hAnsi="Aptos" w:cs="Aptos"/>
        </w:rPr>
        <w:t xml:space="preserve"> Appointed by Co-Chairs</w:t>
      </w:r>
    </w:p>
    <w:p w14:paraId="4F7907E7" w14:textId="511C8342" w:rsidR="575A986B" w:rsidRPr="00477F9C" w:rsidRDefault="575A986B" w:rsidP="595E0B0E">
      <w:pPr>
        <w:pStyle w:val="Heading3"/>
        <w:spacing w:before="281" w:after="281"/>
      </w:pPr>
      <w:r w:rsidRPr="00477F9C">
        <w:rPr>
          <w:rFonts w:ascii="Aptos" w:eastAsia="Aptos" w:hAnsi="Aptos" w:cs="Aptos"/>
          <w:b/>
          <w:bCs/>
        </w:rPr>
        <w:t>Quorum</w:t>
      </w:r>
    </w:p>
    <w:p w14:paraId="51E2A79A" w14:textId="217137CF" w:rsidR="575A986B" w:rsidRPr="00477F9C" w:rsidRDefault="575A986B" w:rsidP="595E0B0E">
      <w:pPr>
        <w:pStyle w:val="ListParagraph"/>
        <w:numPr>
          <w:ilvl w:val="0"/>
          <w:numId w:val="1"/>
        </w:numPr>
      </w:pPr>
      <w:r w:rsidRPr="00477F9C">
        <w:t>The quorum for the Accessibility Committee shall consist of 50% plus one of the voting memberships and shall include at least one representative from faculty, classified professionals, administration, and student representatives to ensure equitable participation in decision-making.</w:t>
      </w:r>
    </w:p>
    <w:p w14:paraId="66FFF6FE" w14:textId="4D101393" w:rsidR="7E18670B" w:rsidRPr="00477F9C" w:rsidRDefault="7E18670B" w:rsidP="77D8DA30">
      <w:pPr>
        <w:pStyle w:val="Heading3"/>
        <w:spacing w:before="281" w:after="281"/>
      </w:pPr>
      <w:r w:rsidRPr="00477F9C">
        <w:rPr>
          <w:rFonts w:ascii="Aptos" w:eastAsia="Aptos" w:hAnsi="Aptos" w:cs="Aptos"/>
          <w:b/>
          <w:bCs/>
        </w:rPr>
        <w:t>Leadership and Meetings</w:t>
      </w:r>
    </w:p>
    <w:p w14:paraId="0B73C260" w14:textId="33154D19" w:rsidR="7E18670B" w:rsidRPr="00477F9C" w:rsidRDefault="7E18670B" w:rsidP="77D8DA30">
      <w:pPr>
        <w:pStyle w:val="ListParagraph"/>
        <w:numPr>
          <w:ilvl w:val="0"/>
          <w:numId w:val="3"/>
        </w:numPr>
        <w:spacing w:after="0"/>
        <w:rPr>
          <w:rFonts w:ascii="Aptos" w:eastAsia="Aptos" w:hAnsi="Aptos" w:cs="Aptos"/>
        </w:rPr>
      </w:pPr>
      <w:r w:rsidRPr="00477F9C">
        <w:rPr>
          <w:rFonts w:ascii="Aptos" w:eastAsia="Aptos" w:hAnsi="Aptos" w:cs="Aptos"/>
        </w:rPr>
        <w:t xml:space="preserve">The committee will be co-chaired by an administrator, a faculty member, and a classified </w:t>
      </w:r>
      <w:r w:rsidR="24D78913" w:rsidRPr="00477F9C">
        <w:rPr>
          <w:rFonts w:ascii="Aptos" w:eastAsia="Aptos" w:hAnsi="Aptos" w:cs="Aptos"/>
        </w:rPr>
        <w:t>professional</w:t>
      </w:r>
      <w:r w:rsidRPr="00477F9C">
        <w:rPr>
          <w:rFonts w:ascii="Aptos" w:eastAsia="Aptos" w:hAnsi="Aptos" w:cs="Aptos"/>
        </w:rPr>
        <w:t>. Each co-chair will serve for two years, with appointments rotating between the membership groups.</w:t>
      </w:r>
    </w:p>
    <w:p w14:paraId="22F6EC57" w14:textId="70B6F566" w:rsidR="7E18670B" w:rsidRPr="00477F9C" w:rsidRDefault="7E18670B" w:rsidP="77D8DA30">
      <w:pPr>
        <w:pStyle w:val="ListParagraph"/>
        <w:numPr>
          <w:ilvl w:val="0"/>
          <w:numId w:val="3"/>
        </w:numPr>
        <w:spacing w:after="0"/>
        <w:rPr>
          <w:rFonts w:ascii="Aptos" w:eastAsia="Aptos" w:hAnsi="Aptos" w:cs="Aptos"/>
        </w:rPr>
      </w:pPr>
      <w:r w:rsidRPr="00477F9C">
        <w:rPr>
          <w:rFonts w:ascii="Aptos" w:eastAsia="Aptos" w:hAnsi="Aptos" w:cs="Aptos"/>
        </w:rPr>
        <w:t>Meetings will be held monthly, with additional meetings scheduled as necessary to address urgent accessibility matters.</w:t>
      </w:r>
    </w:p>
    <w:p w14:paraId="49CEFE73" w14:textId="057D98D8" w:rsidR="7E18670B" w:rsidRPr="00477F9C" w:rsidRDefault="7E18670B" w:rsidP="77D8DA30">
      <w:pPr>
        <w:pStyle w:val="Heading3"/>
        <w:spacing w:before="281" w:after="281"/>
      </w:pPr>
      <w:r w:rsidRPr="00477F9C">
        <w:rPr>
          <w:rFonts w:ascii="Aptos" w:eastAsia="Aptos" w:hAnsi="Aptos" w:cs="Aptos"/>
          <w:b/>
          <w:bCs/>
        </w:rPr>
        <w:t>Reporting</w:t>
      </w:r>
    </w:p>
    <w:p w14:paraId="357C4EF9" w14:textId="390C4578" w:rsidR="7E18670B" w:rsidRPr="00477F9C" w:rsidRDefault="7E18670B" w:rsidP="77D8DA30">
      <w:pPr>
        <w:spacing w:before="240" w:after="240"/>
      </w:pPr>
      <w:r w:rsidRPr="00477F9C">
        <w:rPr>
          <w:rFonts w:ascii="Aptos" w:eastAsia="Aptos" w:hAnsi="Aptos" w:cs="Aptos"/>
        </w:rPr>
        <w:t xml:space="preserve">The Accessibility Committee will provide regular reports to the College Council, Academic Senate, and other relevant bodies. A formal annual report will be submitted detailing progress on the Accessibility </w:t>
      </w:r>
      <w:r w:rsidR="02249C64" w:rsidRPr="00477F9C">
        <w:rPr>
          <w:rFonts w:ascii="Aptos" w:eastAsia="Aptos" w:hAnsi="Aptos" w:cs="Aptos"/>
        </w:rPr>
        <w:t xml:space="preserve">Improvement </w:t>
      </w:r>
      <w:r w:rsidRPr="00477F9C">
        <w:rPr>
          <w:rFonts w:ascii="Aptos" w:eastAsia="Aptos" w:hAnsi="Aptos" w:cs="Aptos"/>
        </w:rPr>
        <w:t>Plan, including key metrics and milestones.</w:t>
      </w:r>
    </w:p>
    <w:p w14:paraId="597B67E4" w14:textId="174963B7" w:rsidR="7E18670B" w:rsidRPr="00477F9C" w:rsidRDefault="7E18670B" w:rsidP="77D8DA30">
      <w:pPr>
        <w:pStyle w:val="Heading3"/>
        <w:spacing w:before="281" w:after="281"/>
      </w:pPr>
      <w:r w:rsidRPr="00477F9C">
        <w:rPr>
          <w:rFonts w:ascii="Aptos" w:eastAsia="Aptos" w:hAnsi="Aptos" w:cs="Aptos"/>
          <w:b/>
          <w:bCs/>
        </w:rPr>
        <w:t>Evaluation and Accountability</w:t>
      </w:r>
    </w:p>
    <w:p w14:paraId="55621EEF" w14:textId="0F86216D" w:rsidR="7E18670B" w:rsidRPr="00477F9C" w:rsidRDefault="7E18670B" w:rsidP="77D8DA30">
      <w:pPr>
        <w:pStyle w:val="ListParagraph"/>
        <w:numPr>
          <w:ilvl w:val="0"/>
          <w:numId w:val="2"/>
        </w:numPr>
        <w:spacing w:after="0"/>
        <w:rPr>
          <w:rFonts w:ascii="Aptos" w:eastAsia="Aptos" w:hAnsi="Aptos" w:cs="Aptos"/>
        </w:rPr>
      </w:pPr>
      <w:r w:rsidRPr="00477F9C">
        <w:rPr>
          <w:rFonts w:ascii="Aptos" w:eastAsia="Aptos" w:hAnsi="Aptos" w:cs="Aptos"/>
        </w:rPr>
        <w:t xml:space="preserve">The committee will regularly evaluate the effectiveness of its actions through feedback from </w:t>
      </w:r>
      <w:r w:rsidR="61ED0AFE" w:rsidRPr="00477F9C">
        <w:rPr>
          <w:rFonts w:ascii="Aptos" w:eastAsia="Aptos" w:hAnsi="Aptos" w:cs="Aptos"/>
        </w:rPr>
        <w:t>partners</w:t>
      </w:r>
      <w:r w:rsidRPr="00477F9C">
        <w:rPr>
          <w:rFonts w:ascii="Aptos" w:eastAsia="Aptos" w:hAnsi="Aptos" w:cs="Aptos"/>
        </w:rPr>
        <w:t xml:space="preserve">, including students, faculty, and </w:t>
      </w:r>
      <w:r w:rsidR="0A75E685" w:rsidRPr="00477F9C">
        <w:rPr>
          <w:rFonts w:ascii="Aptos" w:eastAsia="Aptos" w:hAnsi="Aptos" w:cs="Aptos"/>
        </w:rPr>
        <w:t xml:space="preserve">classified professionals </w:t>
      </w:r>
      <w:r w:rsidRPr="00477F9C">
        <w:rPr>
          <w:rFonts w:ascii="Aptos" w:eastAsia="Aptos" w:hAnsi="Aptos" w:cs="Aptos"/>
        </w:rPr>
        <w:t>with disabilities.</w:t>
      </w:r>
    </w:p>
    <w:p w14:paraId="3980F488" w14:textId="76EA8637" w:rsidR="7E18670B" w:rsidRPr="00477F9C" w:rsidRDefault="7E18670B" w:rsidP="77D8DA30">
      <w:pPr>
        <w:pStyle w:val="ListParagraph"/>
        <w:numPr>
          <w:ilvl w:val="0"/>
          <w:numId w:val="2"/>
        </w:numPr>
        <w:spacing w:after="0"/>
        <w:rPr>
          <w:rFonts w:ascii="Aptos" w:eastAsia="Aptos" w:hAnsi="Aptos" w:cs="Aptos"/>
        </w:rPr>
      </w:pPr>
      <w:r w:rsidRPr="00477F9C">
        <w:rPr>
          <w:rFonts w:ascii="Aptos" w:eastAsia="Aptos" w:hAnsi="Aptos" w:cs="Aptos"/>
        </w:rPr>
        <w:t xml:space="preserve">Progress toward achieving the Accessibility </w:t>
      </w:r>
      <w:r w:rsidR="6D3A09B5" w:rsidRPr="00477F9C">
        <w:rPr>
          <w:rFonts w:ascii="Aptos" w:eastAsia="Aptos" w:hAnsi="Aptos" w:cs="Aptos"/>
        </w:rPr>
        <w:t xml:space="preserve">Improvement </w:t>
      </w:r>
      <w:r w:rsidRPr="00477F9C">
        <w:rPr>
          <w:rFonts w:ascii="Aptos" w:eastAsia="Aptos" w:hAnsi="Aptos" w:cs="Aptos"/>
        </w:rPr>
        <w:t>Plan and ACMM milestones will be tracked through documented evaluations, surveys, and reviews.</w:t>
      </w:r>
    </w:p>
    <w:p w14:paraId="54C2FBCB" w14:textId="70F0541F" w:rsidR="77D8DA30" w:rsidRDefault="77D8DA30" w:rsidP="77D8DA30"/>
    <w:sectPr w:rsidR="77D8DA3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86DE0" w14:textId="77777777" w:rsidR="0021432B" w:rsidRDefault="0021432B">
      <w:pPr>
        <w:spacing w:after="0" w:line="240" w:lineRule="auto"/>
      </w:pPr>
      <w:r>
        <w:separator/>
      </w:r>
    </w:p>
  </w:endnote>
  <w:endnote w:type="continuationSeparator" w:id="0">
    <w:p w14:paraId="5C59C4D5" w14:textId="77777777" w:rsidR="0021432B" w:rsidRDefault="0021432B">
      <w:pPr>
        <w:spacing w:after="0" w:line="240" w:lineRule="auto"/>
      </w:pPr>
      <w:r>
        <w:continuationSeparator/>
      </w:r>
    </w:p>
  </w:endnote>
  <w:endnote w:type="continuationNotice" w:id="1">
    <w:p w14:paraId="0E826E69" w14:textId="77777777" w:rsidR="008E6752" w:rsidRDefault="008E67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95E0B0E" w14:paraId="6F5D2501" w14:textId="77777777" w:rsidTr="595E0B0E">
      <w:trPr>
        <w:trHeight w:val="300"/>
      </w:trPr>
      <w:tc>
        <w:tcPr>
          <w:tcW w:w="3120" w:type="dxa"/>
        </w:tcPr>
        <w:p w14:paraId="45AADA00" w14:textId="37C9B13B" w:rsidR="595E0B0E" w:rsidRDefault="595E0B0E" w:rsidP="595E0B0E">
          <w:pPr>
            <w:pStyle w:val="Header"/>
            <w:ind w:left="-115"/>
          </w:pPr>
        </w:p>
      </w:tc>
      <w:tc>
        <w:tcPr>
          <w:tcW w:w="3120" w:type="dxa"/>
        </w:tcPr>
        <w:p w14:paraId="42F07BA5" w14:textId="5200E16F" w:rsidR="595E0B0E" w:rsidRDefault="595E0B0E" w:rsidP="595E0B0E">
          <w:pPr>
            <w:pStyle w:val="Header"/>
            <w:jc w:val="center"/>
          </w:pPr>
        </w:p>
      </w:tc>
      <w:tc>
        <w:tcPr>
          <w:tcW w:w="3120" w:type="dxa"/>
        </w:tcPr>
        <w:p w14:paraId="343FC361" w14:textId="20BC3984" w:rsidR="595E0B0E" w:rsidRDefault="595E0B0E" w:rsidP="595E0B0E">
          <w:pPr>
            <w:pStyle w:val="Header"/>
            <w:ind w:right="-115"/>
            <w:jc w:val="right"/>
          </w:pPr>
        </w:p>
      </w:tc>
    </w:tr>
  </w:tbl>
  <w:p w14:paraId="3C7E7D4C" w14:textId="15239821" w:rsidR="595E0B0E" w:rsidRDefault="595E0B0E" w:rsidP="595E0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113FA" w14:textId="77777777" w:rsidR="0021432B" w:rsidRDefault="0021432B">
      <w:pPr>
        <w:spacing w:after="0" w:line="240" w:lineRule="auto"/>
      </w:pPr>
      <w:r>
        <w:separator/>
      </w:r>
    </w:p>
  </w:footnote>
  <w:footnote w:type="continuationSeparator" w:id="0">
    <w:p w14:paraId="56A988D5" w14:textId="77777777" w:rsidR="0021432B" w:rsidRDefault="0021432B">
      <w:pPr>
        <w:spacing w:after="0" w:line="240" w:lineRule="auto"/>
      </w:pPr>
      <w:r>
        <w:continuationSeparator/>
      </w:r>
    </w:p>
  </w:footnote>
  <w:footnote w:type="continuationNotice" w:id="1">
    <w:p w14:paraId="302FF1FD" w14:textId="77777777" w:rsidR="008E6752" w:rsidRDefault="008E67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95E0B0E" w14:paraId="6FE49168" w14:textId="77777777" w:rsidTr="595E0B0E">
      <w:trPr>
        <w:trHeight w:val="300"/>
      </w:trPr>
      <w:tc>
        <w:tcPr>
          <w:tcW w:w="3120" w:type="dxa"/>
        </w:tcPr>
        <w:p w14:paraId="2F7F670B" w14:textId="294374D4" w:rsidR="595E0B0E" w:rsidRDefault="595E0B0E" w:rsidP="595E0B0E">
          <w:pPr>
            <w:pStyle w:val="Header"/>
            <w:ind w:left="-115"/>
          </w:pPr>
        </w:p>
      </w:tc>
      <w:tc>
        <w:tcPr>
          <w:tcW w:w="3120" w:type="dxa"/>
        </w:tcPr>
        <w:p w14:paraId="6B368946" w14:textId="0B35F003" w:rsidR="595E0B0E" w:rsidRDefault="595E0B0E" w:rsidP="595E0B0E">
          <w:pPr>
            <w:pStyle w:val="Header"/>
            <w:jc w:val="center"/>
          </w:pPr>
        </w:p>
      </w:tc>
      <w:tc>
        <w:tcPr>
          <w:tcW w:w="3120" w:type="dxa"/>
        </w:tcPr>
        <w:p w14:paraId="2490DBD0" w14:textId="23C87482" w:rsidR="595E0B0E" w:rsidRDefault="595E0B0E" w:rsidP="595E0B0E">
          <w:pPr>
            <w:pStyle w:val="Header"/>
            <w:ind w:right="-115"/>
            <w:jc w:val="right"/>
          </w:pPr>
        </w:p>
      </w:tc>
    </w:tr>
  </w:tbl>
  <w:p w14:paraId="5E65B18E" w14:textId="3AEE95BD" w:rsidR="595E0B0E" w:rsidRDefault="595E0B0E" w:rsidP="595E0B0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HwsTF1l" int2:invalidationBookmarkName="" int2:hashCode="Mg5Ze+w/b01D9W" int2:id="KmsiWKd9">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FB69B"/>
    <w:multiLevelType w:val="hybridMultilevel"/>
    <w:tmpl w:val="FFFFFFFF"/>
    <w:lvl w:ilvl="0" w:tplc="50BC9982">
      <w:start w:val="1"/>
      <w:numFmt w:val="decimal"/>
      <w:lvlText w:val="%1."/>
      <w:lvlJc w:val="left"/>
      <w:pPr>
        <w:ind w:left="720" w:hanging="360"/>
      </w:pPr>
    </w:lvl>
    <w:lvl w:ilvl="1" w:tplc="7624AF3C">
      <w:start w:val="1"/>
      <w:numFmt w:val="lowerLetter"/>
      <w:lvlText w:val="%2."/>
      <w:lvlJc w:val="left"/>
      <w:pPr>
        <w:ind w:left="1440" w:hanging="360"/>
      </w:pPr>
    </w:lvl>
    <w:lvl w:ilvl="2" w:tplc="34A4BF84">
      <w:start w:val="1"/>
      <w:numFmt w:val="lowerRoman"/>
      <w:lvlText w:val="%3."/>
      <w:lvlJc w:val="right"/>
      <w:pPr>
        <w:ind w:left="2160" w:hanging="180"/>
      </w:pPr>
    </w:lvl>
    <w:lvl w:ilvl="3" w:tplc="B0182942">
      <w:start w:val="1"/>
      <w:numFmt w:val="decimal"/>
      <w:lvlText w:val="%4."/>
      <w:lvlJc w:val="left"/>
      <w:pPr>
        <w:ind w:left="2880" w:hanging="360"/>
      </w:pPr>
    </w:lvl>
    <w:lvl w:ilvl="4" w:tplc="47DE8074">
      <w:start w:val="1"/>
      <w:numFmt w:val="lowerLetter"/>
      <w:lvlText w:val="%5."/>
      <w:lvlJc w:val="left"/>
      <w:pPr>
        <w:ind w:left="3600" w:hanging="360"/>
      </w:pPr>
    </w:lvl>
    <w:lvl w:ilvl="5" w:tplc="43E2B816">
      <w:start w:val="1"/>
      <w:numFmt w:val="lowerRoman"/>
      <w:lvlText w:val="%6."/>
      <w:lvlJc w:val="right"/>
      <w:pPr>
        <w:ind w:left="4320" w:hanging="180"/>
      </w:pPr>
    </w:lvl>
    <w:lvl w:ilvl="6" w:tplc="D4B6F9C6">
      <w:start w:val="1"/>
      <w:numFmt w:val="decimal"/>
      <w:lvlText w:val="%7."/>
      <w:lvlJc w:val="left"/>
      <w:pPr>
        <w:ind w:left="5040" w:hanging="360"/>
      </w:pPr>
    </w:lvl>
    <w:lvl w:ilvl="7" w:tplc="B772479C">
      <w:start w:val="1"/>
      <w:numFmt w:val="lowerLetter"/>
      <w:lvlText w:val="%8."/>
      <w:lvlJc w:val="left"/>
      <w:pPr>
        <w:ind w:left="5760" w:hanging="360"/>
      </w:pPr>
    </w:lvl>
    <w:lvl w:ilvl="8" w:tplc="A11A12A6">
      <w:start w:val="1"/>
      <w:numFmt w:val="lowerRoman"/>
      <w:lvlText w:val="%9."/>
      <w:lvlJc w:val="right"/>
      <w:pPr>
        <w:ind w:left="6480" w:hanging="180"/>
      </w:pPr>
    </w:lvl>
  </w:abstractNum>
  <w:abstractNum w:abstractNumId="1" w15:restartNumberingAfterBreak="0">
    <w:nsid w:val="220E1F3E"/>
    <w:multiLevelType w:val="hybridMultilevel"/>
    <w:tmpl w:val="FFFFFFFF"/>
    <w:lvl w:ilvl="0" w:tplc="5A2CD384">
      <w:start w:val="1"/>
      <w:numFmt w:val="bullet"/>
      <w:lvlText w:val=""/>
      <w:lvlJc w:val="left"/>
      <w:pPr>
        <w:ind w:left="720" w:hanging="360"/>
      </w:pPr>
      <w:rPr>
        <w:rFonts w:ascii="Symbol" w:hAnsi="Symbol" w:hint="default"/>
      </w:rPr>
    </w:lvl>
    <w:lvl w:ilvl="1" w:tplc="15C6B6AC">
      <w:start w:val="1"/>
      <w:numFmt w:val="bullet"/>
      <w:lvlText w:val="o"/>
      <w:lvlJc w:val="left"/>
      <w:pPr>
        <w:ind w:left="1440" w:hanging="360"/>
      </w:pPr>
      <w:rPr>
        <w:rFonts w:ascii="Courier New" w:hAnsi="Courier New" w:hint="default"/>
      </w:rPr>
    </w:lvl>
    <w:lvl w:ilvl="2" w:tplc="60D64AA2">
      <w:start w:val="1"/>
      <w:numFmt w:val="bullet"/>
      <w:lvlText w:val=""/>
      <w:lvlJc w:val="left"/>
      <w:pPr>
        <w:ind w:left="2160" w:hanging="360"/>
      </w:pPr>
      <w:rPr>
        <w:rFonts w:ascii="Wingdings" w:hAnsi="Wingdings" w:hint="default"/>
      </w:rPr>
    </w:lvl>
    <w:lvl w:ilvl="3" w:tplc="898E7FDA">
      <w:start w:val="1"/>
      <w:numFmt w:val="bullet"/>
      <w:lvlText w:val=""/>
      <w:lvlJc w:val="left"/>
      <w:pPr>
        <w:ind w:left="2880" w:hanging="360"/>
      </w:pPr>
      <w:rPr>
        <w:rFonts w:ascii="Symbol" w:hAnsi="Symbol" w:hint="default"/>
      </w:rPr>
    </w:lvl>
    <w:lvl w:ilvl="4" w:tplc="51BC0D0A">
      <w:start w:val="1"/>
      <w:numFmt w:val="bullet"/>
      <w:lvlText w:val="o"/>
      <w:lvlJc w:val="left"/>
      <w:pPr>
        <w:ind w:left="3600" w:hanging="360"/>
      </w:pPr>
      <w:rPr>
        <w:rFonts w:ascii="Courier New" w:hAnsi="Courier New" w:hint="default"/>
      </w:rPr>
    </w:lvl>
    <w:lvl w:ilvl="5" w:tplc="97D2DCA8">
      <w:start w:val="1"/>
      <w:numFmt w:val="bullet"/>
      <w:lvlText w:val=""/>
      <w:lvlJc w:val="left"/>
      <w:pPr>
        <w:ind w:left="4320" w:hanging="360"/>
      </w:pPr>
      <w:rPr>
        <w:rFonts w:ascii="Wingdings" w:hAnsi="Wingdings" w:hint="default"/>
      </w:rPr>
    </w:lvl>
    <w:lvl w:ilvl="6" w:tplc="DD767AEA">
      <w:start w:val="1"/>
      <w:numFmt w:val="bullet"/>
      <w:lvlText w:val=""/>
      <w:lvlJc w:val="left"/>
      <w:pPr>
        <w:ind w:left="5040" w:hanging="360"/>
      </w:pPr>
      <w:rPr>
        <w:rFonts w:ascii="Symbol" w:hAnsi="Symbol" w:hint="default"/>
      </w:rPr>
    </w:lvl>
    <w:lvl w:ilvl="7" w:tplc="C52828EE">
      <w:start w:val="1"/>
      <w:numFmt w:val="bullet"/>
      <w:lvlText w:val="o"/>
      <w:lvlJc w:val="left"/>
      <w:pPr>
        <w:ind w:left="5760" w:hanging="360"/>
      </w:pPr>
      <w:rPr>
        <w:rFonts w:ascii="Courier New" w:hAnsi="Courier New" w:hint="default"/>
      </w:rPr>
    </w:lvl>
    <w:lvl w:ilvl="8" w:tplc="9F9A615E">
      <w:start w:val="1"/>
      <w:numFmt w:val="bullet"/>
      <w:lvlText w:val=""/>
      <w:lvlJc w:val="left"/>
      <w:pPr>
        <w:ind w:left="6480" w:hanging="360"/>
      </w:pPr>
      <w:rPr>
        <w:rFonts w:ascii="Wingdings" w:hAnsi="Wingdings" w:hint="default"/>
      </w:rPr>
    </w:lvl>
  </w:abstractNum>
  <w:abstractNum w:abstractNumId="2" w15:restartNumberingAfterBreak="0">
    <w:nsid w:val="23B90231"/>
    <w:multiLevelType w:val="hybridMultilevel"/>
    <w:tmpl w:val="FFFFFFFF"/>
    <w:lvl w:ilvl="0" w:tplc="1F44F3A0">
      <w:start w:val="1"/>
      <w:numFmt w:val="bullet"/>
      <w:lvlText w:val=""/>
      <w:lvlJc w:val="left"/>
      <w:pPr>
        <w:ind w:left="720" w:hanging="360"/>
      </w:pPr>
      <w:rPr>
        <w:rFonts w:ascii="Symbol" w:hAnsi="Symbol" w:hint="default"/>
      </w:rPr>
    </w:lvl>
    <w:lvl w:ilvl="1" w:tplc="C8B0B8D2">
      <w:start w:val="1"/>
      <w:numFmt w:val="bullet"/>
      <w:lvlText w:val="o"/>
      <w:lvlJc w:val="left"/>
      <w:pPr>
        <w:ind w:left="1440" w:hanging="360"/>
      </w:pPr>
      <w:rPr>
        <w:rFonts w:ascii="Courier New" w:hAnsi="Courier New" w:hint="default"/>
      </w:rPr>
    </w:lvl>
    <w:lvl w:ilvl="2" w:tplc="E80471A4">
      <w:start w:val="1"/>
      <w:numFmt w:val="bullet"/>
      <w:lvlText w:val=""/>
      <w:lvlJc w:val="left"/>
      <w:pPr>
        <w:ind w:left="2160" w:hanging="360"/>
      </w:pPr>
      <w:rPr>
        <w:rFonts w:ascii="Wingdings" w:hAnsi="Wingdings" w:hint="default"/>
      </w:rPr>
    </w:lvl>
    <w:lvl w:ilvl="3" w:tplc="0A604E04">
      <w:start w:val="1"/>
      <w:numFmt w:val="bullet"/>
      <w:lvlText w:val=""/>
      <w:lvlJc w:val="left"/>
      <w:pPr>
        <w:ind w:left="2880" w:hanging="360"/>
      </w:pPr>
      <w:rPr>
        <w:rFonts w:ascii="Symbol" w:hAnsi="Symbol" w:hint="default"/>
      </w:rPr>
    </w:lvl>
    <w:lvl w:ilvl="4" w:tplc="74125720">
      <w:start w:val="1"/>
      <w:numFmt w:val="bullet"/>
      <w:lvlText w:val="o"/>
      <w:lvlJc w:val="left"/>
      <w:pPr>
        <w:ind w:left="3600" w:hanging="360"/>
      </w:pPr>
      <w:rPr>
        <w:rFonts w:ascii="Courier New" w:hAnsi="Courier New" w:hint="default"/>
      </w:rPr>
    </w:lvl>
    <w:lvl w:ilvl="5" w:tplc="F7946FC8">
      <w:start w:val="1"/>
      <w:numFmt w:val="bullet"/>
      <w:lvlText w:val=""/>
      <w:lvlJc w:val="left"/>
      <w:pPr>
        <w:ind w:left="4320" w:hanging="360"/>
      </w:pPr>
      <w:rPr>
        <w:rFonts w:ascii="Wingdings" w:hAnsi="Wingdings" w:hint="default"/>
      </w:rPr>
    </w:lvl>
    <w:lvl w:ilvl="6" w:tplc="A3BE6016">
      <w:start w:val="1"/>
      <w:numFmt w:val="bullet"/>
      <w:lvlText w:val=""/>
      <w:lvlJc w:val="left"/>
      <w:pPr>
        <w:ind w:left="5040" w:hanging="360"/>
      </w:pPr>
      <w:rPr>
        <w:rFonts w:ascii="Symbol" w:hAnsi="Symbol" w:hint="default"/>
      </w:rPr>
    </w:lvl>
    <w:lvl w:ilvl="7" w:tplc="9EAA7E5E">
      <w:start w:val="1"/>
      <w:numFmt w:val="bullet"/>
      <w:lvlText w:val="o"/>
      <w:lvlJc w:val="left"/>
      <w:pPr>
        <w:ind w:left="5760" w:hanging="360"/>
      </w:pPr>
      <w:rPr>
        <w:rFonts w:ascii="Courier New" w:hAnsi="Courier New" w:hint="default"/>
      </w:rPr>
    </w:lvl>
    <w:lvl w:ilvl="8" w:tplc="7B5CFA00">
      <w:start w:val="1"/>
      <w:numFmt w:val="bullet"/>
      <w:lvlText w:val=""/>
      <w:lvlJc w:val="left"/>
      <w:pPr>
        <w:ind w:left="6480" w:hanging="360"/>
      </w:pPr>
      <w:rPr>
        <w:rFonts w:ascii="Wingdings" w:hAnsi="Wingdings" w:hint="default"/>
      </w:rPr>
    </w:lvl>
  </w:abstractNum>
  <w:abstractNum w:abstractNumId="3" w15:restartNumberingAfterBreak="0">
    <w:nsid w:val="35CB837B"/>
    <w:multiLevelType w:val="hybridMultilevel"/>
    <w:tmpl w:val="FFFFFFFF"/>
    <w:lvl w:ilvl="0" w:tplc="C7300B98">
      <w:start w:val="1"/>
      <w:numFmt w:val="bullet"/>
      <w:lvlText w:val=""/>
      <w:lvlJc w:val="left"/>
      <w:pPr>
        <w:ind w:left="720" w:hanging="360"/>
      </w:pPr>
      <w:rPr>
        <w:rFonts w:ascii="Symbol" w:hAnsi="Symbol" w:hint="default"/>
      </w:rPr>
    </w:lvl>
    <w:lvl w:ilvl="1" w:tplc="3E70A1EE">
      <w:start w:val="1"/>
      <w:numFmt w:val="bullet"/>
      <w:lvlText w:val="o"/>
      <w:lvlJc w:val="left"/>
      <w:pPr>
        <w:ind w:left="1440" w:hanging="360"/>
      </w:pPr>
      <w:rPr>
        <w:rFonts w:ascii="Courier New" w:hAnsi="Courier New" w:hint="default"/>
      </w:rPr>
    </w:lvl>
    <w:lvl w:ilvl="2" w:tplc="9F749814">
      <w:start w:val="1"/>
      <w:numFmt w:val="bullet"/>
      <w:lvlText w:val=""/>
      <w:lvlJc w:val="left"/>
      <w:pPr>
        <w:ind w:left="2160" w:hanging="360"/>
      </w:pPr>
      <w:rPr>
        <w:rFonts w:ascii="Wingdings" w:hAnsi="Wingdings" w:hint="default"/>
      </w:rPr>
    </w:lvl>
    <w:lvl w:ilvl="3" w:tplc="B63A53AC">
      <w:start w:val="1"/>
      <w:numFmt w:val="bullet"/>
      <w:lvlText w:val=""/>
      <w:lvlJc w:val="left"/>
      <w:pPr>
        <w:ind w:left="2880" w:hanging="360"/>
      </w:pPr>
      <w:rPr>
        <w:rFonts w:ascii="Symbol" w:hAnsi="Symbol" w:hint="default"/>
      </w:rPr>
    </w:lvl>
    <w:lvl w:ilvl="4" w:tplc="5A68B3DC">
      <w:start w:val="1"/>
      <w:numFmt w:val="bullet"/>
      <w:lvlText w:val="o"/>
      <w:lvlJc w:val="left"/>
      <w:pPr>
        <w:ind w:left="3600" w:hanging="360"/>
      </w:pPr>
      <w:rPr>
        <w:rFonts w:ascii="Courier New" w:hAnsi="Courier New" w:hint="default"/>
      </w:rPr>
    </w:lvl>
    <w:lvl w:ilvl="5" w:tplc="9BC692D2">
      <w:start w:val="1"/>
      <w:numFmt w:val="bullet"/>
      <w:lvlText w:val=""/>
      <w:lvlJc w:val="left"/>
      <w:pPr>
        <w:ind w:left="4320" w:hanging="360"/>
      </w:pPr>
      <w:rPr>
        <w:rFonts w:ascii="Wingdings" w:hAnsi="Wingdings" w:hint="default"/>
      </w:rPr>
    </w:lvl>
    <w:lvl w:ilvl="6" w:tplc="0E82155C">
      <w:start w:val="1"/>
      <w:numFmt w:val="bullet"/>
      <w:lvlText w:val=""/>
      <w:lvlJc w:val="left"/>
      <w:pPr>
        <w:ind w:left="5040" w:hanging="360"/>
      </w:pPr>
      <w:rPr>
        <w:rFonts w:ascii="Symbol" w:hAnsi="Symbol" w:hint="default"/>
      </w:rPr>
    </w:lvl>
    <w:lvl w:ilvl="7" w:tplc="EA4022D2">
      <w:start w:val="1"/>
      <w:numFmt w:val="bullet"/>
      <w:lvlText w:val="o"/>
      <w:lvlJc w:val="left"/>
      <w:pPr>
        <w:ind w:left="5760" w:hanging="360"/>
      </w:pPr>
      <w:rPr>
        <w:rFonts w:ascii="Courier New" w:hAnsi="Courier New" w:hint="default"/>
      </w:rPr>
    </w:lvl>
    <w:lvl w:ilvl="8" w:tplc="56705F2C">
      <w:start w:val="1"/>
      <w:numFmt w:val="bullet"/>
      <w:lvlText w:val=""/>
      <w:lvlJc w:val="left"/>
      <w:pPr>
        <w:ind w:left="6480" w:hanging="360"/>
      </w:pPr>
      <w:rPr>
        <w:rFonts w:ascii="Wingdings" w:hAnsi="Wingdings" w:hint="default"/>
      </w:rPr>
    </w:lvl>
  </w:abstractNum>
  <w:abstractNum w:abstractNumId="4" w15:restartNumberingAfterBreak="0">
    <w:nsid w:val="3B73C76C"/>
    <w:multiLevelType w:val="hybridMultilevel"/>
    <w:tmpl w:val="FFFFFFFF"/>
    <w:lvl w:ilvl="0" w:tplc="C840CC84">
      <w:start w:val="1"/>
      <w:numFmt w:val="bullet"/>
      <w:lvlText w:val=""/>
      <w:lvlJc w:val="left"/>
      <w:pPr>
        <w:ind w:left="720" w:hanging="360"/>
      </w:pPr>
      <w:rPr>
        <w:rFonts w:ascii="Symbol" w:hAnsi="Symbol" w:hint="default"/>
      </w:rPr>
    </w:lvl>
    <w:lvl w:ilvl="1" w:tplc="865886EA">
      <w:start w:val="1"/>
      <w:numFmt w:val="bullet"/>
      <w:lvlText w:val="o"/>
      <w:lvlJc w:val="left"/>
      <w:pPr>
        <w:ind w:left="1440" w:hanging="360"/>
      </w:pPr>
      <w:rPr>
        <w:rFonts w:ascii="Courier New" w:hAnsi="Courier New" w:hint="default"/>
      </w:rPr>
    </w:lvl>
    <w:lvl w:ilvl="2" w:tplc="38DE1C32">
      <w:start w:val="1"/>
      <w:numFmt w:val="bullet"/>
      <w:lvlText w:val=""/>
      <w:lvlJc w:val="left"/>
      <w:pPr>
        <w:ind w:left="2160" w:hanging="360"/>
      </w:pPr>
      <w:rPr>
        <w:rFonts w:ascii="Wingdings" w:hAnsi="Wingdings" w:hint="default"/>
      </w:rPr>
    </w:lvl>
    <w:lvl w:ilvl="3" w:tplc="2F2621C0">
      <w:start w:val="1"/>
      <w:numFmt w:val="bullet"/>
      <w:lvlText w:val=""/>
      <w:lvlJc w:val="left"/>
      <w:pPr>
        <w:ind w:left="2880" w:hanging="360"/>
      </w:pPr>
      <w:rPr>
        <w:rFonts w:ascii="Symbol" w:hAnsi="Symbol" w:hint="default"/>
      </w:rPr>
    </w:lvl>
    <w:lvl w:ilvl="4" w:tplc="3190F292">
      <w:start w:val="1"/>
      <w:numFmt w:val="bullet"/>
      <w:lvlText w:val="o"/>
      <w:lvlJc w:val="left"/>
      <w:pPr>
        <w:ind w:left="3600" w:hanging="360"/>
      </w:pPr>
      <w:rPr>
        <w:rFonts w:ascii="Courier New" w:hAnsi="Courier New" w:hint="default"/>
      </w:rPr>
    </w:lvl>
    <w:lvl w:ilvl="5" w:tplc="8292A0C2">
      <w:start w:val="1"/>
      <w:numFmt w:val="bullet"/>
      <w:lvlText w:val=""/>
      <w:lvlJc w:val="left"/>
      <w:pPr>
        <w:ind w:left="4320" w:hanging="360"/>
      </w:pPr>
      <w:rPr>
        <w:rFonts w:ascii="Wingdings" w:hAnsi="Wingdings" w:hint="default"/>
      </w:rPr>
    </w:lvl>
    <w:lvl w:ilvl="6" w:tplc="BF72FE54">
      <w:start w:val="1"/>
      <w:numFmt w:val="bullet"/>
      <w:lvlText w:val=""/>
      <w:lvlJc w:val="left"/>
      <w:pPr>
        <w:ind w:left="5040" w:hanging="360"/>
      </w:pPr>
      <w:rPr>
        <w:rFonts w:ascii="Symbol" w:hAnsi="Symbol" w:hint="default"/>
      </w:rPr>
    </w:lvl>
    <w:lvl w:ilvl="7" w:tplc="670A5618">
      <w:start w:val="1"/>
      <w:numFmt w:val="bullet"/>
      <w:lvlText w:val="o"/>
      <w:lvlJc w:val="left"/>
      <w:pPr>
        <w:ind w:left="5760" w:hanging="360"/>
      </w:pPr>
      <w:rPr>
        <w:rFonts w:ascii="Courier New" w:hAnsi="Courier New" w:hint="default"/>
      </w:rPr>
    </w:lvl>
    <w:lvl w:ilvl="8" w:tplc="4126A2A4">
      <w:start w:val="1"/>
      <w:numFmt w:val="bullet"/>
      <w:lvlText w:val=""/>
      <w:lvlJc w:val="left"/>
      <w:pPr>
        <w:ind w:left="6480" w:hanging="360"/>
      </w:pPr>
      <w:rPr>
        <w:rFonts w:ascii="Wingdings" w:hAnsi="Wingdings" w:hint="default"/>
      </w:rPr>
    </w:lvl>
  </w:abstractNum>
  <w:abstractNum w:abstractNumId="5" w15:restartNumberingAfterBreak="0">
    <w:nsid w:val="70BE5CF3"/>
    <w:multiLevelType w:val="hybridMultilevel"/>
    <w:tmpl w:val="FFFFFFFF"/>
    <w:lvl w:ilvl="0" w:tplc="09E05696">
      <w:start w:val="1"/>
      <w:numFmt w:val="bullet"/>
      <w:lvlText w:val=""/>
      <w:lvlJc w:val="left"/>
      <w:pPr>
        <w:ind w:left="720" w:hanging="360"/>
      </w:pPr>
      <w:rPr>
        <w:rFonts w:ascii="Symbol" w:hAnsi="Symbol" w:hint="default"/>
      </w:rPr>
    </w:lvl>
    <w:lvl w:ilvl="1" w:tplc="1F4AE46E">
      <w:start w:val="1"/>
      <w:numFmt w:val="bullet"/>
      <w:lvlText w:val="o"/>
      <w:lvlJc w:val="left"/>
      <w:pPr>
        <w:ind w:left="1440" w:hanging="360"/>
      </w:pPr>
      <w:rPr>
        <w:rFonts w:ascii="Courier New" w:hAnsi="Courier New" w:hint="default"/>
      </w:rPr>
    </w:lvl>
    <w:lvl w:ilvl="2" w:tplc="D93ECF14">
      <w:start w:val="1"/>
      <w:numFmt w:val="bullet"/>
      <w:lvlText w:val=""/>
      <w:lvlJc w:val="left"/>
      <w:pPr>
        <w:ind w:left="2160" w:hanging="360"/>
      </w:pPr>
      <w:rPr>
        <w:rFonts w:ascii="Wingdings" w:hAnsi="Wingdings" w:hint="default"/>
      </w:rPr>
    </w:lvl>
    <w:lvl w:ilvl="3" w:tplc="D846A054">
      <w:start w:val="1"/>
      <w:numFmt w:val="bullet"/>
      <w:lvlText w:val=""/>
      <w:lvlJc w:val="left"/>
      <w:pPr>
        <w:ind w:left="2880" w:hanging="360"/>
      </w:pPr>
      <w:rPr>
        <w:rFonts w:ascii="Symbol" w:hAnsi="Symbol" w:hint="default"/>
      </w:rPr>
    </w:lvl>
    <w:lvl w:ilvl="4" w:tplc="3F5AE240">
      <w:start w:val="1"/>
      <w:numFmt w:val="bullet"/>
      <w:lvlText w:val="o"/>
      <w:lvlJc w:val="left"/>
      <w:pPr>
        <w:ind w:left="3600" w:hanging="360"/>
      </w:pPr>
      <w:rPr>
        <w:rFonts w:ascii="Courier New" w:hAnsi="Courier New" w:hint="default"/>
      </w:rPr>
    </w:lvl>
    <w:lvl w:ilvl="5" w:tplc="624A2AA8">
      <w:start w:val="1"/>
      <w:numFmt w:val="bullet"/>
      <w:lvlText w:val=""/>
      <w:lvlJc w:val="left"/>
      <w:pPr>
        <w:ind w:left="4320" w:hanging="360"/>
      </w:pPr>
      <w:rPr>
        <w:rFonts w:ascii="Wingdings" w:hAnsi="Wingdings" w:hint="default"/>
      </w:rPr>
    </w:lvl>
    <w:lvl w:ilvl="6" w:tplc="D1820188">
      <w:start w:val="1"/>
      <w:numFmt w:val="bullet"/>
      <w:lvlText w:val=""/>
      <w:lvlJc w:val="left"/>
      <w:pPr>
        <w:ind w:left="5040" w:hanging="360"/>
      </w:pPr>
      <w:rPr>
        <w:rFonts w:ascii="Symbol" w:hAnsi="Symbol" w:hint="default"/>
      </w:rPr>
    </w:lvl>
    <w:lvl w:ilvl="7" w:tplc="22C099AA">
      <w:start w:val="1"/>
      <w:numFmt w:val="bullet"/>
      <w:lvlText w:val="o"/>
      <w:lvlJc w:val="left"/>
      <w:pPr>
        <w:ind w:left="5760" w:hanging="360"/>
      </w:pPr>
      <w:rPr>
        <w:rFonts w:ascii="Courier New" w:hAnsi="Courier New" w:hint="default"/>
      </w:rPr>
    </w:lvl>
    <w:lvl w:ilvl="8" w:tplc="BB762862">
      <w:start w:val="1"/>
      <w:numFmt w:val="bullet"/>
      <w:lvlText w:val=""/>
      <w:lvlJc w:val="left"/>
      <w:pPr>
        <w:ind w:left="6480" w:hanging="360"/>
      </w:pPr>
      <w:rPr>
        <w:rFonts w:ascii="Wingdings" w:hAnsi="Wingdings" w:hint="default"/>
      </w:rPr>
    </w:lvl>
  </w:abstractNum>
  <w:num w:numId="1" w16cid:durableId="1884755860">
    <w:abstractNumId w:val="3"/>
  </w:num>
  <w:num w:numId="2" w16cid:durableId="825167654">
    <w:abstractNumId w:val="5"/>
  </w:num>
  <w:num w:numId="3" w16cid:durableId="931158243">
    <w:abstractNumId w:val="1"/>
  </w:num>
  <w:num w:numId="4" w16cid:durableId="1683126374">
    <w:abstractNumId w:val="4"/>
  </w:num>
  <w:num w:numId="5" w16cid:durableId="1133518719">
    <w:abstractNumId w:val="2"/>
  </w:num>
  <w:num w:numId="6" w16cid:durableId="76557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revisionView w:inkAnnotation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C55B59"/>
    <w:rsid w:val="0021432B"/>
    <w:rsid w:val="003B7BB3"/>
    <w:rsid w:val="00477F9C"/>
    <w:rsid w:val="007953E8"/>
    <w:rsid w:val="008E6752"/>
    <w:rsid w:val="00A11FD7"/>
    <w:rsid w:val="00BC24DC"/>
    <w:rsid w:val="00E04CAA"/>
    <w:rsid w:val="014ED3F2"/>
    <w:rsid w:val="01C55B59"/>
    <w:rsid w:val="02249C64"/>
    <w:rsid w:val="06CAC3E0"/>
    <w:rsid w:val="0838848F"/>
    <w:rsid w:val="0846BAEA"/>
    <w:rsid w:val="0885C487"/>
    <w:rsid w:val="0A75E685"/>
    <w:rsid w:val="0BC2875D"/>
    <w:rsid w:val="0BF69164"/>
    <w:rsid w:val="10202443"/>
    <w:rsid w:val="105CC473"/>
    <w:rsid w:val="10AC9800"/>
    <w:rsid w:val="11B9514E"/>
    <w:rsid w:val="14CE3C32"/>
    <w:rsid w:val="168CB806"/>
    <w:rsid w:val="17835E94"/>
    <w:rsid w:val="17D419AC"/>
    <w:rsid w:val="1A035F07"/>
    <w:rsid w:val="1C118222"/>
    <w:rsid w:val="1C287AD3"/>
    <w:rsid w:val="1C873FB1"/>
    <w:rsid w:val="1DD27D62"/>
    <w:rsid w:val="1EDC6A05"/>
    <w:rsid w:val="1F05DBCE"/>
    <w:rsid w:val="211408CE"/>
    <w:rsid w:val="21E3F0B4"/>
    <w:rsid w:val="24D78913"/>
    <w:rsid w:val="29AADA4C"/>
    <w:rsid w:val="2AA5A419"/>
    <w:rsid w:val="2D676D72"/>
    <w:rsid w:val="30A428C8"/>
    <w:rsid w:val="30EE97FE"/>
    <w:rsid w:val="3285AE51"/>
    <w:rsid w:val="3531CE8A"/>
    <w:rsid w:val="36D26E77"/>
    <w:rsid w:val="3936DD64"/>
    <w:rsid w:val="3AFEB596"/>
    <w:rsid w:val="3DEAC76D"/>
    <w:rsid w:val="3DEC145D"/>
    <w:rsid w:val="3ECD4484"/>
    <w:rsid w:val="401B4784"/>
    <w:rsid w:val="40B25534"/>
    <w:rsid w:val="41694455"/>
    <w:rsid w:val="453D8D4C"/>
    <w:rsid w:val="459F0EA8"/>
    <w:rsid w:val="476CE680"/>
    <w:rsid w:val="481D11E1"/>
    <w:rsid w:val="481DFAF0"/>
    <w:rsid w:val="48844B67"/>
    <w:rsid w:val="48D421F8"/>
    <w:rsid w:val="4A19215E"/>
    <w:rsid w:val="4A91B4F1"/>
    <w:rsid w:val="4B7071C6"/>
    <w:rsid w:val="4BC6B21F"/>
    <w:rsid w:val="4D3695B0"/>
    <w:rsid w:val="4EF549C2"/>
    <w:rsid w:val="50B83AFA"/>
    <w:rsid w:val="50CB77C8"/>
    <w:rsid w:val="52D2FE29"/>
    <w:rsid w:val="534F7C6C"/>
    <w:rsid w:val="53B7D801"/>
    <w:rsid w:val="5443D53F"/>
    <w:rsid w:val="5563B9D7"/>
    <w:rsid w:val="565DB136"/>
    <w:rsid w:val="568328A2"/>
    <w:rsid w:val="575A986B"/>
    <w:rsid w:val="58193099"/>
    <w:rsid w:val="5951E10A"/>
    <w:rsid w:val="595E0B0E"/>
    <w:rsid w:val="5987D82D"/>
    <w:rsid w:val="5CE3635E"/>
    <w:rsid w:val="5CE7CD0A"/>
    <w:rsid w:val="5D031319"/>
    <w:rsid w:val="5D8399B6"/>
    <w:rsid w:val="61397B54"/>
    <w:rsid w:val="61ED0AFE"/>
    <w:rsid w:val="635DB121"/>
    <w:rsid w:val="63AC7524"/>
    <w:rsid w:val="63DD3C0A"/>
    <w:rsid w:val="65A28F25"/>
    <w:rsid w:val="66FB325F"/>
    <w:rsid w:val="6A1078B1"/>
    <w:rsid w:val="6A3592CE"/>
    <w:rsid w:val="6A3B596A"/>
    <w:rsid w:val="6B239626"/>
    <w:rsid w:val="6B51B561"/>
    <w:rsid w:val="6D3A09B5"/>
    <w:rsid w:val="6DA43E5B"/>
    <w:rsid w:val="6EBF2C6E"/>
    <w:rsid w:val="6EC62727"/>
    <w:rsid w:val="7018378C"/>
    <w:rsid w:val="70A02A48"/>
    <w:rsid w:val="7340FBBD"/>
    <w:rsid w:val="75B58EA5"/>
    <w:rsid w:val="76A2F41E"/>
    <w:rsid w:val="77D8DA30"/>
    <w:rsid w:val="77F28A4C"/>
    <w:rsid w:val="79709989"/>
    <w:rsid w:val="7CFF2D88"/>
    <w:rsid w:val="7E18670B"/>
    <w:rsid w:val="7E3B794C"/>
    <w:rsid w:val="7F48AEEE"/>
    <w:rsid w:val="7FB70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AE11"/>
  <w15:chartTrackingRefBased/>
  <w15:docId w15:val="{FF84E025-7BF5-4842-B8AB-B28C2351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Reagen Dozier</dc:creator>
  <cp:keywords/>
  <dc:description/>
  <cp:lastModifiedBy>Reagen Dozier</cp:lastModifiedBy>
  <cp:revision>2</cp:revision>
  <dcterms:created xsi:type="dcterms:W3CDTF">2024-11-02T23:05:00Z</dcterms:created>
  <dcterms:modified xsi:type="dcterms:W3CDTF">2024-11-02T23:05:00Z</dcterms:modified>
</cp:coreProperties>
</file>