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C5C9B" w14:textId="6162EF91" w:rsidR="1AB243F7" w:rsidRDefault="1AB243F7" w:rsidP="643C51DD">
      <w:pPr>
        <w:spacing w:before="2" w:after="0"/>
        <w:jc w:val="center"/>
        <w:rPr>
          <w:b/>
          <w:bCs/>
          <w:sz w:val="96"/>
          <w:szCs w:val="96"/>
        </w:rPr>
      </w:pPr>
      <w:r w:rsidRPr="643C51DD">
        <w:rPr>
          <w:b/>
          <w:bCs/>
          <w:sz w:val="96"/>
          <w:szCs w:val="96"/>
        </w:rPr>
        <w:t>Participatory Governance</w:t>
      </w:r>
    </w:p>
    <w:p w14:paraId="7D89F0F9" w14:textId="6D7EA5E1" w:rsidR="797A16C3" w:rsidRDefault="797A16C3" w:rsidP="643C51DD">
      <w:pPr>
        <w:spacing w:before="2" w:after="0"/>
        <w:jc w:val="center"/>
        <w:rPr>
          <w:b/>
          <w:bCs/>
          <w:sz w:val="96"/>
          <w:szCs w:val="96"/>
        </w:rPr>
      </w:pPr>
      <w:r w:rsidRPr="643C51DD">
        <w:rPr>
          <w:b/>
          <w:bCs/>
          <w:sz w:val="96"/>
          <w:szCs w:val="96"/>
        </w:rPr>
        <w:t>Structure</w:t>
      </w:r>
    </w:p>
    <w:p w14:paraId="5F0D7F00" w14:textId="5653D2D0" w:rsidR="7F78906B" w:rsidRDefault="7F78906B" w:rsidP="643C51DD">
      <w:pPr>
        <w:spacing w:before="2" w:after="0"/>
        <w:jc w:val="center"/>
      </w:pPr>
      <w:r>
        <w:rPr>
          <w:noProof/>
        </w:rPr>
        <w:drawing>
          <wp:inline distT="0" distB="0" distL="0" distR="0" wp14:anchorId="0400DFDE" wp14:editId="4EB5E4A8">
            <wp:extent cx="3448050" cy="1085850"/>
            <wp:effectExtent l="0" t="0" r="0" b="0"/>
            <wp:docPr id="1026717483" name="Picture 102671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48050" cy="1085850"/>
                    </a:xfrm>
                    <a:prstGeom prst="rect">
                      <a:avLst/>
                    </a:prstGeom>
                  </pic:spPr>
                </pic:pic>
              </a:graphicData>
            </a:graphic>
          </wp:inline>
        </w:drawing>
      </w:r>
    </w:p>
    <w:p w14:paraId="2F0486E3" w14:textId="448DCE0D" w:rsidR="0182576B" w:rsidRDefault="0182576B" w:rsidP="643C51DD">
      <w:pPr>
        <w:spacing w:before="2" w:after="0"/>
        <w:jc w:val="center"/>
      </w:pPr>
    </w:p>
    <w:p w14:paraId="6BB153EB" w14:textId="297C8719" w:rsidR="0F945643" w:rsidRDefault="7F78906B" w:rsidP="643C51DD">
      <w:pPr>
        <w:spacing w:before="2" w:after="0"/>
        <w:jc w:val="center"/>
      </w:pPr>
      <w:r>
        <w:rPr>
          <w:noProof/>
        </w:rPr>
        <w:drawing>
          <wp:inline distT="0" distB="0" distL="0" distR="0" wp14:anchorId="12725070" wp14:editId="4F5D2A12">
            <wp:extent cx="5943600" cy="3343275"/>
            <wp:effectExtent l="0" t="0" r="0" b="0"/>
            <wp:docPr id="1472672638" name="Picture 147267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6BA3EDB" w14:textId="51845E24" w:rsidR="0F945643" w:rsidRDefault="0F945643" w:rsidP="643C51DD">
      <w:pPr>
        <w:spacing w:before="2" w:after="0"/>
        <w:jc w:val="center"/>
      </w:pPr>
    </w:p>
    <w:p w14:paraId="5730674D" w14:textId="6411887B" w:rsidR="0F945643" w:rsidRDefault="0F945643" w:rsidP="643C51DD">
      <w:pPr>
        <w:spacing w:before="2" w:after="0"/>
        <w:jc w:val="center"/>
      </w:pPr>
    </w:p>
    <w:p w14:paraId="451E7CBF" w14:textId="6A11495C" w:rsidR="0F945643" w:rsidRDefault="0F945643" w:rsidP="643C51DD">
      <w:pPr>
        <w:spacing w:before="2" w:after="0"/>
        <w:jc w:val="center"/>
      </w:pPr>
    </w:p>
    <w:p w14:paraId="4CDDA612" w14:textId="4EAB13C8" w:rsidR="0F945643" w:rsidRDefault="0F945643" w:rsidP="643C51DD">
      <w:pPr>
        <w:spacing w:before="2" w:after="0"/>
        <w:jc w:val="center"/>
        <w:rPr>
          <w:b/>
          <w:bCs/>
          <w:sz w:val="28"/>
          <w:szCs w:val="28"/>
        </w:rPr>
      </w:pPr>
      <w:r w:rsidRPr="643C51DD">
        <w:rPr>
          <w:b/>
          <w:bCs/>
          <w:sz w:val="28"/>
          <w:szCs w:val="28"/>
        </w:rPr>
        <w:t>Participatory Governance at Porterville College</w:t>
      </w:r>
    </w:p>
    <w:p w14:paraId="1FE0ADC1" w14:textId="5C1769F5" w:rsidR="0F945643" w:rsidRDefault="0F945643" w:rsidP="643C51DD">
      <w:pPr>
        <w:spacing w:before="2" w:after="0"/>
        <w:rPr>
          <w:b/>
          <w:bCs/>
        </w:rPr>
      </w:pPr>
      <w:r w:rsidRPr="643C51DD">
        <w:rPr>
          <w:b/>
          <w:bCs/>
        </w:rPr>
        <w:lastRenderedPageBreak/>
        <w:t>Our Mission</w:t>
      </w:r>
    </w:p>
    <w:p w14:paraId="4165789F" w14:textId="27DD1A28" w:rsidR="0F945643" w:rsidRDefault="44ED3F9B" w:rsidP="643C51DD">
      <w:pPr>
        <w:spacing w:before="2" w:after="0"/>
      </w:pPr>
      <w:r w:rsidRPr="643C51DD">
        <w:t xml:space="preserve">With students as our focus, Porterville College provides our diverse local </w:t>
      </w:r>
      <w:r w:rsidR="1733E9AD" w:rsidRPr="643C51DD">
        <w:t>communities with</w:t>
      </w:r>
      <w:r w:rsidRPr="643C51DD">
        <w:t xml:space="preserve"> quality education that promotes intellectual curiosity, personal growth, and lifelong learning, while preparing students for career and academic success.</w:t>
      </w:r>
    </w:p>
    <w:p w14:paraId="4A0539F6" w14:textId="72A2EBE7" w:rsidR="0F945643" w:rsidRDefault="0F945643" w:rsidP="643C51DD">
      <w:pPr>
        <w:spacing w:before="2" w:after="0"/>
      </w:pPr>
      <w:r>
        <w:br/>
      </w:r>
      <w:r w:rsidR="44ED3F9B" w:rsidRPr="643C51DD">
        <w:t>In support of our values and philosophy, Porterville College will:</w:t>
      </w:r>
    </w:p>
    <w:p w14:paraId="131F2E8C" w14:textId="68BB1BDE" w:rsidR="0F945643" w:rsidRDefault="44ED3F9B" w:rsidP="643C51DD">
      <w:pPr>
        <w:pStyle w:val="ListParagraph"/>
        <w:numPr>
          <w:ilvl w:val="0"/>
          <w:numId w:val="6"/>
        </w:numPr>
        <w:spacing w:before="2" w:after="0"/>
      </w:pPr>
      <w:r w:rsidRPr="643C51DD">
        <w:t>Provide quality academic programs to all students.</w:t>
      </w:r>
    </w:p>
    <w:p w14:paraId="77144E0C" w14:textId="6085FC68" w:rsidR="0F945643" w:rsidRDefault="44ED3F9B" w:rsidP="643C51DD">
      <w:pPr>
        <w:pStyle w:val="ListParagraph"/>
        <w:numPr>
          <w:ilvl w:val="0"/>
          <w:numId w:val="6"/>
        </w:numPr>
        <w:spacing w:before="2" w:after="0"/>
      </w:pPr>
      <w:r w:rsidRPr="643C51DD">
        <w:t>Provide comprehensive support services to help students achieve their personal, career and academic potential.</w:t>
      </w:r>
    </w:p>
    <w:p w14:paraId="705F5080" w14:textId="2BEBAD5F" w:rsidR="0F945643" w:rsidRDefault="44ED3F9B" w:rsidP="643C51DD">
      <w:pPr>
        <w:pStyle w:val="ListParagraph"/>
        <w:numPr>
          <w:ilvl w:val="0"/>
          <w:numId w:val="6"/>
        </w:numPr>
        <w:spacing w:before="2" w:after="0"/>
      </w:pPr>
      <w:r w:rsidRPr="643C51DD">
        <w:t>Prepare students for transfer and success at four-year institutions.</w:t>
      </w:r>
    </w:p>
    <w:p w14:paraId="04CA8092" w14:textId="686AE6AE" w:rsidR="0F945643" w:rsidRDefault="44ED3F9B" w:rsidP="643C51DD">
      <w:pPr>
        <w:pStyle w:val="ListParagraph"/>
        <w:numPr>
          <w:ilvl w:val="0"/>
          <w:numId w:val="6"/>
        </w:numPr>
        <w:spacing w:before="2" w:after="0"/>
      </w:pPr>
      <w:r w:rsidRPr="643C51DD">
        <w:t>Provide courses and training to prepare students for employment or to enhance skills within their current careers.</w:t>
      </w:r>
    </w:p>
    <w:p w14:paraId="605D07BB" w14:textId="7D022EFD" w:rsidR="0F945643" w:rsidRDefault="44ED3F9B" w:rsidP="643C51DD">
      <w:pPr>
        <w:pStyle w:val="ListParagraph"/>
        <w:numPr>
          <w:ilvl w:val="0"/>
          <w:numId w:val="6"/>
        </w:numPr>
        <w:spacing w:before="2" w:after="0"/>
      </w:pPr>
      <w:r w:rsidRPr="643C51DD">
        <w:t>Provide comprehensive support systems tailored to each student's skill level.</w:t>
      </w:r>
    </w:p>
    <w:p w14:paraId="41D71F53" w14:textId="4702023F" w:rsidR="0F945643" w:rsidRDefault="44ED3F9B" w:rsidP="643C51DD">
      <w:pPr>
        <w:pStyle w:val="ListParagraph"/>
        <w:numPr>
          <w:ilvl w:val="0"/>
          <w:numId w:val="6"/>
        </w:numPr>
        <w:spacing w:before="2" w:after="0"/>
      </w:pPr>
      <w:r w:rsidRPr="643C51DD">
        <w:t>Recognize student achievement through awarding degrees, certificates, grants, and scholarships.</w:t>
      </w:r>
    </w:p>
    <w:p w14:paraId="762B060B" w14:textId="4B828D4E" w:rsidR="119B2511" w:rsidRDefault="119B2511" w:rsidP="643C51DD">
      <w:pPr>
        <w:spacing w:before="2" w:after="0"/>
      </w:pPr>
    </w:p>
    <w:p w14:paraId="2A547A8A" w14:textId="37B50A18" w:rsidR="0F945643" w:rsidRDefault="0F945643" w:rsidP="643C51DD">
      <w:pPr>
        <w:spacing w:before="2" w:after="0"/>
        <w:rPr>
          <w:b/>
          <w:bCs/>
        </w:rPr>
      </w:pPr>
      <w:r w:rsidRPr="643C51DD">
        <w:rPr>
          <w:b/>
          <w:bCs/>
        </w:rPr>
        <w:t>Our Values</w:t>
      </w:r>
    </w:p>
    <w:p w14:paraId="73FD4CA1" w14:textId="77E9B1C9" w:rsidR="0F945643" w:rsidRDefault="0F945643" w:rsidP="643C51DD">
      <w:pPr>
        <w:spacing w:before="2" w:after="0"/>
      </w:pPr>
      <w:r w:rsidRPr="643C51DD">
        <w:t>Porterville College's core values define the character of the institution and are active ingredients in all that the College does. Through our commitment to these values the College can better serve and be more responsive to its students, staff, and community:</w:t>
      </w:r>
    </w:p>
    <w:p w14:paraId="725D588A" w14:textId="581F7679" w:rsidR="0F945643" w:rsidRDefault="44ED3F9B" w:rsidP="643C51DD">
      <w:pPr>
        <w:spacing w:before="2" w:after="0"/>
        <w:ind w:left="720"/>
      </w:pPr>
      <w:r w:rsidRPr="643C51DD">
        <w:rPr>
          <w:b/>
          <w:bCs/>
        </w:rPr>
        <w:t>P</w:t>
      </w:r>
      <w:r w:rsidRPr="643C51DD">
        <w:t>articipation - fostering and encouraging the involvement of staff and students in campus activities and the various aspects of the College decision-making process.</w:t>
      </w:r>
    </w:p>
    <w:p w14:paraId="44FF8621" w14:textId="0AA15B61" w:rsidR="0F945643" w:rsidRDefault="44ED3F9B" w:rsidP="643C51DD">
      <w:pPr>
        <w:spacing w:before="2" w:after="0"/>
        <w:ind w:left="720"/>
      </w:pPr>
      <w:r w:rsidRPr="643C51DD">
        <w:rPr>
          <w:b/>
          <w:bCs/>
        </w:rPr>
        <w:t>I</w:t>
      </w:r>
      <w:r w:rsidRPr="643C51DD">
        <w:t>ntegrity - holding one another accountable and remaining transparent by adhering to the highest academic and professional standards.</w:t>
      </w:r>
    </w:p>
    <w:p w14:paraId="2589BB92" w14:textId="3166990F" w:rsidR="0F945643" w:rsidRDefault="44ED3F9B" w:rsidP="643C51DD">
      <w:pPr>
        <w:spacing w:before="2" w:after="0"/>
        <w:ind w:left="720"/>
      </w:pPr>
      <w:r w:rsidRPr="643C51DD">
        <w:rPr>
          <w:b/>
          <w:bCs/>
        </w:rPr>
        <w:t>R</w:t>
      </w:r>
      <w:r w:rsidRPr="643C51DD">
        <w:t>espect - treating each other with respect, trust, and dignity.</w:t>
      </w:r>
    </w:p>
    <w:p w14:paraId="1EF26A84" w14:textId="79F94C3A" w:rsidR="0F945643" w:rsidRDefault="44ED3F9B" w:rsidP="643C51DD">
      <w:pPr>
        <w:spacing w:before="2" w:after="0"/>
        <w:ind w:left="720"/>
      </w:pPr>
      <w:r w:rsidRPr="643C51DD">
        <w:rPr>
          <w:b/>
          <w:bCs/>
        </w:rPr>
        <w:t>A</w:t>
      </w:r>
      <w:r w:rsidRPr="643C51DD">
        <w:t>daptability - nurturing and supporting exploration of innovative ideas, programs, and services to enhance our service to the community.</w:t>
      </w:r>
    </w:p>
    <w:p w14:paraId="13D0D5F1" w14:textId="2D1CE701" w:rsidR="0F945643" w:rsidRDefault="44ED3F9B" w:rsidP="643C51DD">
      <w:pPr>
        <w:spacing w:before="2" w:after="0"/>
        <w:ind w:left="720"/>
      </w:pPr>
      <w:r w:rsidRPr="643C51DD">
        <w:rPr>
          <w:b/>
          <w:bCs/>
        </w:rPr>
        <w:t>T</w:t>
      </w:r>
      <w:r w:rsidRPr="643C51DD">
        <w:t>eamwork - working together to encourage input and dialogue in a collegial and cooperative manner.</w:t>
      </w:r>
    </w:p>
    <w:p w14:paraId="004028A5" w14:textId="2CCD1806" w:rsidR="0F945643" w:rsidRDefault="44ED3F9B" w:rsidP="643C51DD">
      <w:pPr>
        <w:spacing w:before="2" w:after="0"/>
        <w:ind w:left="720"/>
      </w:pPr>
      <w:r w:rsidRPr="643C51DD">
        <w:rPr>
          <w:b/>
          <w:bCs/>
        </w:rPr>
        <w:t>E</w:t>
      </w:r>
      <w:r w:rsidRPr="643C51DD">
        <w:t>quity - Supporting students in achieving their full educational potential regardless of race, ethnicity, age, gender, gender identity, sexual orientation, immigration status, religion, ability, culture, and learning modality.</w:t>
      </w:r>
    </w:p>
    <w:p w14:paraId="7A3A3E8F" w14:textId="66FB98EE" w:rsidR="0F945643" w:rsidRDefault="44ED3F9B" w:rsidP="643C51DD">
      <w:pPr>
        <w:spacing w:before="2" w:after="0"/>
        <w:ind w:left="720"/>
      </w:pPr>
      <w:r w:rsidRPr="643C51DD">
        <w:rPr>
          <w:b/>
          <w:bCs/>
        </w:rPr>
        <w:t>S</w:t>
      </w:r>
      <w:r w:rsidRPr="643C51DD">
        <w:t>uccess - Striving to continually support students in achieving their academic, career, and personal goals.</w:t>
      </w:r>
    </w:p>
    <w:p w14:paraId="0D3D2AB2" w14:textId="5496AA40" w:rsidR="119B2511" w:rsidRDefault="119B2511" w:rsidP="643C51DD">
      <w:pPr>
        <w:spacing w:before="2" w:after="0"/>
      </w:pPr>
    </w:p>
    <w:p w14:paraId="4AE02174" w14:textId="4777901C" w:rsidR="2FA07C86" w:rsidRDefault="2FA07C86" w:rsidP="643C51DD">
      <w:pPr>
        <w:spacing w:before="2" w:after="0"/>
        <w:rPr>
          <w:b/>
          <w:bCs/>
        </w:rPr>
      </w:pPr>
    </w:p>
    <w:p w14:paraId="42C27312" w14:textId="148AE0D5" w:rsidR="2FA07C86" w:rsidRDefault="2FA07C86" w:rsidP="643C51DD">
      <w:pPr>
        <w:spacing w:before="2" w:after="0"/>
        <w:rPr>
          <w:b/>
          <w:bCs/>
        </w:rPr>
      </w:pPr>
    </w:p>
    <w:p w14:paraId="13A836F0" w14:textId="2797F6AC" w:rsidR="2FA07C86" w:rsidRDefault="2FA07C86" w:rsidP="643C51DD">
      <w:pPr>
        <w:spacing w:before="2" w:after="0"/>
        <w:rPr>
          <w:b/>
          <w:bCs/>
        </w:rPr>
      </w:pPr>
    </w:p>
    <w:p w14:paraId="20622E60" w14:textId="12FDB150" w:rsidR="0F945643" w:rsidRDefault="0F945643" w:rsidP="643C51DD">
      <w:pPr>
        <w:spacing w:before="2" w:after="0"/>
        <w:rPr>
          <w:b/>
          <w:bCs/>
        </w:rPr>
      </w:pPr>
      <w:r w:rsidRPr="643C51DD">
        <w:rPr>
          <w:b/>
          <w:bCs/>
        </w:rPr>
        <w:t>Our Philosophy</w:t>
      </w:r>
    </w:p>
    <w:p w14:paraId="38A8B1F9" w14:textId="39930A57" w:rsidR="0F945643" w:rsidRDefault="0F945643" w:rsidP="643C51DD">
      <w:pPr>
        <w:spacing w:before="2" w:after="0"/>
      </w:pPr>
      <w:r w:rsidRPr="643C51DD">
        <w:t>In support of our mission and values, Porterville College will base its decisions and actions upon the following beliefs:</w:t>
      </w:r>
    </w:p>
    <w:p w14:paraId="695612DC" w14:textId="4A5763D7" w:rsidR="0F945643" w:rsidRDefault="44ED3F9B" w:rsidP="643C51DD">
      <w:pPr>
        <w:pStyle w:val="ListParagraph"/>
        <w:numPr>
          <w:ilvl w:val="0"/>
          <w:numId w:val="5"/>
        </w:numPr>
        <w:spacing w:before="2" w:after="0"/>
      </w:pPr>
      <w:r w:rsidRPr="643C51DD">
        <w:t>All students at Porterville College will be treated with respect and dignity regardless of who they are or the goals they have established for themselves.</w:t>
      </w:r>
    </w:p>
    <w:p w14:paraId="4AA509CA" w14:textId="4A2A01F2" w:rsidR="0F945643" w:rsidRDefault="44ED3F9B" w:rsidP="643C51DD">
      <w:pPr>
        <w:pStyle w:val="ListParagraph"/>
        <w:numPr>
          <w:ilvl w:val="0"/>
          <w:numId w:val="5"/>
        </w:numPr>
        <w:spacing w:before="2" w:after="0"/>
      </w:pPr>
      <w:r w:rsidRPr="643C51DD">
        <w:t>Porterville College will provide the best possible service to its students in order for them to meet their individual academic or vocational goals.</w:t>
      </w:r>
    </w:p>
    <w:p w14:paraId="722E2E31" w14:textId="0811992C" w:rsidR="119B2511" w:rsidRDefault="44ED3F9B" w:rsidP="643C51DD">
      <w:pPr>
        <w:pStyle w:val="ListParagraph"/>
        <w:numPr>
          <w:ilvl w:val="0"/>
          <w:numId w:val="5"/>
        </w:numPr>
        <w:spacing w:before="2" w:after="0"/>
      </w:pPr>
      <w:r w:rsidRPr="643C51DD">
        <w:t>Porterville College will encourage innovation, creativity, and new ideas and will support professional development opportunities.</w:t>
      </w:r>
    </w:p>
    <w:p w14:paraId="0D8D5198" w14:textId="6BAF8B4C" w:rsidR="119B2511" w:rsidRDefault="44ED3F9B" w:rsidP="643C51DD">
      <w:pPr>
        <w:pStyle w:val="ListParagraph"/>
        <w:numPr>
          <w:ilvl w:val="0"/>
          <w:numId w:val="5"/>
        </w:numPr>
        <w:spacing w:before="2" w:after="0"/>
      </w:pPr>
      <w:r w:rsidRPr="643C51DD">
        <w:t>As an integral part of the community, Porterville College will develop and enhance partnerships with schools, colleges, universities, businesses, and community-based organizations to respond to the educational, workforce, and economic development needs of the region.</w:t>
      </w:r>
    </w:p>
    <w:p w14:paraId="7676C4E6" w14:textId="392B0F9B" w:rsidR="0F945643" w:rsidRDefault="44ED3F9B" w:rsidP="643C51DD">
      <w:pPr>
        <w:pStyle w:val="ListParagraph"/>
        <w:numPr>
          <w:ilvl w:val="0"/>
          <w:numId w:val="5"/>
        </w:numPr>
        <w:spacing w:before="2" w:after="0"/>
      </w:pPr>
      <w:r w:rsidRPr="643C51DD">
        <w:t>As an integral part of the Kern Community College District, Porterville College will participate in and be actively involved with all district-wide committees and governance structures.</w:t>
      </w:r>
    </w:p>
    <w:p w14:paraId="71207DCD" w14:textId="2AF3D8FC" w:rsidR="119B2511" w:rsidRDefault="119B2511" w:rsidP="643C51DD">
      <w:pPr>
        <w:spacing w:before="2" w:after="0"/>
        <w:rPr>
          <w:b/>
          <w:bCs/>
        </w:rPr>
      </w:pPr>
    </w:p>
    <w:p w14:paraId="0A75528D" w14:textId="1A0E1F92" w:rsidR="0F945643" w:rsidRDefault="0F945643" w:rsidP="643C51DD">
      <w:pPr>
        <w:spacing w:before="2" w:after="0"/>
      </w:pPr>
      <w:r w:rsidRPr="643C51DD">
        <w:rPr>
          <w:b/>
          <w:bCs/>
        </w:rPr>
        <w:t xml:space="preserve">Philosophy of Participatory Governance </w:t>
      </w:r>
    </w:p>
    <w:p w14:paraId="6FC3C84D" w14:textId="2EF1A2DC" w:rsidR="119B2511" w:rsidRDefault="119B2511" w:rsidP="643C51DD">
      <w:pPr>
        <w:spacing w:before="2" w:after="0"/>
        <w:rPr>
          <w:b/>
          <w:bCs/>
        </w:rPr>
      </w:pPr>
    </w:p>
    <w:p w14:paraId="2146CCE1" w14:textId="082B9BB1" w:rsidR="119B2511" w:rsidRDefault="021BDB79" w:rsidP="643C51DD">
      <w:pPr>
        <w:pStyle w:val="Heading3"/>
        <w:keepNext w:val="0"/>
        <w:keepLines w:val="0"/>
        <w:spacing w:before="2" w:after="0"/>
        <w:rPr>
          <w:rFonts w:ascii="Aptos" w:eastAsia="Aptos" w:hAnsi="Aptos" w:cs="Aptos"/>
          <w:i/>
          <w:iCs/>
          <w:color w:val="auto"/>
          <w:sz w:val="24"/>
          <w:szCs w:val="24"/>
        </w:rPr>
      </w:pPr>
      <w:r w:rsidRPr="643C51DD">
        <w:rPr>
          <w:rFonts w:ascii="Aptos" w:eastAsia="Aptos" w:hAnsi="Aptos" w:cs="Aptos"/>
          <w:i/>
          <w:iCs/>
          <w:color w:val="auto"/>
          <w:sz w:val="24"/>
          <w:szCs w:val="24"/>
        </w:rPr>
        <w:t>Terminology and Legal Authority in Participatory Governance</w:t>
      </w:r>
    </w:p>
    <w:p w14:paraId="02DABA06" w14:textId="60826DF0" w:rsidR="021BDB79" w:rsidRDefault="021BDB79" w:rsidP="643C51DD">
      <w:pPr>
        <w:spacing w:before="2" w:after="0"/>
        <w:rPr>
          <w:rFonts w:ascii="Aptos" w:eastAsia="Aptos" w:hAnsi="Aptos" w:cs="Aptos"/>
        </w:rPr>
      </w:pPr>
      <w:r w:rsidRPr="643C51DD">
        <w:rPr>
          <w:rFonts w:ascii="Aptos" w:eastAsia="Aptos" w:hAnsi="Aptos" w:cs="Aptos"/>
        </w:rPr>
        <w:t xml:space="preserve">Pursuant to </w:t>
      </w:r>
      <w:r w:rsidRPr="643C51DD">
        <w:rPr>
          <w:rFonts w:ascii="Aptos" w:eastAsia="Aptos" w:hAnsi="Aptos" w:cs="Aptos"/>
          <w:b/>
          <w:bCs/>
        </w:rPr>
        <w:t>Education Code Section 70902(b)(7)</w:t>
      </w:r>
      <w:r w:rsidRPr="643C51DD">
        <w:rPr>
          <w:rFonts w:ascii="Aptos" w:eastAsia="Aptos" w:hAnsi="Aptos" w:cs="Aptos"/>
        </w:rPr>
        <w:t xml:space="preserve">, the </w:t>
      </w:r>
      <w:r w:rsidRPr="643C51DD">
        <w:rPr>
          <w:rFonts w:ascii="Aptos" w:eastAsia="Aptos" w:hAnsi="Aptos" w:cs="Aptos"/>
          <w:b/>
          <w:bCs/>
        </w:rPr>
        <w:t>California Community Colleges Board of Governors</w:t>
      </w:r>
      <w:r w:rsidRPr="643C51DD">
        <w:rPr>
          <w:rFonts w:ascii="Aptos" w:eastAsia="Aptos" w:hAnsi="Aptos" w:cs="Aptos"/>
        </w:rPr>
        <w:t xml:space="preserve"> is statutorily mandated to promulgate regulations ensuring that faculty, staff, and students are afforded the </w:t>
      </w:r>
      <w:r w:rsidRPr="643C51DD">
        <w:rPr>
          <w:rFonts w:ascii="Aptos" w:eastAsia="Aptos" w:hAnsi="Aptos" w:cs="Aptos"/>
          <w:b/>
          <w:bCs/>
        </w:rPr>
        <w:t>right to participate effectively</w:t>
      </w:r>
      <w:r w:rsidRPr="643C51DD">
        <w:rPr>
          <w:rFonts w:ascii="Aptos" w:eastAsia="Aptos" w:hAnsi="Aptos" w:cs="Aptos"/>
        </w:rPr>
        <w:t xml:space="preserve"> in the governance of both district and college affairs. The </w:t>
      </w:r>
      <w:r w:rsidRPr="643C51DD">
        <w:rPr>
          <w:rFonts w:ascii="Aptos" w:eastAsia="Aptos" w:hAnsi="Aptos" w:cs="Aptos"/>
          <w:b/>
          <w:bCs/>
        </w:rPr>
        <w:t>Title 5 regulations</w:t>
      </w:r>
      <w:r w:rsidRPr="643C51DD">
        <w:rPr>
          <w:rFonts w:ascii="Aptos" w:eastAsia="Aptos" w:hAnsi="Aptos" w:cs="Aptos"/>
        </w:rPr>
        <w:t xml:space="preserve"> of the </w:t>
      </w:r>
      <w:r w:rsidRPr="643C51DD">
        <w:rPr>
          <w:rFonts w:ascii="Aptos" w:eastAsia="Aptos" w:hAnsi="Aptos" w:cs="Aptos"/>
          <w:b/>
          <w:bCs/>
        </w:rPr>
        <w:t>California Code of Regulations</w:t>
      </w:r>
      <w:r w:rsidRPr="643C51DD">
        <w:rPr>
          <w:rFonts w:ascii="Aptos" w:eastAsia="Aptos" w:hAnsi="Aptos" w:cs="Aptos"/>
        </w:rPr>
        <w:t xml:space="preserve">, which operationalize this statutory directive (see Appendix A), explicitly require that governing boards </w:t>
      </w:r>
      <w:r w:rsidRPr="643C51DD">
        <w:rPr>
          <w:rFonts w:ascii="Aptos" w:eastAsia="Aptos" w:hAnsi="Aptos" w:cs="Aptos"/>
          <w:b/>
          <w:bCs/>
        </w:rPr>
        <w:t>“consult collegially”</w:t>
      </w:r>
      <w:r w:rsidRPr="643C51DD">
        <w:rPr>
          <w:rFonts w:ascii="Aptos" w:eastAsia="Aptos" w:hAnsi="Aptos" w:cs="Aptos"/>
        </w:rPr>
        <w:t xml:space="preserve"> with the </w:t>
      </w:r>
      <w:r w:rsidRPr="643C51DD">
        <w:rPr>
          <w:rFonts w:ascii="Aptos" w:eastAsia="Aptos" w:hAnsi="Aptos" w:cs="Aptos"/>
          <w:b/>
          <w:bCs/>
        </w:rPr>
        <w:t>Academic Senate</w:t>
      </w:r>
      <w:r w:rsidRPr="643C51DD">
        <w:rPr>
          <w:rFonts w:ascii="Aptos" w:eastAsia="Aptos" w:hAnsi="Aptos" w:cs="Aptos"/>
        </w:rPr>
        <w:t xml:space="preserve"> on </w:t>
      </w:r>
      <w:r w:rsidRPr="643C51DD">
        <w:rPr>
          <w:rFonts w:ascii="Aptos" w:eastAsia="Aptos" w:hAnsi="Aptos" w:cs="Aptos"/>
          <w:b/>
          <w:bCs/>
        </w:rPr>
        <w:t>academic and professional matters</w:t>
      </w:r>
      <w:r w:rsidRPr="643C51DD">
        <w:rPr>
          <w:rFonts w:ascii="Aptos" w:eastAsia="Aptos" w:hAnsi="Aptos" w:cs="Aptos"/>
        </w:rPr>
        <w:t>. Moreover, these regulations stipulate that classified professionals, administrators, and students must be provided with the opportunity to participate effectively in the formulation of procedures and recommendations that have a demonstrable impact on their roles within the institution (see Local Practice under Title 5 below). Collectively, these Title 5 provisions establish the regulatory framework governing participatory governance across all California community colleges.</w:t>
      </w:r>
    </w:p>
    <w:p w14:paraId="0B7773D7" w14:textId="668CFA0B" w:rsidR="119B2511" w:rsidRDefault="119B2511" w:rsidP="643C51DD">
      <w:pPr>
        <w:spacing w:before="2" w:after="0"/>
        <w:rPr>
          <w:rFonts w:ascii="Aptos" w:eastAsia="Aptos" w:hAnsi="Aptos" w:cs="Aptos"/>
        </w:rPr>
      </w:pPr>
    </w:p>
    <w:p w14:paraId="7255115B" w14:textId="144CE31F" w:rsidR="021BDB79" w:rsidRDefault="24891246" w:rsidP="643C51DD">
      <w:pPr>
        <w:spacing w:before="2" w:after="0"/>
        <w:rPr>
          <w:rFonts w:ascii="Aptos" w:eastAsia="Aptos" w:hAnsi="Aptos" w:cs="Aptos"/>
        </w:rPr>
      </w:pPr>
      <w:r w:rsidRPr="643C51DD">
        <w:rPr>
          <w:rFonts w:ascii="Aptos" w:eastAsia="Aptos" w:hAnsi="Aptos" w:cs="Aptos"/>
        </w:rPr>
        <w:t>It is critical to note that the term "participatory governance" does not exist within statutory law or formal regulatory provisions. Instead, it serves as a conceptual framework for delineating institutional processes that engage various constituency groups—including faculty, staff, administrators, and students—in institutional planning and decision-making. Furthermore, the term "governance" also encompasses the fiduciary and policymaking responsibilities vested in the College’s Board of Trustees. Institutional policies and procedures that affirm the rights of constituency groups to participate effectively in governance through advisory recommendations to the Board do not, however, diminish, supersede, or encroach upon the governing authority of the Board. Nor do they negate or subordinate the decision-making prerogatives of the President, who remains directly accountable to the Board of Trustees for the consequences of all administrative and policy decisions.</w:t>
      </w:r>
    </w:p>
    <w:p w14:paraId="0DB9A1F8" w14:textId="786BB1B6" w:rsidR="119B2511" w:rsidRDefault="119B2511" w:rsidP="643C51DD">
      <w:pPr>
        <w:spacing w:before="2" w:after="0"/>
        <w:rPr>
          <w:rFonts w:ascii="Aptos" w:eastAsia="Aptos" w:hAnsi="Aptos" w:cs="Aptos"/>
        </w:rPr>
      </w:pPr>
    </w:p>
    <w:p w14:paraId="67CB0DE3" w14:textId="24310498" w:rsidR="021BDB79" w:rsidRDefault="24891246" w:rsidP="643C51DD">
      <w:pPr>
        <w:spacing w:before="2" w:after="0"/>
        <w:rPr>
          <w:rFonts w:ascii="Aptos" w:eastAsia="Aptos" w:hAnsi="Aptos" w:cs="Aptos"/>
        </w:rPr>
      </w:pPr>
      <w:r w:rsidRPr="643C51DD">
        <w:rPr>
          <w:rFonts w:ascii="Aptos" w:eastAsia="Aptos" w:hAnsi="Aptos" w:cs="Aptos"/>
        </w:rPr>
        <w:t xml:space="preserve">At Porterville College, all participatory governance committee recommendations are advisory in nature and are directed to the President, who retains final decision-making authority and serves as the primary conduit for policy recommendations to the </w:t>
      </w:r>
      <w:r w:rsidR="3FB96DDA" w:rsidRPr="643C51DD">
        <w:rPr>
          <w:rFonts w:ascii="Aptos" w:eastAsia="Aptos" w:hAnsi="Aptos" w:cs="Aptos"/>
        </w:rPr>
        <w:t xml:space="preserve">District Chancellor who makes final recommendations to the KCCD </w:t>
      </w:r>
      <w:r w:rsidRPr="643C51DD">
        <w:rPr>
          <w:rFonts w:ascii="Aptos" w:eastAsia="Aptos" w:hAnsi="Aptos" w:cs="Aptos"/>
        </w:rPr>
        <w:t xml:space="preserve">Board of Trustees. </w:t>
      </w:r>
      <w:r w:rsidR="5F2D7564" w:rsidRPr="643C51DD">
        <w:rPr>
          <w:rFonts w:ascii="Aptos" w:eastAsia="Aptos" w:hAnsi="Aptos" w:cs="Aptos"/>
        </w:rPr>
        <w:t>T</w:t>
      </w:r>
      <w:r w:rsidRPr="643C51DD">
        <w:rPr>
          <w:rFonts w:ascii="Aptos" w:eastAsia="Aptos" w:hAnsi="Aptos" w:cs="Aptos"/>
        </w:rPr>
        <w:t xml:space="preserve">he President, in concert with their executive leadership team (Cabinet), functions as the principal liaison between the </w:t>
      </w:r>
      <w:r w:rsidR="5958D2A4" w:rsidRPr="643C51DD">
        <w:rPr>
          <w:rFonts w:ascii="Aptos" w:eastAsia="Aptos" w:hAnsi="Aptos" w:cs="Aptos"/>
        </w:rPr>
        <w:t>Chancellor</w:t>
      </w:r>
      <w:r w:rsidRPr="643C51DD">
        <w:rPr>
          <w:rFonts w:ascii="Aptos" w:eastAsia="Aptos" w:hAnsi="Aptos" w:cs="Aptos"/>
        </w:rPr>
        <w:t xml:space="preserve"> and the college’s constituency groups.</w:t>
      </w:r>
    </w:p>
    <w:p w14:paraId="46641EA6" w14:textId="0B62395C" w:rsidR="119B2511" w:rsidRDefault="119B2511" w:rsidP="643C51DD">
      <w:pPr>
        <w:spacing w:before="2" w:after="0"/>
        <w:rPr>
          <w:rFonts w:ascii="Aptos" w:eastAsia="Aptos" w:hAnsi="Aptos" w:cs="Aptos"/>
        </w:rPr>
      </w:pPr>
    </w:p>
    <w:p w14:paraId="2A43E85B" w14:textId="2E3E80E1" w:rsidR="021BDB79" w:rsidRDefault="021BDB79" w:rsidP="643C51DD">
      <w:pPr>
        <w:spacing w:before="2" w:after="0"/>
        <w:rPr>
          <w:rFonts w:ascii="Aptos" w:eastAsia="Aptos" w:hAnsi="Aptos" w:cs="Aptos"/>
        </w:rPr>
      </w:pPr>
      <w:r w:rsidRPr="643C51DD">
        <w:rPr>
          <w:rFonts w:ascii="Aptos" w:eastAsia="Aptos" w:hAnsi="Aptos" w:cs="Aptos"/>
        </w:rPr>
        <w:t>This section provides a foundational overview of participatory governance within the California Community Colleges system and does not endeavor to encapsulate the full complexity of the legal and regulatory landscape that governs such processes. Readers seeking a comprehensive legal analysis are encouraged to consult the relevant sections of the Education Code, Title 5 of the California Code of Regulations, and supplementary governance frameworks.</w:t>
      </w:r>
    </w:p>
    <w:p w14:paraId="4CF4EB84" w14:textId="267F0AE0" w:rsidR="119B2511" w:rsidRDefault="119B2511" w:rsidP="643C51DD">
      <w:pPr>
        <w:spacing w:before="2" w:after="0"/>
        <w:rPr>
          <w:rFonts w:ascii="Aptos" w:eastAsia="Aptos" w:hAnsi="Aptos" w:cs="Aptos"/>
        </w:rPr>
      </w:pPr>
    </w:p>
    <w:p w14:paraId="08140427" w14:textId="7209202C" w:rsidR="021BDB79" w:rsidRDefault="021BDB79" w:rsidP="643C51DD">
      <w:pPr>
        <w:pStyle w:val="Heading3"/>
        <w:keepNext w:val="0"/>
        <w:keepLines w:val="0"/>
        <w:spacing w:before="2" w:after="0"/>
        <w:rPr>
          <w:rFonts w:ascii="Aptos" w:eastAsia="Aptos" w:hAnsi="Aptos" w:cs="Aptos"/>
          <w:b/>
          <w:bCs/>
          <w:color w:val="auto"/>
          <w:sz w:val="24"/>
          <w:szCs w:val="24"/>
        </w:rPr>
      </w:pPr>
      <w:r w:rsidRPr="643C51DD">
        <w:rPr>
          <w:rFonts w:ascii="Aptos" w:eastAsia="Aptos" w:hAnsi="Aptos" w:cs="Aptos"/>
          <w:b/>
          <w:bCs/>
          <w:color w:val="auto"/>
          <w:sz w:val="24"/>
          <w:szCs w:val="24"/>
        </w:rPr>
        <w:t>Philosophy and Guiding Principles</w:t>
      </w:r>
    </w:p>
    <w:p w14:paraId="7674C024" w14:textId="2AE2E443" w:rsidR="021BDB79" w:rsidRDefault="021BDB79" w:rsidP="643C51DD">
      <w:pPr>
        <w:spacing w:before="2" w:after="0"/>
        <w:rPr>
          <w:rFonts w:ascii="Aptos" w:eastAsia="Aptos" w:hAnsi="Aptos" w:cs="Aptos"/>
        </w:rPr>
      </w:pPr>
      <w:r w:rsidRPr="643C51DD">
        <w:rPr>
          <w:rFonts w:ascii="Aptos" w:eastAsia="Aptos" w:hAnsi="Aptos" w:cs="Aptos"/>
        </w:rPr>
        <w:t>The efficacy of participatory governance is contingent upon the collective commitment of all stakeholders to engaged, equitable, and transparent participation in institutional decision-making processes. At its core, participatory governance is most effective when all participants actively seek to understand the college’s mission, purpose, and strategic objectives, while simultaneously contributing informed perspectives, listening for comprehension rather than refutation, and upholding the principles of equity, civility, mutual respect, and collegiality.</w:t>
      </w:r>
    </w:p>
    <w:p w14:paraId="18722CFE" w14:textId="477F18BC" w:rsidR="119B2511" w:rsidRDefault="119B2511" w:rsidP="643C51DD">
      <w:pPr>
        <w:spacing w:before="2" w:after="0"/>
        <w:rPr>
          <w:rFonts w:ascii="Aptos" w:eastAsia="Aptos" w:hAnsi="Aptos" w:cs="Aptos"/>
        </w:rPr>
      </w:pPr>
    </w:p>
    <w:p w14:paraId="4B2EFB54" w14:textId="52C05E3C" w:rsidR="021BDB79" w:rsidRDefault="021BDB79" w:rsidP="643C51DD">
      <w:pPr>
        <w:spacing w:before="2" w:after="0"/>
        <w:rPr>
          <w:rFonts w:ascii="Aptos" w:eastAsia="Aptos" w:hAnsi="Aptos" w:cs="Aptos"/>
        </w:rPr>
      </w:pPr>
      <w:r w:rsidRPr="643C51DD">
        <w:rPr>
          <w:rFonts w:ascii="Aptos" w:eastAsia="Aptos" w:hAnsi="Aptos" w:cs="Aptos"/>
        </w:rPr>
        <w:t xml:space="preserve">A culture of active engagement fosters governance outcomes that are both inclusive and representative of the diverse perspectives within the college community. When constituency groups—faculty, classified professionals, administrators, and students—approach governance responsibilities with a spirit of shared leadership and collective problem-solving, they strengthen the institution’s capacity to advance its mission in ways that are both responsive and sustainable. At </w:t>
      </w:r>
      <w:r w:rsidR="62BD20A2" w:rsidRPr="643C51DD">
        <w:rPr>
          <w:rFonts w:ascii="Aptos" w:eastAsia="Aptos" w:hAnsi="Aptos" w:cs="Aptos"/>
        </w:rPr>
        <w:t>Porterville</w:t>
      </w:r>
      <w:r w:rsidRPr="643C51DD">
        <w:rPr>
          <w:rFonts w:ascii="Aptos" w:eastAsia="Aptos" w:hAnsi="Aptos" w:cs="Aptos"/>
        </w:rPr>
        <w:t xml:space="preserve"> College, participatory governance is designed not only to ensure broad-based representation but also to cultivate an institutional culture that values dialogue over division, collaboration over contention, and innovation over inertia.</w:t>
      </w:r>
    </w:p>
    <w:p w14:paraId="43ED400F" w14:textId="0867EB83" w:rsidR="119B2511" w:rsidRDefault="119B2511" w:rsidP="643C51DD">
      <w:pPr>
        <w:spacing w:before="2" w:after="0"/>
        <w:rPr>
          <w:rFonts w:ascii="Aptos" w:eastAsia="Aptos" w:hAnsi="Aptos" w:cs="Aptos"/>
        </w:rPr>
      </w:pPr>
    </w:p>
    <w:p w14:paraId="0D28C2E3" w14:textId="200CA998" w:rsidR="021BDB79" w:rsidRDefault="021BDB79" w:rsidP="643C51DD">
      <w:pPr>
        <w:spacing w:before="2" w:after="0"/>
        <w:rPr>
          <w:rFonts w:ascii="Aptos" w:eastAsia="Aptos" w:hAnsi="Aptos" w:cs="Aptos"/>
        </w:rPr>
      </w:pPr>
      <w:r w:rsidRPr="643C51DD">
        <w:rPr>
          <w:rFonts w:ascii="Aptos" w:eastAsia="Aptos" w:hAnsi="Aptos" w:cs="Aptos"/>
        </w:rPr>
        <w:t>A consensus-seeking approach is essential to the participatory governance model, as it requires deliberative and transparent discourse in which all stakeholders engage in thoughtful exchange, remain open to alternative viewpoints, and prioritize the institution’s overarching mission above individual or positional interests. The dialogue process must be intentional, structured, and inclusive, ensuring that governance discussions transcend mere procedural compliance and, instead, serve as a mechanism for fostering institutional growth, adaptive leadership, and continuous improvement.</w:t>
      </w:r>
    </w:p>
    <w:p w14:paraId="798DC78C" w14:textId="26A13351" w:rsidR="119B2511" w:rsidRDefault="119B2511" w:rsidP="643C51DD">
      <w:pPr>
        <w:spacing w:before="2" w:after="0"/>
        <w:rPr>
          <w:rFonts w:ascii="Aptos" w:eastAsia="Aptos" w:hAnsi="Aptos" w:cs="Aptos"/>
        </w:rPr>
      </w:pPr>
    </w:p>
    <w:p w14:paraId="079A36A7" w14:textId="2D03BC6E" w:rsidR="021BDB79" w:rsidRDefault="021BDB79" w:rsidP="643C51DD">
      <w:pPr>
        <w:spacing w:before="2" w:after="0"/>
        <w:rPr>
          <w:rFonts w:ascii="Aptos" w:eastAsia="Aptos" w:hAnsi="Aptos" w:cs="Aptos"/>
        </w:rPr>
      </w:pPr>
      <w:r w:rsidRPr="643C51DD">
        <w:rPr>
          <w:rFonts w:ascii="Aptos" w:eastAsia="Aptos" w:hAnsi="Aptos" w:cs="Aptos"/>
        </w:rPr>
        <w:t>In alignment with these guiding principles, all governance participants must remain committed to:</w:t>
      </w:r>
    </w:p>
    <w:p w14:paraId="01041AAE" w14:textId="4191D788" w:rsidR="021BDB79" w:rsidRDefault="021BDB79" w:rsidP="643C51DD">
      <w:pPr>
        <w:pStyle w:val="ListParagraph"/>
        <w:numPr>
          <w:ilvl w:val="0"/>
          <w:numId w:val="35"/>
        </w:numPr>
        <w:spacing w:before="2" w:after="0"/>
        <w:rPr>
          <w:rFonts w:ascii="Aptos" w:eastAsia="Aptos" w:hAnsi="Aptos" w:cs="Aptos"/>
        </w:rPr>
      </w:pPr>
      <w:r w:rsidRPr="643C51DD">
        <w:rPr>
          <w:rFonts w:ascii="Aptos" w:eastAsia="Aptos" w:hAnsi="Aptos" w:cs="Aptos"/>
        </w:rPr>
        <w:t>Understanding the Institutional Mission and Goals – Engaging deeply with the college’s strategic priorities, educational objectives, and overarching mission.</w:t>
      </w:r>
    </w:p>
    <w:p w14:paraId="39A1F9CF" w14:textId="45126BB7" w:rsidR="021BDB79" w:rsidRDefault="021BDB79" w:rsidP="643C51DD">
      <w:pPr>
        <w:pStyle w:val="ListParagraph"/>
        <w:numPr>
          <w:ilvl w:val="0"/>
          <w:numId w:val="35"/>
        </w:numPr>
        <w:spacing w:before="2" w:after="0"/>
        <w:rPr>
          <w:rFonts w:ascii="Aptos" w:eastAsia="Aptos" w:hAnsi="Aptos" w:cs="Aptos"/>
        </w:rPr>
      </w:pPr>
      <w:r w:rsidRPr="643C51DD">
        <w:rPr>
          <w:rFonts w:ascii="Aptos" w:eastAsia="Aptos" w:hAnsi="Aptos" w:cs="Aptos"/>
        </w:rPr>
        <w:t>Transparency and Open Communication – Ensuring governance discussions and decisions are clearly communicated, well-documented, and accessible to all stakeholders.</w:t>
      </w:r>
    </w:p>
    <w:p w14:paraId="518361A2" w14:textId="5AA112FF" w:rsidR="021BDB79" w:rsidRDefault="021BDB79" w:rsidP="643C51DD">
      <w:pPr>
        <w:pStyle w:val="ListParagraph"/>
        <w:numPr>
          <w:ilvl w:val="0"/>
          <w:numId w:val="35"/>
        </w:numPr>
        <w:spacing w:before="2" w:after="0"/>
        <w:rPr>
          <w:rFonts w:ascii="Aptos" w:eastAsia="Aptos" w:hAnsi="Aptos" w:cs="Aptos"/>
        </w:rPr>
      </w:pPr>
      <w:r w:rsidRPr="643C51DD">
        <w:rPr>
          <w:rFonts w:ascii="Aptos" w:eastAsia="Aptos" w:hAnsi="Aptos" w:cs="Aptos"/>
        </w:rPr>
        <w:t>Mutual Respect and Equity – Upholding an environment of collegiality and inclusivity, where diverse perspectives are valued, and decision-making processes remain equitable and just.</w:t>
      </w:r>
    </w:p>
    <w:p w14:paraId="3489E063" w14:textId="127C3216" w:rsidR="021BDB79" w:rsidRDefault="021BDB79" w:rsidP="643C51DD">
      <w:pPr>
        <w:pStyle w:val="ListParagraph"/>
        <w:numPr>
          <w:ilvl w:val="0"/>
          <w:numId w:val="35"/>
        </w:numPr>
        <w:spacing w:before="2" w:after="0"/>
        <w:rPr>
          <w:rFonts w:ascii="Aptos" w:eastAsia="Aptos" w:hAnsi="Aptos" w:cs="Aptos"/>
        </w:rPr>
      </w:pPr>
      <w:r w:rsidRPr="643C51DD">
        <w:rPr>
          <w:rFonts w:ascii="Aptos" w:eastAsia="Aptos" w:hAnsi="Aptos" w:cs="Aptos"/>
        </w:rPr>
        <w:t>Active Listening and Constructive Dialogue – Encouraging an open exchange of ideas, where all participants engage in listening for understanding rather than positional defense.</w:t>
      </w:r>
    </w:p>
    <w:p w14:paraId="51A8A849" w14:textId="679C74D6" w:rsidR="021BDB79" w:rsidRDefault="021BDB79" w:rsidP="643C51DD">
      <w:pPr>
        <w:pStyle w:val="ListParagraph"/>
        <w:numPr>
          <w:ilvl w:val="0"/>
          <w:numId w:val="35"/>
        </w:numPr>
        <w:spacing w:before="2" w:after="0"/>
        <w:rPr>
          <w:rFonts w:ascii="Aptos" w:eastAsia="Aptos" w:hAnsi="Aptos" w:cs="Aptos"/>
        </w:rPr>
      </w:pPr>
      <w:r w:rsidRPr="643C51DD">
        <w:rPr>
          <w:rFonts w:ascii="Aptos" w:eastAsia="Aptos" w:hAnsi="Aptos" w:cs="Aptos"/>
        </w:rPr>
        <w:t>Collaborative Leadership and Shared Responsibility – Recognizing that effective governance is a shared responsibility, necessitating active engagement from all faculty, staff, administrators, and students.</w:t>
      </w:r>
    </w:p>
    <w:p w14:paraId="71C6870D" w14:textId="3474FF8A" w:rsidR="021BDB79" w:rsidRDefault="021BDB79" w:rsidP="643C51DD">
      <w:pPr>
        <w:pStyle w:val="ListParagraph"/>
        <w:numPr>
          <w:ilvl w:val="0"/>
          <w:numId w:val="35"/>
        </w:numPr>
        <w:spacing w:before="2" w:after="0"/>
        <w:rPr>
          <w:rFonts w:ascii="Aptos" w:eastAsia="Aptos" w:hAnsi="Aptos" w:cs="Aptos"/>
        </w:rPr>
      </w:pPr>
      <w:r w:rsidRPr="643C51DD">
        <w:rPr>
          <w:rFonts w:ascii="Aptos" w:eastAsia="Aptos" w:hAnsi="Aptos" w:cs="Aptos"/>
        </w:rPr>
        <w:t>Institutional Effectiveness and Continuous Improvement – Striving for data-informed decision-making, assessment of governance processes, and ongoing institutional refinement to support student success and academic excellence.</w:t>
      </w:r>
    </w:p>
    <w:p w14:paraId="56E1AE86" w14:textId="005D233B" w:rsidR="119B2511" w:rsidRDefault="119B2511" w:rsidP="643C51DD">
      <w:pPr>
        <w:spacing w:before="2" w:after="0"/>
        <w:rPr>
          <w:rFonts w:ascii="Aptos" w:eastAsia="Aptos" w:hAnsi="Aptos" w:cs="Aptos"/>
        </w:rPr>
      </w:pPr>
    </w:p>
    <w:p w14:paraId="2C61DA3E" w14:textId="6EA991C7" w:rsidR="021BDB79" w:rsidRDefault="021BDB79" w:rsidP="643C51DD">
      <w:pPr>
        <w:spacing w:before="2" w:after="0"/>
        <w:rPr>
          <w:rFonts w:ascii="Aptos" w:eastAsia="Aptos" w:hAnsi="Aptos" w:cs="Aptos"/>
        </w:rPr>
      </w:pPr>
      <w:r w:rsidRPr="643C51DD">
        <w:rPr>
          <w:rFonts w:ascii="Aptos" w:eastAsia="Aptos" w:hAnsi="Aptos" w:cs="Aptos"/>
        </w:rPr>
        <w:t xml:space="preserve">Through the adoption and consistent practice of these principles, </w:t>
      </w:r>
      <w:r w:rsidR="6BF6F2BA" w:rsidRPr="643C51DD">
        <w:rPr>
          <w:rFonts w:ascii="Aptos" w:eastAsia="Aptos" w:hAnsi="Aptos" w:cs="Aptos"/>
        </w:rPr>
        <w:t>Porterville</w:t>
      </w:r>
      <w:r w:rsidRPr="643C51DD">
        <w:rPr>
          <w:rFonts w:ascii="Aptos" w:eastAsia="Aptos" w:hAnsi="Aptos" w:cs="Aptos"/>
        </w:rPr>
        <w:t xml:space="preserve"> College endeavors to enhance participatory governance processes in ways that fortify institutional resilience, strengthen community engagement, and advance student-centered decision-making.</w:t>
      </w:r>
    </w:p>
    <w:p w14:paraId="67A0FF17" w14:textId="392E12EC" w:rsidR="119B2511" w:rsidRDefault="119B2511" w:rsidP="643C51DD">
      <w:pPr>
        <w:spacing w:before="2" w:after="0"/>
        <w:rPr>
          <w:rFonts w:ascii="Aptos" w:eastAsia="Aptos" w:hAnsi="Aptos" w:cs="Aptos"/>
        </w:rPr>
      </w:pPr>
    </w:p>
    <w:p w14:paraId="1703A863" w14:textId="67DA8E7F" w:rsidR="119B2511" w:rsidRDefault="119B2511" w:rsidP="643C51DD">
      <w:pPr>
        <w:spacing w:before="2" w:after="0"/>
        <w:rPr>
          <w:rFonts w:ascii="Aptos" w:eastAsia="Aptos" w:hAnsi="Aptos" w:cs="Aptos"/>
        </w:rPr>
      </w:pPr>
    </w:p>
    <w:p w14:paraId="416C9AAE" w14:textId="7AAA8C3E" w:rsidR="119B2511" w:rsidRDefault="403087A5" w:rsidP="643C51DD">
      <w:pPr>
        <w:spacing w:before="2" w:after="0"/>
        <w:jc w:val="center"/>
      </w:pPr>
      <w:r>
        <w:rPr>
          <w:noProof/>
        </w:rPr>
        <w:drawing>
          <wp:inline distT="0" distB="0" distL="0" distR="0" wp14:anchorId="37BB2416" wp14:editId="6F9AA991">
            <wp:extent cx="2597604" cy="818030"/>
            <wp:effectExtent l="0" t="0" r="0" b="0"/>
            <wp:docPr id="56960705" name="Picture 5696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97604" cy="818030"/>
                    </a:xfrm>
                    <a:prstGeom prst="rect">
                      <a:avLst/>
                    </a:prstGeom>
                  </pic:spPr>
                </pic:pic>
              </a:graphicData>
            </a:graphic>
          </wp:inline>
        </w:drawing>
      </w:r>
    </w:p>
    <w:p w14:paraId="71087721" w14:textId="6D539672" w:rsidR="119B2511" w:rsidRDefault="5748602B" w:rsidP="643C51DD">
      <w:pPr>
        <w:spacing w:after="0"/>
        <w:jc w:val="center"/>
        <w:rPr>
          <w:rFonts w:ascii="Aptos" w:eastAsia="Aptos" w:hAnsi="Aptos" w:cs="Aptos"/>
          <w:b/>
          <w:bCs/>
        </w:rPr>
      </w:pPr>
      <w:r w:rsidRPr="643C51DD">
        <w:rPr>
          <w:rFonts w:ascii="Aptos" w:eastAsia="Aptos" w:hAnsi="Aptos" w:cs="Aptos"/>
          <w:b/>
          <w:bCs/>
        </w:rPr>
        <w:t>College Council</w:t>
      </w:r>
    </w:p>
    <w:p w14:paraId="5C39AB94" w14:textId="2887184C" w:rsidR="0D4A5ADD" w:rsidRDefault="5748602B" w:rsidP="643C51DD">
      <w:pPr>
        <w:shd w:val="clear" w:color="auto" w:fill="FFFFFF" w:themeFill="background1"/>
        <w:spacing w:before="2" w:after="0"/>
        <w:rPr>
          <w:b/>
          <w:bCs/>
          <w:color w:val="1A202C"/>
          <w:u w:val="single"/>
        </w:rPr>
      </w:pPr>
      <w:r w:rsidRPr="643C51DD">
        <w:rPr>
          <w:b/>
          <w:bCs/>
          <w:color w:val="1A202C"/>
          <w:u w:val="single"/>
        </w:rPr>
        <w:t>FUNCTIONS</w:t>
      </w:r>
    </w:p>
    <w:p w14:paraId="73C57DFB" w14:textId="7BAE7F8C" w:rsidR="119B2511" w:rsidRDefault="119B2511" w:rsidP="643C51DD">
      <w:pPr>
        <w:shd w:val="clear" w:color="auto" w:fill="FFFFFF" w:themeFill="background1"/>
        <w:spacing w:before="2" w:after="0"/>
        <w:rPr>
          <w:b/>
          <w:bCs/>
          <w:color w:val="1A202C"/>
          <w:u w:val="single"/>
        </w:rPr>
      </w:pPr>
    </w:p>
    <w:p w14:paraId="6DA08996" w14:textId="31685350" w:rsidR="0D4A5ADD" w:rsidRDefault="5748602B" w:rsidP="643C51DD">
      <w:pPr>
        <w:shd w:val="clear" w:color="auto" w:fill="FFFFFF" w:themeFill="background1"/>
        <w:spacing w:before="2" w:after="0" w:line="240" w:lineRule="auto"/>
        <w:rPr>
          <w:color w:val="1A202C"/>
        </w:rPr>
      </w:pPr>
      <w:r w:rsidRPr="643C51DD">
        <w:rPr>
          <w:color w:val="1A202C"/>
        </w:rPr>
        <w:t>1. Review recommendations from the various constituents, administration, academic senate, classified staff, and students and forward a recommendation to the President.</w:t>
      </w:r>
    </w:p>
    <w:p w14:paraId="62D8D3DE" w14:textId="4B1A3D1E" w:rsidR="0D4A5ADD" w:rsidRDefault="5748602B" w:rsidP="643C51DD">
      <w:pPr>
        <w:shd w:val="clear" w:color="auto" w:fill="FFFFFF" w:themeFill="background1"/>
        <w:spacing w:before="2" w:after="0" w:line="240" w:lineRule="auto"/>
        <w:rPr>
          <w:color w:val="1A202C"/>
        </w:rPr>
      </w:pPr>
      <w:r w:rsidRPr="643C51DD">
        <w:rPr>
          <w:color w:val="1A202C"/>
        </w:rPr>
        <w:t>2. Recommend to the Academic Senate changes in campus-wide philosophy and mission statements, and the goals and</w:t>
      </w:r>
      <w:r w:rsidR="6DD72ECD" w:rsidRPr="643C51DD">
        <w:rPr>
          <w:color w:val="1A202C"/>
        </w:rPr>
        <w:t xml:space="preserve"> </w:t>
      </w:r>
      <w:r w:rsidRPr="643C51DD">
        <w:rPr>
          <w:color w:val="1A202C"/>
        </w:rPr>
        <w:t>objectives of Porterville College to the President.</w:t>
      </w:r>
    </w:p>
    <w:p w14:paraId="2227F3D3" w14:textId="129A8C1E" w:rsidR="0D4A5ADD" w:rsidRDefault="5748602B" w:rsidP="643C51DD">
      <w:pPr>
        <w:shd w:val="clear" w:color="auto" w:fill="FFFFFF" w:themeFill="background1"/>
        <w:spacing w:before="2" w:after="0" w:line="240" w:lineRule="auto"/>
        <w:rPr>
          <w:color w:val="1A202C"/>
        </w:rPr>
      </w:pPr>
      <w:r w:rsidRPr="643C51DD">
        <w:rPr>
          <w:color w:val="1A202C"/>
        </w:rPr>
        <w:t>3. Develop, monitor, review, and recommend campus-wide research processes, measures, and results; and campus-wide educational planning processes.</w:t>
      </w:r>
    </w:p>
    <w:p w14:paraId="70892231" w14:textId="4265D287" w:rsidR="0D4A5ADD" w:rsidRDefault="5748602B" w:rsidP="643C51DD">
      <w:pPr>
        <w:shd w:val="clear" w:color="auto" w:fill="FFFFFF" w:themeFill="background1"/>
        <w:spacing w:before="2" w:after="0" w:line="240" w:lineRule="auto"/>
        <w:rPr>
          <w:color w:val="1A202C"/>
        </w:rPr>
      </w:pPr>
      <w:r w:rsidRPr="643C51DD">
        <w:rPr>
          <w:color w:val="1A202C"/>
        </w:rPr>
        <w:t>4. Analyze all planning processes and actions of any impacts upon, and relationship to, the Porterville College Institutional Plans to the President.</w:t>
      </w:r>
    </w:p>
    <w:p w14:paraId="07DE8B36" w14:textId="60D289EB" w:rsidR="0D4A5ADD" w:rsidRDefault="5748602B" w:rsidP="643C51DD">
      <w:pPr>
        <w:shd w:val="clear" w:color="auto" w:fill="FFFFFF" w:themeFill="background1"/>
        <w:spacing w:before="2" w:after="0" w:line="240" w:lineRule="auto"/>
        <w:rPr>
          <w:color w:val="1A202C"/>
        </w:rPr>
      </w:pPr>
      <w:r w:rsidRPr="643C51DD">
        <w:rPr>
          <w:color w:val="1A202C"/>
        </w:rPr>
        <w:t>5. Establish fiscal priorities for the College, serve as a fact-finding body for budgetary priorities, and make recommendation to the College President for both short-term and long-term budgetary needs.</w:t>
      </w:r>
    </w:p>
    <w:p w14:paraId="3FD2CC93" w14:textId="0D199DFB" w:rsidR="0D4A5ADD" w:rsidRDefault="5748602B" w:rsidP="643C51DD">
      <w:pPr>
        <w:shd w:val="clear" w:color="auto" w:fill="FFFFFF" w:themeFill="background1"/>
        <w:spacing w:before="2" w:after="0" w:line="240" w:lineRule="auto"/>
        <w:rPr>
          <w:color w:val="1A202C"/>
        </w:rPr>
      </w:pPr>
      <w:r w:rsidRPr="643C51DD">
        <w:rPr>
          <w:color w:val="1A202C"/>
        </w:rPr>
        <w:t>6. Serve as communication liaison with other staff and students to relate rationale for budgetary decisions.</w:t>
      </w:r>
    </w:p>
    <w:p w14:paraId="05A7D95A" w14:textId="09ADB73A" w:rsidR="0D4A5ADD" w:rsidRDefault="5748602B" w:rsidP="643C51DD">
      <w:pPr>
        <w:shd w:val="clear" w:color="auto" w:fill="FFFFFF" w:themeFill="background1"/>
        <w:spacing w:before="2" w:after="0" w:line="240" w:lineRule="auto"/>
        <w:rPr>
          <w:color w:val="1A202C"/>
        </w:rPr>
      </w:pPr>
      <w:r w:rsidRPr="643C51DD">
        <w:rPr>
          <w:color w:val="1A202C"/>
        </w:rPr>
        <w:t>7. Review budget recommendations from the Budget Subcommittee and make recommendations to the President for additions and/or deletions to balance budget.</w:t>
      </w:r>
    </w:p>
    <w:p w14:paraId="2B035F21" w14:textId="40E41360" w:rsidR="0D4A5ADD" w:rsidRDefault="5748602B" w:rsidP="643C51DD">
      <w:pPr>
        <w:shd w:val="clear" w:color="auto" w:fill="FFFFFF" w:themeFill="background1"/>
        <w:spacing w:before="2" w:after="0" w:line="240" w:lineRule="auto"/>
        <w:rPr>
          <w:color w:val="1A202C"/>
        </w:rPr>
      </w:pPr>
      <w:r w:rsidRPr="643C51DD">
        <w:rPr>
          <w:color w:val="1A202C"/>
        </w:rPr>
        <w:t>8. Collect and review recommendations from the Enrollment Management Subcommittee, Budget Subcommittee, and Strategic Planning Subcommittee to make a recommendation to CC for final recommendations to the College President.</w:t>
      </w:r>
    </w:p>
    <w:p w14:paraId="47846C7D" w14:textId="3236E9D9" w:rsidR="0D4A5ADD" w:rsidRDefault="5748602B" w:rsidP="643C51DD">
      <w:pPr>
        <w:shd w:val="clear" w:color="auto" w:fill="FFFFFF" w:themeFill="background1"/>
        <w:spacing w:before="2" w:after="0" w:line="240" w:lineRule="auto"/>
        <w:rPr>
          <w:color w:val="1A202C"/>
        </w:rPr>
      </w:pPr>
      <w:r w:rsidRPr="643C51DD">
        <w:rPr>
          <w:color w:val="1A202C"/>
        </w:rPr>
        <w:t>9. Review and recommend to the president hiring priorities, utilizing the formal process, as they relate to the Educational Master Plan.</w:t>
      </w:r>
    </w:p>
    <w:p w14:paraId="024E7794" w14:textId="3FEF7CC6" w:rsidR="0D4A5ADD" w:rsidRDefault="5748602B" w:rsidP="643C51DD">
      <w:pPr>
        <w:shd w:val="clear" w:color="auto" w:fill="FFFFFF" w:themeFill="background1"/>
        <w:spacing w:before="2" w:after="0" w:line="240" w:lineRule="auto"/>
        <w:rPr>
          <w:color w:val="1A202C"/>
        </w:rPr>
      </w:pPr>
      <w:r w:rsidRPr="643C51DD">
        <w:rPr>
          <w:color w:val="1A202C"/>
        </w:rPr>
        <w:t>10. Review campus research and research needs as a basis for implementing program review, assessment, and planning processes.</w:t>
      </w:r>
    </w:p>
    <w:p w14:paraId="2DCB8BB1" w14:textId="4CAC8DEE" w:rsidR="0D4A5ADD" w:rsidRDefault="5748602B" w:rsidP="643C51DD">
      <w:pPr>
        <w:shd w:val="clear" w:color="auto" w:fill="FFFFFF" w:themeFill="background1"/>
        <w:spacing w:before="2" w:after="0" w:line="240" w:lineRule="auto"/>
        <w:rPr>
          <w:color w:val="1A202C"/>
        </w:rPr>
      </w:pPr>
      <w:r w:rsidRPr="643C51DD">
        <w:rPr>
          <w:color w:val="1A202C"/>
        </w:rPr>
        <w:t>11. Review and recommend divisional structures and reorganization plans to the President.</w:t>
      </w:r>
    </w:p>
    <w:p w14:paraId="25CD9E29" w14:textId="1127E45F" w:rsidR="0D4A5ADD" w:rsidRDefault="5748602B" w:rsidP="643C51DD">
      <w:pPr>
        <w:shd w:val="clear" w:color="auto" w:fill="FFFFFF" w:themeFill="background1"/>
        <w:spacing w:before="2" w:after="0" w:line="240" w:lineRule="auto"/>
        <w:rPr>
          <w:color w:val="1A202C"/>
        </w:rPr>
      </w:pPr>
      <w:r w:rsidRPr="643C51DD">
        <w:rPr>
          <w:color w:val="1A202C"/>
        </w:rPr>
        <w:t>12. Review and recommend to the President facility requirements and needs.</w:t>
      </w:r>
    </w:p>
    <w:p w14:paraId="42369DF7" w14:textId="701D79A6" w:rsidR="0D4A5ADD" w:rsidRDefault="5748602B" w:rsidP="643C51DD">
      <w:pPr>
        <w:shd w:val="clear" w:color="auto" w:fill="FFFFFF" w:themeFill="background1"/>
        <w:spacing w:before="2" w:after="0" w:line="240" w:lineRule="auto"/>
        <w:rPr>
          <w:color w:val="1A202C"/>
        </w:rPr>
      </w:pPr>
      <w:r w:rsidRPr="643C51DD">
        <w:rPr>
          <w:color w:val="1A202C"/>
        </w:rPr>
        <w:t>13. Review and recommend any comprehensive enrollment management strategies and plans, including student recruitment, registration processes, and scheduling to the President.</w:t>
      </w:r>
    </w:p>
    <w:p w14:paraId="204E0048" w14:textId="28D549E0" w:rsidR="0D4A5ADD" w:rsidRDefault="5748602B" w:rsidP="643C51DD">
      <w:pPr>
        <w:shd w:val="clear" w:color="auto" w:fill="FFFFFF" w:themeFill="background1"/>
        <w:spacing w:before="2" w:after="0" w:line="240" w:lineRule="auto"/>
        <w:rPr>
          <w:color w:val="1A202C"/>
        </w:rPr>
      </w:pPr>
      <w:r w:rsidRPr="643C51DD">
        <w:rPr>
          <w:color w:val="1A202C"/>
        </w:rPr>
        <w:t>14. Review and remain current on laws and legislation affecting educational programs and instruction.</w:t>
      </w:r>
    </w:p>
    <w:p w14:paraId="19BDE28D" w14:textId="02BDAD17" w:rsidR="0D4A5ADD" w:rsidRDefault="5748602B" w:rsidP="643C51DD">
      <w:pPr>
        <w:shd w:val="clear" w:color="auto" w:fill="FFFFFF" w:themeFill="background1"/>
        <w:spacing w:before="2" w:after="0"/>
        <w:rPr>
          <w:color w:val="1A202C"/>
        </w:rPr>
      </w:pPr>
      <w:r w:rsidRPr="643C51DD">
        <w:rPr>
          <w:color w:val="1A202C"/>
        </w:rPr>
        <w:t xml:space="preserve"> </w:t>
      </w:r>
    </w:p>
    <w:p w14:paraId="077CA9A9" w14:textId="3A3C0C80" w:rsidR="0D4A5ADD" w:rsidRDefault="5748602B" w:rsidP="643C51DD">
      <w:pPr>
        <w:shd w:val="clear" w:color="auto" w:fill="FFFFFF" w:themeFill="background1"/>
        <w:spacing w:before="2" w:after="0"/>
        <w:rPr>
          <w:b/>
          <w:bCs/>
          <w:color w:val="1A202C"/>
          <w:u w:val="single"/>
        </w:rPr>
      </w:pPr>
      <w:r w:rsidRPr="643C51DD">
        <w:rPr>
          <w:b/>
          <w:bCs/>
          <w:color w:val="1A202C"/>
          <w:u w:val="single"/>
        </w:rPr>
        <w:t>SPECIFIC TASKS</w:t>
      </w:r>
    </w:p>
    <w:p w14:paraId="0EF71529" w14:textId="47979020" w:rsidR="0D4A5ADD" w:rsidRDefault="5748602B" w:rsidP="643C51DD">
      <w:pPr>
        <w:pStyle w:val="ListParagraph"/>
        <w:numPr>
          <w:ilvl w:val="0"/>
          <w:numId w:val="27"/>
        </w:numPr>
        <w:shd w:val="clear" w:color="auto" w:fill="FFFFFF" w:themeFill="background1"/>
        <w:spacing w:before="2" w:after="0"/>
        <w:rPr>
          <w:color w:val="1A202C"/>
        </w:rPr>
      </w:pPr>
      <w:r w:rsidRPr="643C51DD">
        <w:rPr>
          <w:color w:val="1A202C"/>
        </w:rPr>
        <w:t>Annually review, evaluate, revise, and recommend as needed, the College’s mission statement, goals, and objectives to meet the changing trends and needs of the community served to the President.</w:t>
      </w:r>
    </w:p>
    <w:p w14:paraId="68B66385" w14:textId="12DF35E1" w:rsidR="0D4A5ADD" w:rsidRDefault="5748602B" w:rsidP="643C51DD">
      <w:pPr>
        <w:pStyle w:val="ListParagraph"/>
        <w:numPr>
          <w:ilvl w:val="0"/>
          <w:numId w:val="27"/>
        </w:numPr>
        <w:shd w:val="clear" w:color="auto" w:fill="FFFFFF" w:themeFill="background1"/>
        <w:spacing w:before="2" w:after="0"/>
        <w:rPr>
          <w:color w:val="1A202C"/>
        </w:rPr>
      </w:pPr>
      <w:r w:rsidRPr="643C51DD">
        <w:rPr>
          <w:color w:val="1A202C"/>
        </w:rPr>
        <w:t>Draft/revise/recommend for approval the College’s Educational Master Plan to the President.</w:t>
      </w:r>
    </w:p>
    <w:p w14:paraId="131E801F" w14:textId="262C181E" w:rsidR="0D4A5ADD" w:rsidRDefault="5748602B" w:rsidP="643C51DD">
      <w:pPr>
        <w:pStyle w:val="ListParagraph"/>
        <w:numPr>
          <w:ilvl w:val="0"/>
          <w:numId w:val="27"/>
        </w:numPr>
        <w:shd w:val="clear" w:color="auto" w:fill="FFFFFF" w:themeFill="background1"/>
        <w:spacing w:before="2" w:after="0"/>
        <w:rPr>
          <w:color w:val="1A202C"/>
        </w:rPr>
      </w:pPr>
      <w:r w:rsidRPr="643C51DD">
        <w:rPr>
          <w:color w:val="1A202C"/>
        </w:rPr>
        <w:t>Review/act/advise/recommend campus-wide planning processes, especially as to their effect on meeting the Educational Master Plan to the President.</w:t>
      </w:r>
    </w:p>
    <w:p w14:paraId="3B68D00B" w14:textId="5E5338AC" w:rsidR="0D4A5ADD" w:rsidRDefault="5748602B" w:rsidP="643C51DD">
      <w:pPr>
        <w:pStyle w:val="ListParagraph"/>
        <w:numPr>
          <w:ilvl w:val="0"/>
          <w:numId w:val="27"/>
        </w:numPr>
        <w:shd w:val="clear" w:color="auto" w:fill="FFFFFF" w:themeFill="background1"/>
        <w:spacing w:before="2" w:after="0"/>
        <w:rPr>
          <w:color w:val="1A202C"/>
        </w:rPr>
      </w:pPr>
      <w:r w:rsidRPr="643C51DD">
        <w:rPr>
          <w:color w:val="1A202C"/>
        </w:rPr>
        <w:t>Review/act/advise/recommend institutional research processes, including institutional effectiveness, program review, student success, enrollment management and FTES/FTEF productivity information to the President.</w:t>
      </w:r>
    </w:p>
    <w:p w14:paraId="5094534B" w14:textId="56447BBF" w:rsidR="0D4A5ADD" w:rsidRDefault="78143AEB" w:rsidP="643C51DD">
      <w:pPr>
        <w:pStyle w:val="ListParagraph"/>
        <w:numPr>
          <w:ilvl w:val="0"/>
          <w:numId w:val="27"/>
        </w:numPr>
        <w:shd w:val="clear" w:color="auto" w:fill="FFFFFF" w:themeFill="background1"/>
        <w:spacing w:before="2" w:after="0"/>
        <w:rPr>
          <w:color w:val="1A202C"/>
        </w:rPr>
      </w:pPr>
      <w:r w:rsidRPr="643C51DD">
        <w:rPr>
          <w:color w:val="1A202C"/>
        </w:rPr>
        <w:t xml:space="preserve">Annual </w:t>
      </w:r>
      <w:r w:rsidR="36AE507D" w:rsidRPr="643C51DD">
        <w:rPr>
          <w:color w:val="1A202C"/>
        </w:rPr>
        <w:t>approval</w:t>
      </w:r>
      <w:r w:rsidRPr="643C51DD">
        <w:rPr>
          <w:color w:val="1A202C"/>
        </w:rPr>
        <w:t xml:space="preserve"> of Participatory Governance Model.</w:t>
      </w:r>
    </w:p>
    <w:p w14:paraId="0CC7E37A" w14:textId="592D4963" w:rsidR="0D4A5ADD" w:rsidRDefault="0D4A5ADD" w:rsidP="643C51DD">
      <w:pPr>
        <w:pStyle w:val="ListParagraph"/>
        <w:shd w:val="clear" w:color="auto" w:fill="FFFFFF" w:themeFill="background1"/>
        <w:spacing w:before="2" w:after="0"/>
        <w:rPr>
          <w:color w:val="1A202C"/>
        </w:rPr>
      </w:pPr>
    </w:p>
    <w:p w14:paraId="17DFEDE9" w14:textId="117412D7" w:rsidR="0D4A5ADD" w:rsidRDefault="5748602B" w:rsidP="643C51DD">
      <w:pPr>
        <w:shd w:val="clear" w:color="auto" w:fill="FFFFFF" w:themeFill="background1"/>
        <w:spacing w:before="2" w:after="0"/>
        <w:rPr>
          <w:b/>
          <w:bCs/>
          <w:color w:val="1A202C"/>
        </w:rPr>
      </w:pPr>
      <w:r w:rsidRPr="643C51DD">
        <w:rPr>
          <w:b/>
          <w:bCs/>
          <w:color w:val="1A202C"/>
        </w:rPr>
        <w:t>Membership</w:t>
      </w:r>
    </w:p>
    <w:p w14:paraId="7D69E1D8" w14:textId="055A9129" w:rsidR="0D4A5ADD" w:rsidRDefault="5748602B" w:rsidP="643C51DD">
      <w:pPr>
        <w:shd w:val="clear" w:color="auto" w:fill="FFFFFF" w:themeFill="background1"/>
        <w:spacing w:before="2" w:after="0"/>
        <w:rPr>
          <w:color w:val="1A202C"/>
        </w:rPr>
      </w:pPr>
      <w:r w:rsidRPr="643C51DD">
        <w:rPr>
          <w:color w:val="1A202C"/>
        </w:rPr>
        <w:t xml:space="preserve">President (**ex officio)  </w:t>
      </w:r>
      <w:r w:rsidR="0D4A5ADD">
        <w:tab/>
      </w:r>
      <w:r w:rsidR="0D4A5ADD">
        <w:tab/>
      </w:r>
      <w:r w:rsidR="0D4A5ADD">
        <w:tab/>
      </w:r>
      <w:r w:rsidR="0D4A5ADD">
        <w:tab/>
      </w:r>
      <w:r w:rsidR="0D4A5ADD">
        <w:tab/>
      </w:r>
      <w:r w:rsidRPr="643C51DD">
        <w:rPr>
          <w:color w:val="1A202C"/>
        </w:rPr>
        <w:t>1</w:t>
      </w:r>
    </w:p>
    <w:p w14:paraId="083E6007" w14:textId="1BE3806B" w:rsidR="0D4A5ADD" w:rsidRDefault="5748602B" w:rsidP="643C51DD">
      <w:pPr>
        <w:shd w:val="clear" w:color="auto" w:fill="FFFFFF" w:themeFill="background1"/>
        <w:spacing w:before="2" w:after="0"/>
        <w:rPr>
          <w:color w:val="1A202C"/>
        </w:rPr>
      </w:pPr>
      <w:r w:rsidRPr="643C51DD">
        <w:rPr>
          <w:color w:val="1A202C"/>
        </w:rPr>
        <w:t xml:space="preserve">Vice President, Academic Affairs  </w:t>
      </w:r>
      <w:r w:rsidR="0D4A5ADD">
        <w:tab/>
      </w:r>
      <w:r w:rsidR="0D4A5ADD">
        <w:tab/>
      </w:r>
      <w:r w:rsidR="0D4A5ADD">
        <w:tab/>
      </w:r>
      <w:r w:rsidR="0D4A5ADD">
        <w:tab/>
      </w:r>
      <w:r w:rsidRPr="643C51DD">
        <w:rPr>
          <w:color w:val="1A202C"/>
        </w:rPr>
        <w:t>1</w:t>
      </w:r>
    </w:p>
    <w:p w14:paraId="7BE752FC" w14:textId="0E159DA0" w:rsidR="0D4A5ADD" w:rsidRDefault="5748602B" w:rsidP="643C51DD">
      <w:pPr>
        <w:shd w:val="clear" w:color="auto" w:fill="FFFFFF" w:themeFill="background1"/>
        <w:spacing w:before="2" w:after="0"/>
        <w:rPr>
          <w:color w:val="1A202C"/>
        </w:rPr>
      </w:pPr>
      <w:r w:rsidRPr="643C51DD">
        <w:rPr>
          <w:color w:val="1A202C"/>
        </w:rPr>
        <w:t xml:space="preserve">Vice President, Student Services  </w:t>
      </w:r>
      <w:r w:rsidR="0D4A5ADD">
        <w:tab/>
      </w:r>
      <w:r w:rsidR="0D4A5ADD">
        <w:tab/>
      </w:r>
      <w:r w:rsidR="0D4A5ADD">
        <w:tab/>
      </w:r>
      <w:r w:rsidR="0D4A5ADD">
        <w:tab/>
      </w:r>
      <w:r w:rsidRPr="643C51DD">
        <w:rPr>
          <w:color w:val="1A202C"/>
        </w:rPr>
        <w:t>1</w:t>
      </w:r>
    </w:p>
    <w:p w14:paraId="018F35C7" w14:textId="6C844AEA" w:rsidR="0D4A5ADD" w:rsidRDefault="5748602B" w:rsidP="643C51DD">
      <w:pPr>
        <w:shd w:val="clear" w:color="auto" w:fill="FFFFFF" w:themeFill="background1"/>
        <w:spacing w:before="2" w:after="0"/>
        <w:rPr>
          <w:color w:val="1A202C"/>
        </w:rPr>
      </w:pPr>
      <w:r w:rsidRPr="643C51DD">
        <w:rPr>
          <w:color w:val="1A202C"/>
        </w:rPr>
        <w:t xml:space="preserve">Vice President, Finance &amp; Administrative </w:t>
      </w:r>
      <w:r w:rsidR="1D44F3DB" w:rsidRPr="643C51DD">
        <w:rPr>
          <w:color w:val="1A202C"/>
        </w:rPr>
        <w:t xml:space="preserve">Services </w:t>
      </w:r>
      <w:r w:rsidR="0D4A5ADD">
        <w:tab/>
      </w:r>
      <w:r w:rsidR="1D44F3DB" w:rsidRPr="643C51DD">
        <w:rPr>
          <w:color w:val="1A202C"/>
        </w:rPr>
        <w:t>1</w:t>
      </w:r>
    </w:p>
    <w:p w14:paraId="760F1F40" w14:textId="5FE289B3" w:rsidR="0D4A5ADD" w:rsidRDefault="5748602B" w:rsidP="643C51DD">
      <w:pPr>
        <w:shd w:val="clear" w:color="auto" w:fill="FFFFFF" w:themeFill="background1"/>
        <w:spacing w:before="2" w:after="0"/>
        <w:rPr>
          <w:color w:val="1A202C"/>
        </w:rPr>
      </w:pPr>
      <w:r w:rsidRPr="643C51DD">
        <w:rPr>
          <w:color w:val="1A202C"/>
        </w:rPr>
        <w:t xml:space="preserve">Deans   </w:t>
      </w:r>
      <w:r w:rsidR="0D4A5ADD">
        <w:tab/>
      </w:r>
      <w:r w:rsidR="0D4A5ADD">
        <w:tab/>
      </w:r>
      <w:r w:rsidR="0D4A5ADD">
        <w:tab/>
      </w:r>
      <w:r w:rsidR="0D4A5ADD">
        <w:tab/>
      </w:r>
      <w:r w:rsidR="0D4A5ADD">
        <w:tab/>
      </w:r>
      <w:r w:rsidR="0D4A5ADD">
        <w:tab/>
      </w:r>
      <w:r w:rsidR="0D4A5ADD">
        <w:tab/>
      </w:r>
      <w:r w:rsidRPr="643C51DD">
        <w:rPr>
          <w:color w:val="1A202C"/>
        </w:rPr>
        <w:t>3</w:t>
      </w:r>
    </w:p>
    <w:p w14:paraId="58E387A5" w14:textId="1030AE59" w:rsidR="0D4A5ADD" w:rsidRDefault="5748602B" w:rsidP="643C51DD">
      <w:pPr>
        <w:shd w:val="clear" w:color="auto" w:fill="FFFFFF" w:themeFill="background1"/>
        <w:spacing w:before="2" w:after="0"/>
        <w:rPr>
          <w:color w:val="1A202C"/>
        </w:rPr>
      </w:pPr>
      <w:r w:rsidRPr="643C51DD">
        <w:rPr>
          <w:color w:val="1A202C"/>
        </w:rPr>
        <w:t xml:space="preserve">* Division Chairs  </w:t>
      </w:r>
      <w:r w:rsidR="0D4A5ADD">
        <w:tab/>
      </w:r>
      <w:r w:rsidR="0D4A5ADD">
        <w:tab/>
      </w:r>
      <w:r w:rsidR="0D4A5ADD">
        <w:tab/>
      </w:r>
      <w:r w:rsidR="0D4A5ADD">
        <w:tab/>
      </w:r>
      <w:r w:rsidR="0D4A5ADD">
        <w:tab/>
      </w:r>
      <w:r w:rsidR="0D4A5ADD">
        <w:tab/>
      </w:r>
      <w:r w:rsidRPr="643C51DD">
        <w:rPr>
          <w:color w:val="1A202C"/>
        </w:rPr>
        <w:t>9</w:t>
      </w:r>
    </w:p>
    <w:p w14:paraId="6330C667" w14:textId="732CE5AB" w:rsidR="0D4A5ADD" w:rsidRDefault="5748602B" w:rsidP="643C51DD">
      <w:pPr>
        <w:shd w:val="clear" w:color="auto" w:fill="FFFFFF" w:themeFill="background1"/>
        <w:spacing w:before="2" w:after="0"/>
        <w:rPr>
          <w:color w:val="1A202C"/>
        </w:rPr>
      </w:pPr>
      <w:r w:rsidRPr="643C51DD">
        <w:rPr>
          <w:color w:val="1A202C"/>
        </w:rPr>
        <w:t xml:space="preserve">Academic Senate President  </w:t>
      </w:r>
      <w:r w:rsidR="0D4A5ADD">
        <w:tab/>
      </w:r>
      <w:r w:rsidR="0D4A5ADD">
        <w:tab/>
      </w:r>
      <w:r w:rsidR="0D4A5ADD">
        <w:tab/>
      </w:r>
      <w:r w:rsidR="0D4A5ADD">
        <w:tab/>
      </w:r>
      <w:r w:rsidRPr="643C51DD">
        <w:rPr>
          <w:color w:val="1A202C"/>
        </w:rPr>
        <w:t>1</w:t>
      </w:r>
    </w:p>
    <w:p w14:paraId="49600E46" w14:textId="28866115" w:rsidR="0D4A5ADD" w:rsidRDefault="5748602B" w:rsidP="643C51DD">
      <w:pPr>
        <w:shd w:val="clear" w:color="auto" w:fill="FFFFFF" w:themeFill="background1"/>
        <w:spacing w:before="2" w:after="0"/>
        <w:rPr>
          <w:color w:val="1A202C"/>
        </w:rPr>
      </w:pPr>
      <w:r w:rsidRPr="643C51DD">
        <w:rPr>
          <w:color w:val="1A202C"/>
        </w:rPr>
        <w:t xml:space="preserve">Academic Senate President Elect (ex officio)  </w:t>
      </w:r>
      <w:r w:rsidR="0D4A5ADD">
        <w:tab/>
      </w:r>
      <w:r w:rsidR="0D4A5ADD">
        <w:tab/>
      </w:r>
      <w:r w:rsidRPr="643C51DD">
        <w:rPr>
          <w:color w:val="1A202C"/>
        </w:rPr>
        <w:t>1</w:t>
      </w:r>
    </w:p>
    <w:p w14:paraId="51B3C767" w14:textId="2839D8B9" w:rsidR="0D4A5ADD" w:rsidRDefault="5748602B" w:rsidP="643C51DD">
      <w:pPr>
        <w:shd w:val="clear" w:color="auto" w:fill="FFFFFF" w:themeFill="background1"/>
        <w:spacing w:before="2" w:after="0"/>
        <w:rPr>
          <w:color w:val="1A202C"/>
        </w:rPr>
      </w:pPr>
      <w:r w:rsidRPr="643C51DD">
        <w:rPr>
          <w:color w:val="1A202C"/>
        </w:rPr>
        <w:t xml:space="preserve">* Director, Enrollment Services  </w:t>
      </w:r>
      <w:r w:rsidR="0D4A5ADD">
        <w:tab/>
      </w:r>
      <w:r w:rsidR="0D4A5ADD">
        <w:tab/>
      </w:r>
      <w:r w:rsidR="0D4A5ADD">
        <w:tab/>
      </w:r>
      <w:r w:rsidR="0D4A5ADD">
        <w:tab/>
      </w:r>
      <w:r w:rsidRPr="643C51DD">
        <w:rPr>
          <w:color w:val="1A202C"/>
        </w:rPr>
        <w:t>1</w:t>
      </w:r>
    </w:p>
    <w:p w14:paraId="12F8CC74" w14:textId="2980D175" w:rsidR="0D4A5ADD" w:rsidRDefault="5748602B" w:rsidP="643C51DD">
      <w:pPr>
        <w:shd w:val="clear" w:color="auto" w:fill="FFFFFF" w:themeFill="background1"/>
        <w:spacing w:before="2" w:after="0"/>
        <w:rPr>
          <w:color w:val="1A202C"/>
        </w:rPr>
      </w:pPr>
      <w:r w:rsidRPr="643C51DD">
        <w:rPr>
          <w:color w:val="1A202C"/>
        </w:rPr>
        <w:t xml:space="preserve">* Director, Student Services  </w:t>
      </w:r>
      <w:r w:rsidR="0D4A5ADD">
        <w:tab/>
      </w:r>
      <w:r w:rsidR="0D4A5ADD">
        <w:tab/>
      </w:r>
      <w:r w:rsidR="0D4A5ADD">
        <w:tab/>
      </w:r>
      <w:r w:rsidR="0D4A5ADD">
        <w:tab/>
      </w:r>
      <w:r w:rsidRPr="643C51DD">
        <w:rPr>
          <w:color w:val="1A202C"/>
        </w:rPr>
        <w:t>1</w:t>
      </w:r>
    </w:p>
    <w:p w14:paraId="7CC49C80" w14:textId="10798829" w:rsidR="0D4A5ADD" w:rsidRDefault="5748602B" w:rsidP="643C51DD">
      <w:pPr>
        <w:shd w:val="clear" w:color="auto" w:fill="FFFFFF" w:themeFill="background1"/>
        <w:spacing w:before="2" w:after="0"/>
        <w:rPr>
          <w:color w:val="1A202C"/>
        </w:rPr>
      </w:pPr>
      <w:r w:rsidRPr="643C51DD">
        <w:rPr>
          <w:color w:val="1A202C"/>
        </w:rPr>
        <w:t xml:space="preserve">* Director, Financial Aid  </w:t>
      </w:r>
      <w:r w:rsidR="0D4A5ADD">
        <w:tab/>
      </w:r>
      <w:r w:rsidR="0D4A5ADD">
        <w:tab/>
      </w:r>
      <w:r w:rsidR="0D4A5ADD">
        <w:tab/>
      </w:r>
      <w:r w:rsidR="0D4A5ADD">
        <w:tab/>
      </w:r>
      <w:r w:rsidR="0D4A5ADD">
        <w:tab/>
      </w:r>
      <w:r w:rsidRPr="643C51DD">
        <w:rPr>
          <w:color w:val="1A202C"/>
        </w:rPr>
        <w:t>1</w:t>
      </w:r>
    </w:p>
    <w:p w14:paraId="351F8AB6" w14:textId="1C25EED0" w:rsidR="0D4A5ADD" w:rsidRDefault="5748602B" w:rsidP="643C51DD">
      <w:pPr>
        <w:shd w:val="clear" w:color="auto" w:fill="FFFFFF" w:themeFill="background1"/>
        <w:spacing w:before="2" w:after="0"/>
        <w:rPr>
          <w:color w:val="1A202C"/>
        </w:rPr>
      </w:pPr>
      <w:r w:rsidRPr="643C51DD">
        <w:rPr>
          <w:color w:val="1A202C"/>
        </w:rPr>
        <w:t xml:space="preserve">* Director, Equity and Educational Services </w:t>
      </w:r>
      <w:r w:rsidR="0D4A5ADD">
        <w:tab/>
      </w:r>
      <w:r w:rsidR="0D4A5ADD">
        <w:tab/>
      </w:r>
      <w:r w:rsidRPr="643C51DD">
        <w:rPr>
          <w:color w:val="1A202C"/>
        </w:rPr>
        <w:t>1</w:t>
      </w:r>
    </w:p>
    <w:p w14:paraId="1302C89F" w14:textId="3ED2C4F6" w:rsidR="0D4A5ADD" w:rsidRDefault="5748602B" w:rsidP="643C51DD">
      <w:pPr>
        <w:shd w:val="clear" w:color="auto" w:fill="FFFFFF" w:themeFill="background1"/>
        <w:spacing w:before="2" w:after="0"/>
        <w:rPr>
          <w:color w:val="1A202C"/>
        </w:rPr>
      </w:pPr>
      <w:r w:rsidRPr="643C51DD">
        <w:rPr>
          <w:color w:val="1A202C"/>
        </w:rPr>
        <w:t xml:space="preserve">* Director, Student Programs &amp; Athletics  </w:t>
      </w:r>
      <w:r w:rsidR="0D4A5ADD">
        <w:tab/>
      </w:r>
      <w:r w:rsidR="0D4A5ADD">
        <w:tab/>
      </w:r>
      <w:r w:rsidR="0D4A5ADD">
        <w:tab/>
      </w:r>
      <w:r w:rsidRPr="643C51DD">
        <w:rPr>
          <w:color w:val="1A202C"/>
        </w:rPr>
        <w:t>1</w:t>
      </w:r>
    </w:p>
    <w:p w14:paraId="6EA272F5" w14:textId="35FA0B21" w:rsidR="0D4A5ADD" w:rsidRDefault="5748602B" w:rsidP="643C51DD">
      <w:pPr>
        <w:shd w:val="clear" w:color="auto" w:fill="FFFFFF" w:themeFill="background1"/>
        <w:spacing w:before="2" w:after="0"/>
        <w:rPr>
          <w:color w:val="1A202C"/>
        </w:rPr>
      </w:pPr>
      <w:r w:rsidRPr="643C51DD">
        <w:rPr>
          <w:color w:val="1A202C"/>
        </w:rPr>
        <w:t xml:space="preserve">* Director, Maintenance &amp; Operations  </w:t>
      </w:r>
      <w:r w:rsidR="0D4A5ADD">
        <w:tab/>
      </w:r>
      <w:r w:rsidR="0D4A5ADD">
        <w:tab/>
      </w:r>
      <w:r w:rsidR="0D4A5ADD">
        <w:tab/>
      </w:r>
      <w:r w:rsidRPr="643C51DD">
        <w:rPr>
          <w:color w:val="1A202C"/>
        </w:rPr>
        <w:t>1</w:t>
      </w:r>
    </w:p>
    <w:p w14:paraId="5196C3D0" w14:textId="1D31542E" w:rsidR="0D4A5ADD" w:rsidRDefault="5748602B" w:rsidP="643C51DD">
      <w:pPr>
        <w:shd w:val="clear" w:color="auto" w:fill="FFFFFF" w:themeFill="background1"/>
        <w:spacing w:before="2" w:after="0"/>
        <w:rPr>
          <w:color w:val="1A202C"/>
        </w:rPr>
      </w:pPr>
      <w:r w:rsidRPr="643C51DD">
        <w:rPr>
          <w:color w:val="1A202C"/>
        </w:rPr>
        <w:t xml:space="preserve">* Director, Information Technology  </w:t>
      </w:r>
      <w:r w:rsidR="0D4A5ADD">
        <w:tab/>
      </w:r>
      <w:r w:rsidR="0D4A5ADD">
        <w:tab/>
      </w:r>
      <w:r w:rsidR="0D4A5ADD">
        <w:tab/>
      </w:r>
      <w:r w:rsidRPr="643C51DD">
        <w:rPr>
          <w:color w:val="1A202C"/>
        </w:rPr>
        <w:t>1</w:t>
      </w:r>
    </w:p>
    <w:p w14:paraId="10331774" w14:textId="5C6F0C8F" w:rsidR="0D4A5ADD" w:rsidRDefault="5748602B" w:rsidP="643C51DD">
      <w:pPr>
        <w:shd w:val="clear" w:color="auto" w:fill="FFFFFF" w:themeFill="background1"/>
        <w:spacing w:before="2" w:after="0"/>
        <w:rPr>
          <w:color w:val="1A202C"/>
        </w:rPr>
      </w:pPr>
      <w:r w:rsidRPr="643C51DD">
        <w:rPr>
          <w:color w:val="1A202C"/>
        </w:rPr>
        <w:t xml:space="preserve">* Coordinator, Disability Resource Center  </w:t>
      </w:r>
      <w:r w:rsidR="0D4A5ADD">
        <w:tab/>
      </w:r>
      <w:r w:rsidR="0D4A5ADD">
        <w:tab/>
      </w:r>
      <w:r w:rsidRPr="643C51DD">
        <w:rPr>
          <w:color w:val="1A202C"/>
        </w:rPr>
        <w:t>1</w:t>
      </w:r>
    </w:p>
    <w:p w14:paraId="012C3E2D" w14:textId="7255EA5A" w:rsidR="0D4A5ADD" w:rsidRDefault="6DCC2FDF" w:rsidP="643C51DD">
      <w:pPr>
        <w:shd w:val="clear" w:color="auto" w:fill="FFFFFF" w:themeFill="background1"/>
        <w:spacing w:before="2" w:after="0"/>
        <w:rPr>
          <w:color w:val="1A202C"/>
        </w:rPr>
      </w:pPr>
      <w:r w:rsidRPr="643C51DD">
        <w:rPr>
          <w:color w:val="1A202C"/>
        </w:rPr>
        <w:t xml:space="preserve">Director, </w:t>
      </w:r>
      <w:r w:rsidR="73B2F109" w:rsidRPr="643C51DD">
        <w:rPr>
          <w:color w:val="1A202C"/>
        </w:rPr>
        <w:t xml:space="preserve">Institutional Research </w:t>
      </w:r>
      <w:r w:rsidR="0D4A5ADD">
        <w:tab/>
      </w:r>
      <w:r w:rsidR="0D4A5ADD">
        <w:tab/>
      </w:r>
      <w:r w:rsidR="0D4A5ADD">
        <w:tab/>
      </w:r>
      <w:r w:rsidR="0D4A5ADD">
        <w:tab/>
      </w:r>
      <w:r w:rsidR="73B2F109" w:rsidRPr="643C51DD">
        <w:rPr>
          <w:color w:val="1A202C"/>
        </w:rPr>
        <w:t>1</w:t>
      </w:r>
    </w:p>
    <w:p w14:paraId="229B4038" w14:textId="273220D0" w:rsidR="0D4A5ADD" w:rsidRDefault="73B2F109" w:rsidP="643C51DD">
      <w:pPr>
        <w:shd w:val="clear" w:color="auto" w:fill="FFFFFF" w:themeFill="background1"/>
        <w:spacing w:before="2" w:after="0"/>
        <w:rPr>
          <w:color w:val="1A202C"/>
        </w:rPr>
      </w:pPr>
      <w:r w:rsidRPr="643C51DD">
        <w:rPr>
          <w:color w:val="1A202C"/>
        </w:rPr>
        <w:t xml:space="preserve">* </w:t>
      </w:r>
      <w:r w:rsidR="39B039A4" w:rsidRPr="643C51DD">
        <w:rPr>
          <w:color w:val="1A202C"/>
        </w:rPr>
        <w:t>Director</w:t>
      </w:r>
      <w:r w:rsidRPr="643C51DD">
        <w:rPr>
          <w:color w:val="1A202C"/>
        </w:rPr>
        <w:t xml:space="preserve">, Human Resources (**ex officio)  </w:t>
      </w:r>
      <w:r w:rsidR="0D4A5ADD">
        <w:tab/>
      </w:r>
      <w:r w:rsidR="0D4A5ADD">
        <w:tab/>
      </w:r>
      <w:r w:rsidRPr="643C51DD">
        <w:rPr>
          <w:color w:val="1A202C"/>
        </w:rPr>
        <w:t>1</w:t>
      </w:r>
    </w:p>
    <w:p w14:paraId="2A1A83AC" w14:textId="0EC49A27" w:rsidR="0D4A5ADD" w:rsidRDefault="5748602B" w:rsidP="643C51DD">
      <w:pPr>
        <w:shd w:val="clear" w:color="auto" w:fill="FFFFFF" w:themeFill="background1"/>
        <w:spacing w:before="2" w:after="0"/>
        <w:rPr>
          <w:color w:val="1A202C"/>
        </w:rPr>
      </w:pPr>
      <w:r w:rsidRPr="643C51DD">
        <w:rPr>
          <w:color w:val="1A202C"/>
        </w:rPr>
        <w:t xml:space="preserve">Reference Librarian </w:t>
      </w:r>
      <w:r w:rsidR="0D4A5ADD">
        <w:tab/>
      </w:r>
      <w:r w:rsidR="0D4A5ADD">
        <w:tab/>
      </w:r>
      <w:r w:rsidR="0D4A5ADD">
        <w:tab/>
      </w:r>
      <w:r w:rsidR="0D4A5ADD">
        <w:tab/>
      </w:r>
      <w:r w:rsidR="0D4A5ADD">
        <w:tab/>
      </w:r>
      <w:r w:rsidR="0D4A5ADD">
        <w:tab/>
      </w:r>
      <w:r w:rsidRPr="643C51DD">
        <w:rPr>
          <w:color w:val="1A202C"/>
        </w:rPr>
        <w:t>1</w:t>
      </w:r>
    </w:p>
    <w:p w14:paraId="6CFF77CF" w14:textId="2BFB88F2" w:rsidR="0D4A5ADD" w:rsidRDefault="5748602B" w:rsidP="643C51DD">
      <w:pPr>
        <w:shd w:val="clear" w:color="auto" w:fill="FFFFFF" w:themeFill="background1"/>
        <w:spacing w:before="2" w:after="0"/>
        <w:rPr>
          <w:color w:val="1A202C"/>
        </w:rPr>
      </w:pPr>
      <w:r w:rsidRPr="643C51DD">
        <w:rPr>
          <w:color w:val="1A202C"/>
        </w:rPr>
        <w:t xml:space="preserve">* Adjunct Faculty Representative  </w:t>
      </w:r>
      <w:r w:rsidR="0D4A5ADD">
        <w:tab/>
      </w:r>
      <w:r w:rsidR="0D4A5ADD">
        <w:tab/>
      </w:r>
      <w:r w:rsidR="0D4A5ADD">
        <w:tab/>
      </w:r>
      <w:r w:rsidR="0D4A5ADD">
        <w:tab/>
      </w:r>
      <w:r w:rsidRPr="643C51DD">
        <w:rPr>
          <w:color w:val="1A202C"/>
        </w:rPr>
        <w:t>1</w:t>
      </w:r>
    </w:p>
    <w:p w14:paraId="1C539AB8" w14:textId="524F7307" w:rsidR="0D4A5ADD" w:rsidRDefault="5748602B" w:rsidP="643C51DD">
      <w:pPr>
        <w:shd w:val="clear" w:color="auto" w:fill="FFFFFF" w:themeFill="background1"/>
        <w:spacing w:before="2" w:after="0"/>
        <w:rPr>
          <w:color w:val="1A202C"/>
        </w:rPr>
      </w:pPr>
      <w:r w:rsidRPr="643C51DD">
        <w:rPr>
          <w:color w:val="1A202C"/>
        </w:rPr>
        <w:t>* C</w:t>
      </w:r>
      <w:r w:rsidR="5AD025CB" w:rsidRPr="643C51DD">
        <w:rPr>
          <w:color w:val="1A202C"/>
        </w:rPr>
        <w:t>C</w:t>
      </w:r>
      <w:r w:rsidRPr="643C51DD">
        <w:rPr>
          <w:color w:val="1A202C"/>
        </w:rPr>
        <w:t xml:space="preserve">A Campus Chair  </w:t>
      </w:r>
      <w:r w:rsidR="0D4A5ADD">
        <w:tab/>
      </w:r>
      <w:r w:rsidR="0D4A5ADD">
        <w:tab/>
      </w:r>
      <w:r w:rsidR="0D4A5ADD">
        <w:tab/>
      </w:r>
      <w:r w:rsidR="0D4A5ADD">
        <w:tab/>
      </w:r>
      <w:r w:rsidR="0D4A5ADD">
        <w:tab/>
      </w:r>
      <w:r w:rsidRPr="643C51DD">
        <w:rPr>
          <w:color w:val="1A202C"/>
        </w:rPr>
        <w:t>1</w:t>
      </w:r>
    </w:p>
    <w:p w14:paraId="7E6986DB" w14:textId="7D140F0E" w:rsidR="0D4A5ADD" w:rsidRDefault="5748602B" w:rsidP="643C51DD">
      <w:pPr>
        <w:shd w:val="clear" w:color="auto" w:fill="FFFFFF" w:themeFill="background1"/>
        <w:spacing w:before="2" w:after="0"/>
        <w:rPr>
          <w:color w:val="1A202C"/>
        </w:rPr>
      </w:pPr>
      <w:r w:rsidRPr="643C51DD">
        <w:rPr>
          <w:color w:val="1A202C"/>
        </w:rPr>
        <w:t xml:space="preserve">* CCA Campus Representative  </w:t>
      </w:r>
      <w:r w:rsidR="0D4A5ADD">
        <w:tab/>
      </w:r>
      <w:r w:rsidR="0D4A5ADD">
        <w:tab/>
      </w:r>
      <w:r w:rsidR="0D4A5ADD">
        <w:tab/>
      </w:r>
      <w:r w:rsidR="0D4A5ADD">
        <w:tab/>
      </w:r>
      <w:r w:rsidRPr="643C51DD">
        <w:rPr>
          <w:color w:val="1A202C"/>
        </w:rPr>
        <w:t>1</w:t>
      </w:r>
    </w:p>
    <w:p w14:paraId="6ECF1463" w14:textId="230362B6" w:rsidR="0D4A5ADD" w:rsidRDefault="73B2F109" w:rsidP="643C51DD">
      <w:pPr>
        <w:shd w:val="clear" w:color="auto" w:fill="FFFFFF" w:themeFill="background1"/>
        <w:spacing w:before="2" w:after="0"/>
        <w:rPr>
          <w:color w:val="1A202C"/>
        </w:rPr>
      </w:pPr>
      <w:r w:rsidRPr="643C51DD">
        <w:rPr>
          <w:color w:val="1A202C"/>
        </w:rPr>
        <w:t xml:space="preserve">* CSEA President  </w:t>
      </w:r>
      <w:r w:rsidR="0D4A5ADD">
        <w:tab/>
      </w:r>
      <w:r w:rsidR="0D4A5ADD">
        <w:tab/>
      </w:r>
      <w:r w:rsidR="0D4A5ADD">
        <w:tab/>
      </w:r>
      <w:r w:rsidR="0D4A5ADD">
        <w:tab/>
      </w:r>
      <w:r w:rsidR="0D4A5ADD">
        <w:tab/>
      </w:r>
      <w:r w:rsidR="0D4A5ADD">
        <w:tab/>
      </w:r>
      <w:r w:rsidR="3C7B7BF3" w:rsidRPr="643C51DD">
        <w:rPr>
          <w:color w:val="1A202C"/>
        </w:rPr>
        <w:t xml:space="preserve">   </w:t>
      </w:r>
      <w:r w:rsidRPr="643C51DD">
        <w:rPr>
          <w:color w:val="1A202C"/>
        </w:rPr>
        <w:t>1</w:t>
      </w:r>
    </w:p>
    <w:p w14:paraId="7A151237" w14:textId="38F543CB" w:rsidR="0D4A5ADD" w:rsidRDefault="73B2F109" w:rsidP="643C51DD">
      <w:pPr>
        <w:shd w:val="clear" w:color="auto" w:fill="FFFFFF" w:themeFill="background1"/>
        <w:spacing w:before="2" w:after="0"/>
        <w:rPr>
          <w:color w:val="1A202C"/>
        </w:rPr>
      </w:pPr>
      <w:r w:rsidRPr="643C51DD">
        <w:rPr>
          <w:color w:val="1A202C"/>
        </w:rPr>
        <w:t xml:space="preserve">* CSEA Vice President   </w:t>
      </w:r>
      <w:r w:rsidR="0D4A5ADD">
        <w:tab/>
      </w:r>
      <w:r w:rsidR="0D4A5ADD">
        <w:tab/>
      </w:r>
      <w:r w:rsidR="0D4A5ADD">
        <w:tab/>
      </w:r>
      <w:r w:rsidR="0D4A5ADD">
        <w:tab/>
      </w:r>
      <w:r w:rsidR="16A33708">
        <w:t xml:space="preserve"> </w:t>
      </w:r>
      <w:r w:rsidR="0D4A5ADD">
        <w:tab/>
      </w:r>
      <w:r w:rsidR="066A5B40" w:rsidRPr="643C51DD">
        <w:rPr>
          <w:color w:val="1A202C"/>
        </w:rPr>
        <w:t xml:space="preserve">   </w:t>
      </w:r>
      <w:r w:rsidRPr="643C51DD">
        <w:rPr>
          <w:color w:val="1A202C"/>
        </w:rPr>
        <w:t>1</w:t>
      </w:r>
    </w:p>
    <w:p w14:paraId="271317F0" w14:textId="1CC70CBD" w:rsidR="0D4A5ADD" w:rsidRDefault="5748602B" w:rsidP="643C51DD">
      <w:pPr>
        <w:shd w:val="clear" w:color="auto" w:fill="FFFFFF" w:themeFill="background1"/>
        <w:spacing w:before="2" w:after="0"/>
        <w:rPr>
          <w:color w:val="1A202C"/>
        </w:rPr>
      </w:pPr>
      <w:r w:rsidRPr="643C51DD">
        <w:rPr>
          <w:color w:val="1A202C"/>
        </w:rPr>
        <w:t xml:space="preserve">* ASPC President  </w:t>
      </w:r>
      <w:r w:rsidR="0D4A5ADD">
        <w:tab/>
      </w:r>
      <w:r w:rsidR="0D4A5ADD">
        <w:tab/>
      </w:r>
      <w:r w:rsidR="0D4A5ADD">
        <w:tab/>
      </w:r>
      <w:r w:rsidR="0D4A5ADD">
        <w:tab/>
      </w:r>
      <w:r w:rsidR="0D4A5ADD">
        <w:tab/>
      </w:r>
      <w:r w:rsidR="0D4A5ADD">
        <w:tab/>
      </w:r>
      <w:r w:rsidRPr="643C51DD">
        <w:rPr>
          <w:color w:val="1A202C"/>
        </w:rPr>
        <w:t>1</w:t>
      </w:r>
    </w:p>
    <w:p w14:paraId="1687F420" w14:textId="0F1B6A78" w:rsidR="0D4A5ADD" w:rsidRDefault="5748602B" w:rsidP="643C51DD">
      <w:pPr>
        <w:shd w:val="clear" w:color="auto" w:fill="FFFFFF" w:themeFill="background1"/>
        <w:spacing w:before="2" w:after="0"/>
        <w:rPr>
          <w:color w:val="1A202C"/>
        </w:rPr>
      </w:pPr>
      <w:r w:rsidRPr="643C51DD">
        <w:rPr>
          <w:color w:val="1A202C"/>
        </w:rPr>
        <w:t xml:space="preserve">* ASPC Vice President  </w:t>
      </w:r>
      <w:r w:rsidR="0D4A5ADD">
        <w:tab/>
      </w:r>
      <w:r w:rsidR="0D4A5ADD">
        <w:tab/>
      </w:r>
      <w:r w:rsidR="0D4A5ADD">
        <w:tab/>
      </w:r>
      <w:r w:rsidR="0D4A5ADD">
        <w:tab/>
      </w:r>
      <w:r w:rsidR="0D4A5ADD">
        <w:tab/>
      </w:r>
      <w:r w:rsidRPr="643C51DD">
        <w:rPr>
          <w:color w:val="1A202C"/>
        </w:rPr>
        <w:t>1</w:t>
      </w:r>
    </w:p>
    <w:p w14:paraId="1A7E0F8D" w14:textId="0F98B7F1" w:rsidR="0D4A5ADD" w:rsidRDefault="5748602B" w:rsidP="643C51DD">
      <w:pPr>
        <w:shd w:val="clear" w:color="auto" w:fill="FFFFFF" w:themeFill="background1"/>
        <w:spacing w:before="2" w:after="0"/>
        <w:ind w:firstLine="720"/>
        <w:rPr>
          <w:i/>
          <w:iCs/>
          <w:color w:val="1A202C"/>
        </w:rPr>
      </w:pPr>
      <w:r w:rsidRPr="643C51DD">
        <w:rPr>
          <w:i/>
          <w:iCs/>
          <w:color w:val="1A202C"/>
        </w:rPr>
        <w:t>* or designee</w:t>
      </w:r>
    </w:p>
    <w:p w14:paraId="76D3B3F3" w14:textId="148081EC" w:rsidR="0D4A5ADD" w:rsidRDefault="5748602B" w:rsidP="643C51DD">
      <w:pPr>
        <w:shd w:val="clear" w:color="auto" w:fill="FFFFFF" w:themeFill="background1"/>
        <w:spacing w:before="2" w:after="0"/>
        <w:ind w:firstLine="720"/>
        <w:rPr>
          <w:i/>
          <w:iCs/>
          <w:color w:val="1A202C"/>
        </w:rPr>
      </w:pPr>
      <w:r w:rsidRPr="643C51DD">
        <w:rPr>
          <w:i/>
          <w:iCs/>
          <w:color w:val="1A202C"/>
        </w:rPr>
        <w:t>** ex officio (Non-voting member)</w:t>
      </w:r>
    </w:p>
    <w:p w14:paraId="1E08F9AB" w14:textId="765456C5" w:rsidR="0D4A5ADD" w:rsidRDefault="5748602B" w:rsidP="643C51DD">
      <w:pPr>
        <w:pBdr>
          <w:top w:val="single" w:sz="4" w:space="4" w:color="000000"/>
        </w:pBdr>
        <w:shd w:val="clear" w:color="auto" w:fill="FFFFFF" w:themeFill="background1"/>
        <w:spacing w:before="2" w:after="0"/>
        <w:rPr>
          <w:color w:val="1A202C"/>
        </w:rPr>
      </w:pPr>
      <w:r w:rsidRPr="643C51DD">
        <w:rPr>
          <w:color w:val="1A202C"/>
        </w:rPr>
        <w:t xml:space="preserve">Total Membership  </w:t>
      </w:r>
      <w:r w:rsidR="0D4A5ADD">
        <w:tab/>
      </w:r>
      <w:r w:rsidR="0D4A5ADD">
        <w:tab/>
      </w:r>
      <w:r w:rsidR="0D4A5ADD">
        <w:tab/>
      </w:r>
      <w:r w:rsidR="0D4A5ADD">
        <w:tab/>
      </w:r>
      <w:r w:rsidR="0D4A5ADD">
        <w:tab/>
      </w:r>
      <w:r w:rsidR="0D4A5ADD">
        <w:tab/>
      </w:r>
      <w:r w:rsidRPr="643C51DD">
        <w:rPr>
          <w:color w:val="1A202C"/>
        </w:rPr>
        <w:t>36</w:t>
      </w:r>
    </w:p>
    <w:p w14:paraId="3C8EFCC5" w14:textId="3FFACAA6" w:rsidR="0D4A5ADD" w:rsidRDefault="5748602B" w:rsidP="643C51DD">
      <w:pPr>
        <w:shd w:val="clear" w:color="auto" w:fill="FFFFFF" w:themeFill="background1"/>
        <w:spacing w:before="2" w:after="0"/>
        <w:rPr>
          <w:color w:val="1A202C"/>
        </w:rPr>
      </w:pPr>
      <w:r w:rsidRPr="643C51DD">
        <w:rPr>
          <w:color w:val="1A202C"/>
        </w:rPr>
        <w:t xml:space="preserve"> </w:t>
      </w:r>
    </w:p>
    <w:p w14:paraId="638C9002" w14:textId="5CEED926" w:rsidR="119B2511" w:rsidRDefault="119B2511" w:rsidP="643C51DD">
      <w:pPr>
        <w:shd w:val="clear" w:color="auto" w:fill="FFFFFF" w:themeFill="background1"/>
        <w:spacing w:before="2" w:after="0"/>
        <w:rPr>
          <w:color w:val="1A202C"/>
        </w:rPr>
      </w:pPr>
    </w:p>
    <w:p w14:paraId="2BDD35E9" w14:textId="0A47C653" w:rsidR="119B2511" w:rsidRDefault="119B2511" w:rsidP="643C51DD">
      <w:pPr>
        <w:shd w:val="clear" w:color="auto" w:fill="FFFFFF" w:themeFill="background1"/>
        <w:spacing w:before="2" w:after="0"/>
        <w:rPr>
          <w:color w:val="1A202C"/>
        </w:rPr>
      </w:pPr>
    </w:p>
    <w:p w14:paraId="7ADD2E04" w14:textId="5E2772DC" w:rsidR="119B2511" w:rsidRDefault="119B2511" w:rsidP="643C51DD">
      <w:pPr>
        <w:shd w:val="clear" w:color="auto" w:fill="FFFFFF" w:themeFill="background1"/>
        <w:spacing w:before="2" w:after="0"/>
        <w:rPr>
          <w:b/>
          <w:bCs/>
          <w:color w:val="1A202C"/>
          <w:u w:val="single"/>
        </w:rPr>
      </w:pPr>
    </w:p>
    <w:p w14:paraId="4D63BA64" w14:textId="5A06C3AA" w:rsidR="13C2B15A" w:rsidRDefault="13C2B15A" w:rsidP="643C51DD">
      <w:pPr>
        <w:shd w:val="clear" w:color="auto" w:fill="FFFFFF" w:themeFill="background1"/>
        <w:spacing w:before="2" w:after="0"/>
      </w:pPr>
      <w:r w:rsidRPr="643C51DD">
        <w:rPr>
          <w:b/>
          <w:bCs/>
          <w:color w:val="1A202C"/>
          <w:u w:val="single"/>
        </w:rPr>
        <w:t>Meeting Standards</w:t>
      </w:r>
    </w:p>
    <w:p w14:paraId="29C1CDCB" w14:textId="3D55F6A8"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All agenda items must come to the Council through the co-chairs</w:t>
      </w:r>
    </w:p>
    <w:p w14:paraId="3ACA539E" w14:textId="2268670D"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All agenda items, except for emergency and program review items, shall come to the CC for information and discussion at one meeting followed by consideration for action at the next CC meeting</w:t>
      </w:r>
    </w:p>
    <w:p w14:paraId="447D01D6" w14:textId="3AF0C116"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­Emergency items are items of such a nature that lack of immediate action will result in a negative impact on the ability of the college to fulfill its mission.   Emergency items shall be provided to all CC members at least 72 hours in advance of the CC meeting at which action is to be taken along with the rationale of the   emergency nature.  It may then be added to the CC agenda as a discussion and action item.</w:t>
      </w:r>
    </w:p>
    <w:p w14:paraId="798F46A5" w14:textId="49E0F950"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 xml:space="preserve">Program reviews go to the Strategic Planning Sub-committee and are thoroughly assessed before being </w:t>
      </w:r>
      <w:r w:rsidR="08030C48" w:rsidRPr="643C51DD">
        <w:rPr>
          <w:color w:val="1A202C"/>
        </w:rPr>
        <w:t>forwarded</w:t>
      </w:r>
      <w:r w:rsidRPr="643C51DD">
        <w:rPr>
          <w:color w:val="1A202C"/>
        </w:rPr>
        <w:t xml:space="preserve"> to CC for review and approval. Program reviews will be </w:t>
      </w:r>
      <w:r w:rsidR="60CE49CC" w:rsidRPr="643C51DD">
        <w:rPr>
          <w:color w:val="1A202C"/>
        </w:rPr>
        <w:t>on</w:t>
      </w:r>
      <w:r w:rsidRPr="643C51DD">
        <w:rPr>
          <w:color w:val="1A202C"/>
        </w:rPr>
        <w:t xml:space="preserve"> the CC agenda as an action item.</w:t>
      </w:r>
    </w:p>
    <w:p w14:paraId="7AF7047A" w14:textId="23B02804"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The deadline for submitting agenda items is one week prior to the scheduled meeting</w:t>
      </w:r>
    </w:p>
    <w:p w14:paraId="33324B84" w14:textId="3DC6B7F7"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 xml:space="preserve">The agenda and supportive materials will be displayed in a public space and/or posted on email at least three days prior to the scheduled meeting  </w:t>
      </w:r>
    </w:p>
    <w:p w14:paraId="7A495245" w14:textId="13F0F556"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If a decision needs to be made at the regularly scheduled meeting, the majority vote will be the final recommendation to the president.  If an unscheduled special meeting is called, a minimum of 50% + 1 Council members must be present.</w:t>
      </w:r>
    </w:p>
    <w:p w14:paraId="178C497A" w14:textId="7DF4E80D" w:rsidR="0D4A5ADD" w:rsidRDefault="5748602B" w:rsidP="643C51DD">
      <w:pPr>
        <w:pStyle w:val="ListParagraph"/>
        <w:numPr>
          <w:ilvl w:val="0"/>
          <w:numId w:val="28"/>
        </w:numPr>
        <w:shd w:val="clear" w:color="auto" w:fill="FFFFFF" w:themeFill="background1"/>
        <w:spacing w:before="2" w:after="0"/>
        <w:rPr>
          <w:color w:val="1A202C"/>
        </w:rPr>
      </w:pPr>
      <w:r w:rsidRPr="643C51DD">
        <w:rPr>
          <w:color w:val="1A202C"/>
        </w:rPr>
        <w:t>If the vote is controversial, a secret ballot will be used to avoid expectations regarding conduct at the request of any voting member:</w:t>
      </w:r>
    </w:p>
    <w:p w14:paraId="32583567" w14:textId="066BD7F6" w:rsidR="0D4A5ADD" w:rsidRDefault="0D4A5ADD" w:rsidP="643C51DD">
      <w:pPr>
        <w:shd w:val="clear" w:color="auto" w:fill="FFFFFF" w:themeFill="background1"/>
        <w:spacing w:before="2" w:after="0"/>
        <w:rPr>
          <w:b/>
          <w:bCs/>
        </w:rPr>
      </w:pPr>
    </w:p>
    <w:p w14:paraId="23A21A1E" w14:textId="6C558E39" w:rsidR="2FA07C86" w:rsidRDefault="2FA07C86" w:rsidP="643C51DD">
      <w:pPr>
        <w:spacing w:before="2" w:after="0"/>
      </w:pPr>
      <w:r>
        <w:br w:type="page"/>
      </w:r>
    </w:p>
    <w:p w14:paraId="25CBFD76" w14:textId="515E44E4" w:rsidR="0D4A5ADD" w:rsidRDefault="0D4A5ADD" w:rsidP="643C51DD">
      <w:pPr>
        <w:shd w:val="clear" w:color="auto" w:fill="FFFFFF" w:themeFill="background1"/>
        <w:spacing w:before="2" w:after="0"/>
        <w:jc w:val="center"/>
        <w:rPr>
          <w:b/>
          <w:bCs/>
        </w:rPr>
      </w:pPr>
      <w:r w:rsidRPr="643C51DD">
        <w:rPr>
          <w:b/>
          <w:bCs/>
        </w:rPr>
        <w:t xml:space="preserve">Guidelines for Committees </w:t>
      </w:r>
    </w:p>
    <w:p w14:paraId="5D7B8E79" w14:textId="5CAF506F" w:rsidR="119B2511" w:rsidRDefault="119B2511" w:rsidP="643C51DD">
      <w:pPr>
        <w:pStyle w:val="ListParagraph"/>
        <w:spacing w:before="2" w:after="0"/>
        <w:rPr>
          <w:rFonts w:ascii="Aptos" w:eastAsia="Aptos" w:hAnsi="Aptos" w:cs="Aptos"/>
        </w:rPr>
      </w:pPr>
    </w:p>
    <w:p w14:paraId="43A564B2" w14:textId="59B158FA" w:rsidR="11ACDCCC" w:rsidRDefault="11ACDCCC" w:rsidP="643C51DD">
      <w:pPr>
        <w:spacing w:before="2" w:after="0"/>
        <w:rPr>
          <w:b/>
          <w:bCs/>
        </w:rPr>
      </w:pPr>
      <w:r w:rsidRPr="643C51DD">
        <w:rPr>
          <w:b/>
          <w:bCs/>
        </w:rPr>
        <w:t xml:space="preserve">Committee </w:t>
      </w:r>
      <w:r w:rsidR="6745C506" w:rsidRPr="643C51DD">
        <w:rPr>
          <w:b/>
          <w:bCs/>
        </w:rPr>
        <w:t xml:space="preserve">Operations </w:t>
      </w:r>
    </w:p>
    <w:p w14:paraId="5B2414E6" w14:textId="2872C3CE" w:rsidR="0D4A5ADD" w:rsidRDefault="347EB0A0" w:rsidP="643C51DD">
      <w:pPr>
        <w:spacing w:before="2" w:after="0"/>
      </w:pPr>
      <w:r w:rsidRPr="643C51DD">
        <w:t xml:space="preserve">Operational guidelines define any processes and procedures that are followed by an individual committee. While some additional operational guidelines may be added by a committee, as needed, all </w:t>
      </w:r>
      <w:r w:rsidR="7DCD812A" w:rsidRPr="643C51DD">
        <w:t xml:space="preserve">official </w:t>
      </w:r>
      <w:r w:rsidRPr="643C51DD">
        <w:t xml:space="preserve">Porterville College committees will abide by the following operational guidelines:  </w:t>
      </w:r>
    </w:p>
    <w:p w14:paraId="2CB173F1" w14:textId="27717126" w:rsidR="0D4A5ADD" w:rsidRDefault="0D4A5ADD" w:rsidP="643C51DD">
      <w:pPr>
        <w:pStyle w:val="ListParagraph"/>
        <w:numPr>
          <w:ilvl w:val="0"/>
          <w:numId w:val="31"/>
        </w:numPr>
        <w:spacing w:before="2" w:after="0"/>
      </w:pPr>
      <w:r w:rsidRPr="643C51DD">
        <w:t xml:space="preserve">Annually review and disseminate the statement of purpose and composition so that the campus community is aware of its role in the advisory and consultative decision-making process. </w:t>
      </w:r>
    </w:p>
    <w:p w14:paraId="7343874F" w14:textId="58965994" w:rsidR="0D4A5ADD" w:rsidRDefault="0D4A5ADD" w:rsidP="643C51DD">
      <w:pPr>
        <w:pStyle w:val="ListParagraph"/>
        <w:numPr>
          <w:ilvl w:val="0"/>
          <w:numId w:val="31"/>
        </w:numPr>
        <w:spacing w:before="2" w:after="0"/>
      </w:pPr>
      <w:r w:rsidRPr="643C51DD">
        <w:t xml:space="preserve">Follow the Brown Act if required by law. Councils and Committees that follow the Brown Act include the Academic Senate, </w:t>
      </w:r>
      <w:r w:rsidR="5F961341" w:rsidRPr="643C51DD">
        <w:t>College Council, Curriculum Committee</w:t>
      </w:r>
      <w:r w:rsidR="1B67607D" w:rsidRPr="643C51DD">
        <w:t xml:space="preserve"> (See Appendix B for additional information)</w:t>
      </w:r>
      <w:r w:rsidRPr="643C51DD">
        <w:t xml:space="preserve">. </w:t>
      </w:r>
    </w:p>
    <w:p w14:paraId="17120DD8" w14:textId="0C5BC839" w:rsidR="0D4A5ADD" w:rsidRDefault="20846211" w:rsidP="643C51DD">
      <w:pPr>
        <w:pStyle w:val="ListParagraph"/>
        <w:numPr>
          <w:ilvl w:val="0"/>
          <w:numId w:val="31"/>
        </w:numPr>
        <w:spacing w:before="2" w:after="0"/>
      </w:pPr>
      <w:r w:rsidRPr="643C51DD">
        <w:t>At the first meeting of the year, e</w:t>
      </w:r>
      <w:r w:rsidR="0D4A5ADD" w:rsidRPr="643C51DD">
        <w:t>ach committee sh</w:t>
      </w:r>
      <w:r w:rsidR="385C69D5" w:rsidRPr="643C51DD">
        <w:t>all</w:t>
      </w:r>
      <w:r w:rsidR="0D4A5ADD" w:rsidRPr="643C51DD">
        <w:t xml:space="preserve"> determine its own rules </w:t>
      </w:r>
      <w:r w:rsidR="52C66BCC" w:rsidRPr="643C51DD">
        <w:t>in</w:t>
      </w:r>
      <w:r w:rsidR="0D4A5ADD" w:rsidRPr="643C51DD">
        <w:t xml:space="preserve"> order to support a collegial working environment that encourages the fair exchange of ideas.  </w:t>
      </w:r>
    </w:p>
    <w:p w14:paraId="46BEE075" w14:textId="403AC89D" w:rsidR="0D4A5ADD" w:rsidRDefault="0D4A5ADD" w:rsidP="643C51DD">
      <w:pPr>
        <w:pStyle w:val="ListParagraph"/>
        <w:numPr>
          <w:ilvl w:val="0"/>
          <w:numId w:val="31"/>
        </w:numPr>
        <w:spacing w:before="2" w:after="0"/>
      </w:pPr>
      <w:r w:rsidRPr="643C51DD">
        <w:t xml:space="preserve">Abide by a series of norms that define the tone and direction of committee meetings.  </w:t>
      </w:r>
    </w:p>
    <w:p w14:paraId="0E85E406" w14:textId="759BE4D2" w:rsidR="0D4A5ADD" w:rsidRDefault="0D4A5ADD" w:rsidP="643C51DD">
      <w:pPr>
        <w:pStyle w:val="ListParagraph"/>
        <w:numPr>
          <w:ilvl w:val="0"/>
          <w:numId w:val="31"/>
        </w:numPr>
        <w:spacing w:before="2" w:after="0"/>
      </w:pPr>
      <w:r w:rsidRPr="643C51DD">
        <w:t xml:space="preserve">Where applicable, establish a set of yearly goals that are measurable and that reflect their purpose. </w:t>
      </w:r>
    </w:p>
    <w:p w14:paraId="686847D9" w14:textId="3CB27815" w:rsidR="0D4A5ADD" w:rsidRDefault="0D4A5ADD" w:rsidP="643C51DD">
      <w:pPr>
        <w:pStyle w:val="ListParagraph"/>
        <w:numPr>
          <w:ilvl w:val="0"/>
          <w:numId w:val="31"/>
        </w:numPr>
        <w:spacing w:before="2" w:after="0"/>
      </w:pPr>
      <w:r w:rsidRPr="643C51DD">
        <w:t xml:space="preserve">Create and disseminate agendas.   </w:t>
      </w:r>
    </w:p>
    <w:p w14:paraId="5CD3765E" w14:textId="5ABA668B" w:rsidR="0D4A5ADD" w:rsidRDefault="1CEED023" w:rsidP="643C51DD">
      <w:pPr>
        <w:pStyle w:val="ListParagraph"/>
        <w:numPr>
          <w:ilvl w:val="0"/>
          <w:numId w:val="31"/>
        </w:numPr>
        <w:spacing w:before="2" w:after="0"/>
      </w:pPr>
      <w:r w:rsidRPr="643C51DD">
        <w:t>Post to the</w:t>
      </w:r>
      <w:r w:rsidR="0D4A5ADD" w:rsidRPr="643C51DD">
        <w:t xml:space="preserve"> digital repository of </w:t>
      </w:r>
      <w:r w:rsidR="034131B9" w:rsidRPr="643C51DD">
        <w:t xml:space="preserve">meeting minutes, </w:t>
      </w:r>
      <w:r w:rsidR="0D4A5ADD" w:rsidRPr="643C51DD">
        <w:t>agendas</w:t>
      </w:r>
      <w:r w:rsidR="605039E6" w:rsidRPr="643C51DD">
        <w:t>, and other material</w:t>
      </w:r>
      <w:r w:rsidR="0D4A5ADD" w:rsidRPr="643C51DD">
        <w:t xml:space="preserve">.  </w:t>
      </w:r>
    </w:p>
    <w:p w14:paraId="6AE1920C" w14:textId="380176DC" w:rsidR="0D4A5ADD" w:rsidRDefault="0D4A5ADD" w:rsidP="643C51DD">
      <w:pPr>
        <w:pStyle w:val="ListParagraph"/>
        <w:numPr>
          <w:ilvl w:val="0"/>
          <w:numId w:val="31"/>
        </w:numPr>
        <w:spacing w:before="2" w:after="0"/>
      </w:pPr>
      <w:r w:rsidRPr="643C51DD">
        <w:t xml:space="preserve">Follow established processes by which the committee communicates recommendations consistent with consultation proposal workflows.  </w:t>
      </w:r>
    </w:p>
    <w:p w14:paraId="1D451FBC" w14:textId="65B3A982" w:rsidR="0D4A5ADD" w:rsidRDefault="0B1E2ACB" w:rsidP="643C51DD">
      <w:pPr>
        <w:pStyle w:val="ListParagraph"/>
        <w:numPr>
          <w:ilvl w:val="0"/>
          <w:numId w:val="31"/>
        </w:numPr>
        <w:spacing w:before="2" w:after="0"/>
      </w:pPr>
      <w:r w:rsidRPr="643C51DD">
        <w:t>Adhere to ACCJC</w:t>
      </w:r>
      <w:r w:rsidR="0D4A5ADD" w:rsidRPr="643C51DD">
        <w:t xml:space="preserve"> Accreditation Standards</w:t>
      </w:r>
      <w:r w:rsidR="4DA6E6AA" w:rsidRPr="643C51DD">
        <w:t>.</w:t>
      </w:r>
    </w:p>
    <w:p w14:paraId="015EC1E6" w14:textId="7C72CF88" w:rsidR="4DA6E6AA" w:rsidRDefault="4DA6E6AA" w:rsidP="643C51DD">
      <w:pPr>
        <w:pStyle w:val="ListParagraph"/>
        <w:numPr>
          <w:ilvl w:val="0"/>
          <w:numId w:val="31"/>
        </w:numPr>
        <w:spacing w:before="2" w:after="0"/>
      </w:pPr>
      <w:r w:rsidRPr="643C51DD">
        <w:t>Report to College Council</w:t>
      </w:r>
    </w:p>
    <w:p w14:paraId="481262AD" w14:textId="10B55478" w:rsidR="643C51DD" w:rsidRDefault="643C51DD" w:rsidP="643C51DD">
      <w:pPr>
        <w:spacing w:before="2" w:after="0"/>
      </w:pPr>
    </w:p>
    <w:p w14:paraId="65366516" w14:textId="068F1D7B" w:rsidR="450F45A8" w:rsidRDefault="450F45A8" w:rsidP="643C51DD">
      <w:pPr>
        <w:spacing w:before="2" w:after="0"/>
        <w:rPr>
          <w:b/>
          <w:bCs/>
        </w:rPr>
      </w:pPr>
      <w:r w:rsidRPr="643C51DD">
        <w:rPr>
          <w:b/>
          <w:bCs/>
        </w:rPr>
        <w:t xml:space="preserve">Role of the Chair or Co-Chairs </w:t>
      </w:r>
    </w:p>
    <w:p w14:paraId="668C71A8" w14:textId="5C0BF824" w:rsidR="450F45A8" w:rsidRDefault="450F45A8" w:rsidP="643C51DD">
      <w:pPr>
        <w:spacing w:before="2" w:after="0"/>
      </w:pPr>
      <w:r w:rsidRPr="643C51DD">
        <w:t xml:space="preserve">The role of the co-chairs of College Council, or the convener or co-chairs of any standing committee, is important in managing the business of that participatory governance body.  For meetings, the chair or co-chairs are responsible for: </w:t>
      </w:r>
    </w:p>
    <w:p w14:paraId="0F85E746" w14:textId="5B75AAA8" w:rsidR="1F30E117" w:rsidRDefault="1F30E117" w:rsidP="643C51DD">
      <w:pPr>
        <w:pStyle w:val="ListParagraph"/>
        <w:numPr>
          <w:ilvl w:val="0"/>
          <w:numId w:val="1"/>
        </w:numPr>
        <w:spacing w:before="2" w:after="0"/>
      </w:pPr>
      <w:r w:rsidRPr="643C51DD">
        <w:t>D</w:t>
      </w:r>
      <w:r w:rsidR="450F45A8" w:rsidRPr="643C51DD">
        <w:t xml:space="preserve">eveloping agendas, including awareness of the college's calendar and the scheduling of items to ensure timely discussion and processing in the participatory governance system, especially in those instances where items must be forwarded to the district governing board for approval;  </w:t>
      </w:r>
    </w:p>
    <w:p w14:paraId="1D1D4B7B" w14:textId="4A3E40A1" w:rsidR="4AE7AD07" w:rsidRDefault="4AE7AD07" w:rsidP="643C51DD">
      <w:pPr>
        <w:pStyle w:val="ListParagraph"/>
        <w:numPr>
          <w:ilvl w:val="0"/>
          <w:numId w:val="1"/>
        </w:numPr>
        <w:spacing w:before="2" w:after="0"/>
      </w:pPr>
      <w:r w:rsidRPr="643C51DD">
        <w:t>M</w:t>
      </w:r>
      <w:r w:rsidR="450F45A8" w:rsidRPr="643C51DD">
        <w:t xml:space="preserve">onitoring member attendance and following up with constituency leadership regarding any chronic absenteeism;  </w:t>
      </w:r>
    </w:p>
    <w:p w14:paraId="267122C4" w14:textId="6CA65F76" w:rsidR="3EC7DB9A" w:rsidRDefault="3EC7DB9A" w:rsidP="643C51DD">
      <w:pPr>
        <w:pStyle w:val="ListParagraph"/>
        <w:numPr>
          <w:ilvl w:val="0"/>
          <w:numId w:val="1"/>
        </w:numPr>
        <w:spacing w:before="2" w:after="0"/>
      </w:pPr>
      <w:r w:rsidRPr="643C51DD">
        <w:t>E</w:t>
      </w:r>
      <w:r w:rsidR="450F45A8" w:rsidRPr="643C51DD">
        <w:t xml:space="preserve">nsuring meeting discussions are focused on agenda items that adhere to the committee/council’s charge;  </w:t>
      </w:r>
    </w:p>
    <w:p w14:paraId="06518C04" w14:textId="7E8C9F4D" w:rsidR="406AAAA4" w:rsidRDefault="406AAAA4" w:rsidP="643C51DD">
      <w:pPr>
        <w:pStyle w:val="ListParagraph"/>
        <w:numPr>
          <w:ilvl w:val="0"/>
          <w:numId w:val="1"/>
        </w:numPr>
        <w:spacing w:before="2" w:after="0"/>
      </w:pPr>
      <w:r w:rsidRPr="643C51DD">
        <w:t>M</w:t>
      </w:r>
      <w:r w:rsidR="450F45A8" w:rsidRPr="643C51DD">
        <w:t xml:space="preserve">onitoring the progress of council/committee recommendations; </w:t>
      </w:r>
    </w:p>
    <w:p w14:paraId="7B8625EC" w14:textId="11531BE3" w:rsidR="13545D12" w:rsidRDefault="13545D12" w:rsidP="643C51DD">
      <w:pPr>
        <w:pStyle w:val="ListParagraph"/>
        <w:numPr>
          <w:ilvl w:val="0"/>
          <w:numId w:val="1"/>
        </w:numPr>
        <w:spacing w:before="2" w:after="0"/>
      </w:pPr>
      <w:r w:rsidRPr="643C51DD">
        <w:t xml:space="preserve">Ensuring appropriate record-keeping, </w:t>
      </w:r>
      <w:r w:rsidR="450F45A8" w:rsidRPr="643C51DD">
        <w:t xml:space="preserve">and  </w:t>
      </w:r>
    </w:p>
    <w:p w14:paraId="0BB494B4" w14:textId="37286D97" w:rsidR="462B6AD7" w:rsidRDefault="462B6AD7" w:rsidP="643C51DD">
      <w:pPr>
        <w:pStyle w:val="ListParagraph"/>
        <w:numPr>
          <w:ilvl w:val="0"/>
          <w:numId w:val="1"/>
        </w:numPr>
        <w:spacing w:before="2" w:after="0"/>
      </w:pPr>
      <w:r w:rsidRPr="643C51DD">
        <w:t>E</w:t>
      </w:r>
      <w:r w:rsidR="450F45A8" w:rsidRPr="643C51DD">
        <w:t xml:space="preserve">qually collaborating with their committee co-chair </w:t>
      </w:r>
      <w:r w:rsidR="71F7C611" w:rsidRPr="643C51DD">
        <w:t xml:space="preserve">(if applicable) </w:t>
      </w:r>
      <w:r w:rsidR="450F45A8" w:rsidRPr="643C51DD">
        <w:t xml:space="preserve">on the aforementioned items.  </w:t>
      </w:r>
    </w:p>
    <w:p w14:paraId="6C4FEBBC" w14:textId="22FB33B0" w:rsidR="643C51DD" w:rsidRDefault="643C51DD" w:rsidP="643C51DD">
      <w:pPr>
        <w:spacing w:before="2" w:after="0"/>
      </w:pPr>
    </w:p>
    <w:p w14:paraId="76444046" w14:textId="0E64417A" w:rsidR="450F45A8" w:rsidRDefault="450F45A8" w:rsidP="643C51DD">
      <w:pPr>
        <w:spacing w:before="2" w:after="0"/>
      </w:pPr>
      <w:r w:rsidRPr="643C51DD">
        <w:t xml:space="preserve">The committee chairs are also responsible for ensuring that all members are properly trained, and for requesting appointment or reappointment of constituency representatives. Most importantly the chairs are responsible for ensuring all committee members have an opportunity to voice their opinions and ideas and cultivate a safe and welcoming environment for discussion.  </w:t>
      </w:r>
    </w:p>
    <w:p w14:paraId="5CA32D4D" w14:textId="34B20176" w:rsidR="643C51DD" w:rsidRDefault="643C51DD" w:rsidP="643C51DD">
      <w:pPr>
        <w:spacing w:before="2" w:after="0"/>
      </w:pPr>
    </w:p>
    <w:p w14:paraId="37BA37E2" w14:textId="0B04EF6E" w:rsidR="7B04A76D" w:rsidRDefault="7B04A76D" w:rsidP="643C51DD">
      <w:pPr>
        <w:spacing w:before="2" w:after="0"/>
        <w:rPr>
          <w:b/>
          <w:bCs/>
        </w:rPr>
      </w:pPr>
      <w:r w:rsidRPr="643C51DD">
        <w:rPr>
          <w:b/>
          <w:bCs/>
        </w:rPr>
        <w:t xml:space="preserve">Record Keeping </w:t>
      </w:r>
    </w:p>
    <w:p w14:paraId="631AAB30" w14:textId="37600CDD" w:rsidR="7B04A76D" w:rsidRDefault="7B04A76D" w:rsidP="643C51DD">
      <w:pPr>
        <w:shd w:val="clear" w:color="auto" w:fill="FFFFFF" w:themeFill="background1"/>
        <w:spacing w:before="2" w:after="0"/>
        <w:rPr>
          <w:color w:val="333333"/>
        </w:rPr>
      </w:pPr>
      <w:r w:rsidRPr="643C51DD">
        <w:rPr>
          <w:color w:val="333333"/>
        </w:rPr>
        <w:t>To ensure that open communication among stakeholders is maintained in an environment of accountability without restricting accessibility, the Chair(s) or designee of each committee is responsible for maintaining the committee website and updating all relevant information in a timely manner.</w:t>
      </w:r>
    </w:p>
    <w:p w14:paraId="07C8A9B8" w14:textId="19E4D93F" w:rsidR="643C51DD" w:rsidRDefault="643C51DD" w:rsidP="643C51DD">
      <w:pPr>
        <w:shd w:val="clear" w:color="auto" w:fill="FFFFFF" w:themeFill="background1"/>
        <w:spacing w:before="2" w:after="0"/>
        <w:rPr>
          <w:color w:val="333333"/>
        </w:rPr>
      </w:pPr>
    </w:p>
    <w:p w14:paraId="4967EB39" w14:textId="470E395A" w:rsidR="7B04A76D" w:rsidRDefault="7B04A76D" w:rsidP="643C51DD">
      <w:pPr>
        <w:shd w:val="clear" w:color="auto" w:fill="FFFFFF" w:themeFill="background1"/>
        <w:spacing w:before="2" w:after="0"/>
        <w:rPr>
          <w:color w:val="333333"/>
        </w:rPr>
      </w:pPr>
      <w:r w:rsidRPr="643C51DD">
        <w:rPr>
          <w:color w:val="333333"/>
        </w:rPr>
        <w:t>Relevant information is defined to include:</w:t>
      </w:r>
    </w:p>
    <w:p w14:paraId="1305E0ED" w14:textId="38AA6BEA" w:rsidR="7B04A76D" w:rsidRDefault="7B04A76D" w:rsidP="643C51DD">
      <w:pPr>
        <w:pStyle w:val="ListParagraph"/>
        <w:numPr>
          <w:ilvl w:val="0"/>
          <w:numId w:val="2"/>
        </w:numPr>
        <w:shd w:val="clear" w:color="auto" w:fill="FFFFFF" w:themeFill="background1"/>
        <w:spacing w:before="2" w:after="0"/>
        <w:rPr>
          <w:color w:val="333333"/>
        </w:rPr>
      </w:pPr>
      <w:r w:rsidRPr="643C51DD">
        <w:rPr>
          <w:color w:val="333333"/>
        </w:rPr>
        <w:t xml:space="preserve">Annual charge and committee structure review, preferably at the first meeting. </w:t>
      </w:r>
    </w:p>
    <w:p w14:paraId="7AE3CFC0" w14:textId="7D6FFB21" w:rsidR="7B04A76D" w:rsidRDefault="7B04A76D" w:rsidP="643C51DD">
      <w:pPr>
        <w:pStyle w:val="ListParagraph"/>
        <w:numPr>
          <w:ilvl w:val="0"/>
          <w:numId w:val="2"/>
        </w:numPr>
        <w:shd w:val="clear" w:color="auto" w:fill="FFFFFF" w:themeFill="background1"/>
        <w:spacing w:before="2" w:after="0"/>
        <w:rPr>
          <w:color w:val="333333"/>
        </w:rPr>
      </w:pPr>
      <w:r w:rsidRPr="643C51DD">
        <w:rPr>
          <w:color w:val="333333"/>
        </w:rPr>
        <w:t>Meeting dates, times and locations, either as a schedule for the academic year or as a specification of periodicity including any such times in the period that the committee will not meet.</w:t>
      </w:r>
    </w:p>
    <w:p w14:paraId="11876EF3" w14:textId="1FCECFE3" w:rsidR="7B04A76D" w:rsidRDefault="7B04A76D" w:rsidP="643C51DD">
      <w:pPr>
        <w:pStyle w:val="ListParagraph"/>
        <w:numPr>
          <w:ilvl w:val="0"/>
          <w:numId w:val="2"/>
        </w:numPr>
        <w:shd w:val="clear" w:color="auto" w:fill="FFFFFF" w:themeFill="background1"/>
        <w:spacing w:before="2" w:after="0"/>
        <w:rPr>
          <w:color w:val="333333"/>
        </w:rPr>
      </w:pPr>
      <w:r w:rsidRPr="643C51DD">
        <w:rPr>
          <w:color w:val="333333"/>
        </w:rPr>
        <w:t>Membership lists, including each member's role on the committee (if applicable), constituency group represented and term of office. Faculty members shall be identified by their academic divisions.</w:t>
      </w:r>
    </w:p>
    <w:p w14:paraId="047FD529" w14:textId="528F12A5" w:rsidR="7B04A76D" w:rsidRDefault="7B04A76D" w:rsidP="643C51DD">
      <w:pPr>
        <w:pStyle w:val="ListParagraph"/>
        <w:numPr>
          <w:ilvl w:val="0"/>
          <w:numId w:val="2"/>
        </w:numPr>
        <w:shd w:val="clear" w:color="auto" w:fill="FFFFFF" w:themeFill="background1"/>
        <w:spacing w:before="2" w:after="0"/>
        <w:rPr>
          <w:color w:val="333333"/>
        </w:rPr>
      </w:pPr>
      <w:r w:rsidRPr="643C51DD">
        <w:rPr>
          <w:color w:val="333333"/>
        </w:rPr>
        <w:t>Agendas – committees shall only take action on agendized items.</w:t>
      </w:r>
    </w:p>
    <w:p w14:paraId="28925E7B" w14:textId="34B3C38F" w:rsidR="7B04A76D" w:rsidRDefault="7B04A76D" w:rsidP="643C51DD">
      <w:pPr>
        <w:pStyle w:val="ListParagraph"/>
        <w:numPr>
          <w:ilvl w:val="0"/>
          <w:numId w:val="2"/>
        </w:numPr>
        <w:shd w:val="clear" w:color="auto" w:fill="FFFFFF" w:themeFill="background1"/>
        <w:spacing w:before="2" w:after="0"/>
        <w:rPr>
          <w:color w:val="333333"/>
        </w:rPr>
      </w:pPr>
      <w:r w:rsidRPr="643C51DD">
        <w:rPr>
          <w:color w:val="333333"/>
        </w:rPr>
        <w:t>Minutes – minutes shall include the membership list, attendance roster, designated substitutes (if applicable) and contributing guests.</w:t>
      </w:r>
    </w:p>
    <w:p w14:paraId="77AAC689" w14:textId="0078CE65" w:rsidR="7B04A76D" w:rsidRDefault="7B04A76D" w:rsidP="643C51DD">
      <w:pPr>
        <w:pStyle w:val="ListParagraph"/>
        <w:numPr>
          <w:ilvl w:val="0"/>
          <w:numId w:val="2"/>
        </w:numPr>
        <w:shd w:val="clear" w:color="auto" w:fill="FFFFFF" w:themeFill="background1"/>
        <w:spacing w:before="2" w:after="0"/>
        <w:rPr>
          <w:color w:val="333333"/>
        </w:rPr>
      </w:pPr>
      <w:r w:rsidRPr="643C51DD">
        <w:rPr>
          <w:color w:val="333333"/>
        </w:rPr>
        <w:t>All Shared Governance committees shall maintain their websites, which are linked to the KCCD committee home page.</w:t>
      </w:r>
    </w:p>
    <w:p w14:paraId="2889328F" w14:textId="735DA1B5" w:rsidR="7B04A76D" w:rsidRDefault="7B04A76D" w:rsidP="643C51DD">
      <w:pPr>
        <w:pStyle w:val="ListParagraph"/>
        <w:numPr>
          <w:ilvl w:val="0"/>
          <w:numId w:val="2"/>
        </w:numPr>
        <w:shd w:val="clear" w:color="auto" w:fill="FFFFFF" w:themeFill="background1"/>
        <w:spacing w:before="2" w:after="0"/>
        <w:rPr>
          <w:color w:val="333333"/>
        </w:rPr>
      </w:pPr>
      <w:r w:rsidRPr="643C51DD">
        <w:rPr>
          <w:color w:val="333333"/>
        </w:rPr>
        <w:t>All relevant information shall be posted for the prior and current academic years.</w:t>
      </w:r>
    </w:p>
    <w:p w14:paraId="437D6082" w14:textId="50B33B66" w:rsidR="643C51DD" w:rsidRDefault="643C51DD" w:rsidP="643C51DD">
      <w:pPr>
        <w:spacing w:before="2" w:after="0"/>
      </w:pPr>
    </w:p>
    <w:p w14:paraId="2DF317EE" w14:textId="2969560F" w:rsidR="1F916AF1" w:rsidRDefault="1F916AF1" w:rsidP="643C51DD">
      <w:pPr>
        <w:shd w:val="clear" w:color="auto" w:fill="FFFFFF" w:themeFill="background1"/>
        <w:spacing w:before="2" w:after="0"/>
        <w:rPr>
          <w:b/>
          <w:bCs/>
          <w:color w:val="001D35"/>
        </w:rPr>
      </w:pPr>
      <w:r w:rsidRPr="643C51DD">
        <w:rPr>
          <w:b/>
          <w:bCs/>
          <w:color w:val="001D35"/>
        </w:rPr>
        <w:t>Brown Act requirements for community colleges</w:t>
      </w:r>
    </w:p>
    <w:p w14:paraId="22814828" w14:textId="61F6220B" w:rsidR="1F916AF1" w:rsidRDefault="1F916AF1" w:rsidP="643C51DD">
      <w:pPr>
        <w:pStyle w:val="ListParagraph"/>
        <w:numPr>
          <w:ilvl w:val="0"/>
          <w:numId w:val="22"/>
        </w:numPr>
        <w:shd w:val="clear" w:color="auto" w:fill="FFFFFF" w:themeFill="background1"/>
        <w:spacing w:before="2" w:after="0"/>
        <w:rPr>
          <w:color w:val="001D35"/>
        </w:rPr>
      </w:pPr>
      <w:r w:rsidRPr="643C51DD">
        <w:rPr>
          <w:color w:val="001D35"/>
        </w:rPr>
        <w:t xml:space="preserve">Public notice: </w:t>
      </w:r>
      <w:r w:rsidR="34123C49" w:rsidRPr="643C51DD">
        <w:rPr>
          <w:color w:val="001D35"/>
        </w:rPr>
        <w:t>The agenda must be posted at least 72 hours before the regular</w:t>
      </w:r>
      <w:r w:rsidR="5E8638A9" w:rsidRPr="643C51DD">
        <w:rPr>
          <w:color w:val="001D35"/>
        </w:rPr>
        <w:t xml:space="preserve"> </w:t>
      </w:r>
      <w:r w:rsidR="34123C49" w:rsidRPr="643C51DD">
        <w:t>meeting in a location “freely accessible to members of the public.”  While posting an agenda on an agency’s internet website will not, by itself, satisfy the “freely accessible” requirement since there is no universal access to the internet, an agency has a supplemental obligation to post the agenda on its website if it has one</w:t>
      </w:r>
      <w:r w:rsidR="5C2BC97E" w:rsidRPr="643C51DD">
        <w:t>.</w:t>
      </w:r>
    </w:p>
    <w:p w14:paraId="694FC4CA" w14:textId="77B4702A" w:rsidR="5C2BC97E" w:rsidRDefault="5C2BC97E" w:rsidP="643C51DD">
      <w:pPr>
        <w:pStyle w:val="ListParagraph"/>
        <w:numPr>
          <w:ilvl w:val="0"/>
          <w:numId w:val="22"/>
        </w:numPr>
        <w:spacing w:before="2" w:after="0"/>
      </w:pPr>
      <w:r w:rsidRPr="643C51DD">
        <w:t xml:space="preserve">Agendas: </w:t>
      </w:r>
      <w:r w:rsidR="004F31FC" w:rsidRPr="643C51DD">
        <w:t>The agenda must state the meeting time and place and must contain “a brief general description of each item of business to be transacted or discussed at the meeting, including items to be</w:t>
      </w:r>
      <w:r w:rsidR="04A7C547" w:rsidRPr="643C51DD">
        <w:t xml:space="preserve"> </w:t>
      </w:r>
      <w:r w:rsidR="004F31FC" w:rsidRPr="643C51DD">
        <w:t>discussed in closed session.</w:t>
      </w:r>
      <w:r w:rsidR="1AE17F9E" w:rsidRPr="643C51DD">
        <w:t xml:space="preserve">”  Agenda descriptions must be clear and detailed.  Each </w:t>
      </w:r>
      <w:r w:rsidR="3CC21398" w:rsidRPr="643C51DD">
        <w:t>distinct action must be listed separately on the agenda.</w:t>
      </w:r>
    </w:p>
    <w:p w14:paraId="004978FC" w14:textId="1C9144C1" w:rsidR="55F10E5E" w:rsidRDefault="55F10E5E" w:rsidP="643C51DD">
      <w:pPr>
        <w:pStyle w:val="ListParagraph"/>
        <w:numPr>
          <w:ilvl w:val="0"/>
          <w:numId w:val="22"/>
        </w:numPr>
        <w:spacing w:before="2" w:after="0"/>
      </w:pPr>
      <w:r w:rsidRPr="643C51DD">
        <w:t>The Brown Act generally prohibits any action or discussion of items not on the posted agenda.</w:t>
      </w:r>
    </w:p>
    <w:p w14:paraId="2B81C9BB" w14:textId="65DB5C26" w:rsidR="55F10E5E" w:rsidRDefault="55F10E5E" w:rsidP="643C51DD">
      <w:pPr>
        <w:pStyle w:val="ListParagraph"/>
        <w:numPr>
          <w:ilvl w:val="0"/>
          <w:numId w:val="22"/>
        </w:numPr>
        <w:spacing w:before="2" w:after="0"/>
      </w:pPr>
      <w:r w:rsidRPr="643C51DD">
        <w:t>The legislative body generally cannot act on or discuss an item not</w:t>
      </w:r>
      <w:r w:rsidR="3AF48E68" w:rsidRPr="643C51DD">
        <w:t xml:space="preserve"> </w:t>
      </w:r>
      <w:r w:rsidRPr="643C51DD">
        <w:t>on the agenda.</w:t>
      </w:r>
    </w:p>
    <w:p w14:paraId="4D0B93A2" w14:textId="0279390C" w:rsidR="1F916AF1" w:rsidRDefault="1F916AF1" w:rsidP="643C51DD">
      <w:pPr>
        <w:pStyle w:val="ListParagraph"/>
        <w:numPr>
          <w:ilvl w:val="0"/>
          <w:numId w:val="22"/>
        </w:numPr>
        <w:shd w:val="clear" w:color="auto" w:fill="FFFFFF" w:themeFill="background1"/>
        <w:spacing w:before="2" w:after="0"/>
        <w:rPr>
          <w:color w:val="001D35"/>
        </w:rPr>
      </w:pPr>
      <w:r w:rsidRPr="643C51DD">
        <w:rPr>
          <w:color w:val="001D35"/>
        </w:rPr>
        <w:t xml:space="preserve">Public participation: The public can attend, record, broadcast, and participate in meetings </w:t>
      </w:r>
    </w:p>
    <w:p w14:paraId="1A1D491A" w14:textId="79F33C27" w:rsidR="1F916AF1" w:rsidRDefault="1F916AF1" w:rsidP="643C51DD">
      <w:pPr>
        <w:pStyle w:val="ListParagraph"/>
        <w:numPr>
          <w:ilvl w:val="0"/>
          <w:numId w:val="22"/>
        </w:numPr>
        <w:shd w:val="clear" w:color="auto" w:fill="FFFFFF" w:themeFill="background1"/>
        <w:spacing w:before="2" w:after="0"/>
        <w:rPr>
          <w:color w:val="001D35"/>
        </w:rPr>
      </w:pPr>
      <w:r w:rsidRPr="643C51DD">
        <w:rPr>
          <w:color w:val="001D35"/>
        </w:rPr>
        <w:t xml:space="preserve">Meeting materials: Copies of materials must be available to anyone in attendance </w:t>
      </w:r>
    </w:p>
    <w:p w14:paraId="25F08227" w14:textId="09058965" w:rsidR="1F916AF1" w:rsidRDefault="1F916AF1" w:rsidP="643C51DD">
      <w:pPr>
        <w:pStyle w:val="ListParagraph"/>
        <w:numPr>
          <w:ilvl w:val="0"/>
          <w:numId w:val="22"/>
        </w:numPr>
        <w:shd w:val="clear" w:color="auto" w:fill="FFFFFF" w:themeFill="background1"/>
        <w:spacing w:before="2" w:after="0"/>
        <w:rPr>
          <w:color w:val="001D35"/>
        </w:rPr>
      </w:pPr>
      <w:r w:rsidRPr="643C51DD">
        <w:rPr>
          <w:color w:val="001D35"/>
        </w:rPr>
        <w:t xml:space="preserve">Accessibility: Meeting spaces must be accessible </w:t>
      </w:r>
    </w:p>
    <w:p w14:paraId="3AB56A3E" w14:textId="6FAB016D" w:rsidR="1F916AF1" w:rsidRDefault="1F916AF1" w:rsidP="643C51DD">
      <w:pPr>
        <w:pStyle w:val="ListParagraph"/>
        <w:numPr>
          <w:ilvl w:val="0"/>
          <w:numId w:val="22"/>
        </w:numPr>
        <w:shd w:val="clear" w:color="auto" w:fill="FFFFFF" w:themeFill="background1"/>
        <w:spacing w:before="2" w:after="0"/>
        <w:rPr>
          <w:color w:val="001D35"/>
        </w:rPr>
      </w:pPr>
      <w:r w:rsidRPr="643C51DD">
        <w:rPr>
          <w:color w:val="001D35"/>
        </w:rPr>
        <w:t xml:space="preserve">Public record: Everything that happens at a meeting is considered a public record </w:t>
      </w:r>
    </w:p>
    <w:p w14:paraId="796536DD" w14:textId="3026B2A2" w:rsidR="1F916AF1" w:rsidRDefault="1F916AF1" w:rsidP="643C51DD">
      <w:pPr>
        <w:pStyle w:val="ListParagraph"/>
        <w:numPr>
          <w:ilvl w:val="0"/>
          <w:numId w:val="22"/>
        </w:numPr>
        <w:shd w:val="clear" w:color="auto" w:fill="FFFFFF" w:themeFill="background1"/>
        <w:spacing w:before="2" w:after="0"/>
        <w:rPr>
          <w:color w:val="001D35"/>
        </w:rPr>
      </w:pPr>
      <w:r w:rsidRPr="643C51DD">
        <w:rPr>
          <w:color w:val="001D35"/>
        </w:rPr>
        <w:t xml:space="preserve">Open meetings: All meetings must be open and public </w:t>
      </w:r>
    </w:p>
    <w:p w14:paraId="2AA30ADE" w14:textId="1754100F" w:rsidR="4E37BB3C" w:rsidRDefault="4E37BB3C" w:rsidP="643C51DD">
      <w:pPr>
        <w:pStyle w:val="ListParagraph"/>
        <w:numPr>
          <w:ilvl w:val="0"/>
          <w:numId w:val="22"/>
        </w:numPr>
        <w:shd w:val="clear" w:color="auto" w:fill="FFFFFF" w:themeFill="background1"/>
        <w:spacing w:before="2" w:after="0"/>
      </w:pPr>
      <w:r w:rsidRPr="643C51DD">
        <w:rPr>
          <w:color w:val="001D35"/>
        </w:rPr>
        <w:t>Except for certain non-substantive purposes, such as scheduling a special meeting,</w:t>
      </w:r>
      <w:r w:rsidR="7F5C8FA1" w:rsidRPr="643C51DD">
        <w:rPr>
          <w:color w:val="001D35"/>
        </w:rPr>
        <w:t xml:space="preserve"> </w:t>
      </w:r>
      <w:r w:rsidRPr="643C51DD">
        <w:t>a conference call including a majority of the members of a legislative body is an unlawful meeting.</w:t>
      </w:r>
    </w:p>
    <w:p w14:paraId="6CC553EC" w14:textId="10347AB8" w:rsidR="2315DEC4" w:rsidRDefault="2315DEC4" w:rsidP="643C51DD">
      <w:pPr>
        <w:shd w:val="clear" w:color="auto" w:fill="FFFFFF" w:themeFill="background1"/>
        <w:spacing w:before="2" w:after="0"/>
      </w:pPr>
    </w:p>
    <w:p w14:paraId="6197D08E" w14:textId="405951BD" w:rsidR="3A79608E" w:rsidRDefault="3A79608E" w:rsidP="643C51DD">
      <w:pPr>
        <w:spacing w:before="2" w:after="0"/>
      </w:pPr>
      <w:r w:rsidRPr="643C51DD">
        <w:t>If a meeting utilizes teleconferencing, the following Brown Act requirements apply:</w:t>
      </w:r>
    </w:p>
    <w:p w14:paraId="4625B52A" w14:textId="7F8BB649" w:rsidR="3A79608E" w:rsidRDefault="3A79608E" w:rsidP="643C51DD">
      <w:pPr>
        <w:pStyle w:val="ListParagraph"/>
        <w:numPr>
          <w:ilvl w:val="0"/>
          <w:numId w:val="7"/>
        </w:numPr>
        <w:spacing w:before="2" w:after="0"/>
      </w:pPr>
      <w:r w:rsidRPr="643C51DD">
        <w:t>Each teleconference location must be specifically identified in the notice and agenda of the</w:t>
      </w:r>
      <w:r w:rsidR="641E5B7D" w:rsidRPr="643C51DD">
        <w:t xml:space="preserve"> </w:t>
      </w:r>
      <w:r w:rsidRPr="643C51DD">
        <w:t>meeting, including a full address and room number, as may be applicable.</w:t>
      </w:r>
    </w:p>
    <w:p w14:paraId="00F611C8" w14:textId="4790273C" w:rsidR="3A79608E" w:rsidRDefault="3A79608E" w:rsidP="643C51DD">
      <w:pPr>
        <w:pStyle w:val="ListParagraph"/>
        <w:numPr>
          <w:ilvl w:val="0"/>
          <w:numId w:val="7"/>
        </w:numPr>
        <w:spacing w:before="2" w:after="0"/>
      </w:pPr>
      <w:r w:rsidRPr="643C51DD">
        <w:t xml:space="preserve"> Agendas must be posted at each teleconference location, even if a hotel room or a residence.</w:t>
      </w:r>
    </w:p>
    <w:p w14:paraId="7C470F75" w14:textId="78673C44" w:rsidR="3A79608E" w:rsidRDefault="3A79608E" w:rsidP="643C51DD">
      <w:pPr>
        <w:pStyle w:val="ListParagraph"/>
        <w:numPr>
          <w:ilvl w:val="0"/>
          <w:numId w:val="7"/>
        </w:numPr>
        <w:spacing w:before="2" w:after="0"/>
      </w:pPr>
      <w:r w:rsidRPr="643C51DD">
        <w:t xml:space="preserve"> Each teleconference location, including a hotel room or residence, must be accessible to the public and have technology, such as a speakerphone, to enable the public to participate.</w:t>
      </w:r>
    </w:p>
    <w:p w14:paraId="781CD024" w14:textId="612E4F68" w:rsidR="110E6A69" w:rsidRDefault="110E6A69" w:rsidP="643C51DD">
      <w:pPr>
        <w:pStyle w:val="ListParagraph"/>
        <w:numPr>
          <w:ilvl w:val="0"/>
          <w:numId w:val="7"/>
        </w:numPr>
        <w:spacing w:before="2" w:after="0"/>
      </w:pPr>
      <w:r w:rsidRPr="643C51DD">
        <w:t>Until Jan. 1, 2026, teleconferencing may also be used on a limited basis where a member indicates their need to participate remotely for “just cause” (e.g., childcare or a contagious illness) or due to “emergency circumstances” (e.g., a physical or family medical emergency). This teleconferencing option has extremely detailed requirements, and careful review is needed.</w:t>
      </w:r>
    </w:p>
    <w:p w14:paraId="13F8E1D5" w14:textId="4B04B498" w:rsidR="643C51DD" w:rsidRDefault="643C51DD" w:rsidP="643C51DD">
      <w:pPr>
        <w:pStyle w:val="ListParagraph"/>
        <w:spacing w:before="2" w:after="0"/>
        <w:ind w:left="1080"/>
      </w:pPr>
    </w:p>
    <w:p w14:paraId="1FBBFD06" w14:textId="66956477" w:rsidR="1F916AF1" w:rsidRDefault="1F916AF1" w:rsidP="643C51DD">
      <w:pPr>
        <w:shd w:val="clear" w:color="auto" w:fill="FFFFFF" w:themeFill="background1"/>
        <w:spacing w:before="2" w:after="0"/>
        <w:rPr>
          <w:color w:val="001D35"/>
        </w:rPr>
      </w:pPr>
      <w:r w:rsidRPr="643C51DD">
        <w:rPr>
          <w:color w:val="001D35"/>
        </w:rPr>
        <w:t>Other Brown Act considerations:</w:t>
      </w:r>
    </w:p>
    <w:p w14:paraId="188FEDD1" w14:textId="75EAD950" w:rsidR="497F0C7C" w:rsidRDefault="497F0C7C" w:rsidP="643C51DD">
      <w:pPr>
        <w:pStyle w:val="ListParagraph"/>
        <w:numPr>
          <w:ilvl w:val="0"/>
          <w:numId w:val="21"/>
        </w:numPr>
        <w:shd w:val="clear" w:color="auto" w:fill="FFFFFF" w:themeFill="background1"/>
        <w:spacing w:before="2" w:after="0"/>
        <w:rPr>
          <w:color w:val="001D35"/>
        </w:rPr>
      </w:pPr>
      <w:r w:rsidRPr="643C51DD">
        <w:rPr>
          <w:color w:val="001D35"/>
        </w:rPr>
        <w:t>A violation of the Brown Act can lead to invalidation of the agency’s action,</w:t>
      </w:r>
    </w:p>
    <w:p w14:paraId="56ECDAD3" w14:textId="73A77D73" w:rsidR="497F0C7C" w:rsidRDefault="497F0C7C" w:rsidP="643C51DD">
      <w:pPr>
        <w:pStyle w:val="ListParagraph"/>
        <w:spacing w:before="2" w:after="0"/>
      </w:pPr>
      <w:r w:rsidRPr="643C51DD">
        <w:t>payment of a challenger’s attorney fees, public embarrassment, and even criminal</w:t>
      </w:r>
    </w:p>
    <w:p w14:paraId="488C3811" w14:textId="25AB9501" w:rsidR="497F0C7C" w:rsidRDefault="497F0C7C" w:rsidP="643C51DD">
      <w:pPr>
        <w:pStyle w:val="ListParagraph"/>
        <w:spacing w:before="2" w:after="0"/>
        <w:rPr>
          <w:color w:val="001D35"/>
        </w:rPr>
      </w:pPr>
      <w:r w:rsidRPr="643C51DD">
        <w:t>prosecution</w:t>
      </w:r>
      <w:r w:rsidRPr="643C51DD">
        <w:rPr>
          <w:color w:val="001D35"/>
        </w:rPr>
        <w:t xml:space="preserve"> </w:t>
      </w:r>
    </w:p>
    <w:p w14:paraId="7277985B" w14:textId="1BF37843" w:rsidR="65EB5454" w:rsidRDefault="65EB5454" w:rsidP="643C51DD">
      <w:pPr>
        <w:pStyle w:val="ListParagraph"/>
        <w:numPr>
          <w:ilvl w:val="0"/>
          <w:numId w:val="9"/>
        </w:numPr>
        <w:spacing w:before="2" w:after="0"/>
        <w:rPr>
          <w:color w:val="001D35"/>
        </w:rPr>
      </w:pPr>
      <w:r w:rsidRPr="643C51DD">
        <w:rPr>
          <w:color w:val="001D35"/>
        </w:rPr>
        <w:t>The Brown Act prohibits serial meetings, noting that “[a] majority of the members of a legislative body shall not, outside a meeting … use a series of communications of any kind, directly or through intermediaries, to discuss, deliberate, or take action on any item of business that is within the subject matter jurisdiction of the legislative body.”</w:t>
      </w:r>
    </w:p>
    <w:p w14:paraId="34BCB9C2" w14:textId="5AEF51A3" w:rsidR="38BEB190" w:rsidRDefault="38BEB190" w:rsidP="643C51DD">
      <w:pPr>
        <w:pStyle w:val="ListParagraph"/>
        <w:numPr>
          <w:ilvl w:val="0"/>
          <w:numId w:val="9"/>
        </w:numPr>
        <w:spacing w:before="2" w:after="0"/>
      </w:pPr>
      <w:r w:rsidRPr="643C51DD">
        <w:rPr>
          <w:color w:val="001D35"/>
        </w:rPr>
        <w:t xml:space="preserve">Care should be used with emails, as the ease of using the “reply all” option may inadvertently result in a Brown </w:t>
      </w:r>
      <w:r w:rsidRPr="643C51DD">
        <w:t>Act violation.</w:t>
      </w:r>
    </w:p>
    <w:p w14:paraId="60089210" w14:textId="5B49BBAA" w:rsidR="1F916AF1" w:rsidRDefault="1F916AF1" w:rsidP="643C51DD">
      <w:pPr>
        <w:pStyle w:val="ListParagraph"/>
        <w:numPr>
          <w:ilvl w:val="0"/>
          <w:numId w:val="21"/>
        </w:numPr>
        <w:shd w:val="clear" w:color="auto" w:fill="FFFFFF" w:themeFill="background1"/>
        <w:spacing w:before="2" w:after="0"/>
        <w:rPr>
          <w:color w:val="001D35"/>
        </w:rPr>
      </w:pPr>
      <w:r w:rsidRPr="643C51DD">
        <w:rPr>
          <w:color w:val="001D35"/>
        </w:rPr>
        <w:t xml:space="preserve">New items that are not on the agenda can be introduced at a meeting, but must be placed on the agenda for a later meeting </w:t>
      </w:r>
    </w:p>
    <w:p w14:paraId="3EC53FF7" w14:textId="2D218D05" w:rsidR="1F916AF1" w:rsidRDefault="1F916AF1" w:rsidP="643C51DD">
      <w:pPr>
        <w:pStyle w:val="ListParagraph"/>
        <w:numPr>
          <w:ilvl w:val="0"/>
          <w:numId w:val="21"/>
        </w:numPr>
        <w:shd w:val="clear" w:color="auto" w:fill="FFFFFF" w:themeFill="background1"/>
        <w:spacing w:before="2" w:after="0"/>
        <w:rPr>
          <w:color w:val="001D35"/>
        </w:rPr>
      </w:pPr>
      <w:r w:rsidRPr="643C51DD">
        <w:rPr>
          <w:color w:val="001D35"/>
        </w:rPr>
        <w:t>Legislative bodies can adopt reasonable regulations on public testimony and conduct</w:t>
      </w:r>
    </w:p>
    <w:p w14:paraId="536A611C" w14:textId="42092900" w:rsidR="5B0D7F82" w:rsidRDefault="5B0D7F82" w:rsidP="643C51DD">
      <w:pPr>
        <w:pStyle w:val="ListParagraph"/>
        <w:numPr>
          <w:ilvl w:val="0"/>
          <w:numId w:val="21"/>
        </w:numPr>
        <w:shd w:val="clear" w:color="auto" w:fill="FFFFFF" w:themeFill="background1"/>
        <w:spacing w:before="2" w:after="0"/>
      </w:pPr>
      <w:r w:rsidRPr="643C51DD">
        <w:rPr>
          <w:color w:val="001D35"/>
        </w:rPr>
        <w:t xml:space="preserve">A </w:t>
      </w:r>
      <w:r w:rsidRPr="643C51DD">
        <w:t>gathering at which a quorum of the legislative body discusses matters within their jurisdiction violates the Brown Act even if that gathering occurs in a public place.</w:t>
      </w:r>
    </w:p>
    <w:p w14:paraId="517F348B" w14:textId="20141675" w:rsidR="119B2511" w:rsidRDefault="119B2511" w:rsidP="643C51DD">
      <w:pPr>
        <w:pStyle w:val="ListParagraph"/>
        <w:shd w:val="clear" w:color="auto" w:fill="FFFFFF" w:themeFill="background1"/>
        <w:spacing w:before="2" w:after="0"/>
        <w:rPr>
          <w:rFonts w:ascii="Roboto" w:eastAsia="Roboto" w:hAnsi="Roboto" w:cs="Roboto"/>
          <w:color w:val="001D35"/>
        </w:rPr>
      </w:pPr>
    </w:p>
    <w:p w14:paraId="099EE90D" w14:textId="0C963B8E" w:rsidR="1CD266B1" w:rsidRDefault="1CD266B1" w:rsidP="643C51DD">
      <w:pPr>
        <w:spacing w:before="2" w:after="0"/>
        <w:rPr>
          <w:b/>
          <w:bCs/>
        </w:rPr>
      </w:pPr>
      <w:r w:rsidRPr="643C51DD">
        <w:rPr>
          <w:rFonts w:ascii="Roboto" w:eastAsia="Roboto" w:hAnsi="Roboto" w:cs="Roboto"/>
          <w:b/>
          <w:bCs/>
        </w:rPr>
        <w:t xml:space="preserve">How Members are Appointed </w:t>
      </w:r>
      <w:r w:rsidRPr="643C51DD">
        <w:rPr>
          <w:b/>
          <w:bCs/>
        </w:rPr>
        <w:t xml:space="preserve"> </w:t>
      </w:r>
    </w:p>
    <w:p w14:paraId="2063D7B0" w14:textId="7097174E" w:rsidR="1CD266B1" w:rsidRDefault="128DB20E" w:rsidP="643C51DD">
      <w:pPr>
        <w:spacing w:before="2" w:after="0"/>
      </w:pPr>
      <w:r w:rsidRPr="643C51DD">
        <w:t xml:space="preserve">There are multiple constituencies that appoint members to committees (Academic Senate, </w:t>
      </w:r>
      <w:r w:rsidR="2F5899C4" w:rsidRPr="643C51DD">
        <w:t xml:space="preserve">CSEA, </w:t>
      </w:r>
      <w:r w:rsidRPr="643C51DD">
        <w:t>C</w:t>
      </w:r>
      <w:r w:rsidR="37C115B0" w:rsidRPr="643C51DD">
        <w:t>C</w:t>
      </w:r>
      <w:r w:rsidRPr="643C51DD">
        <w:t>A</w:t>
      </w:r>
      <w:r w:rsidR="12D0FC12" w:rsidRPr="643C51DD">
        <w:t>, ASPC</w:t>
      </w:r>
      <w:r w:rsidRPr="643C51DD">
        <w:t xml:space="preserve">). If a faculty, staff member, or student is interested in a particular committee, they should notify the appropriate appointing body for their role at the college, informing them of their interest. Committees strive to maintain a balance of many things (experience, new ideas, representation from different areas of campus, etc.) and not all volunteers will be selected.  </w:t>
      </w:r>
    </w:p>
    <w:p w14:paraId="40EE8004" w14:textId="615007F5" w:rsidR="643C51DD" w:rsidRDefault="643C51DD" w:rsidP="643C51DD">
      <w:pPr>
        <w:spacing w:before="2" w:after="0"/>
      </w:pPr>
    </w:p>
    <w:p w14:paraId="10B75873" w14:textId="1401C8C9" w:rsidR="1CD266B1" w:rsidRDefault="1CD266B1" w:rsidP="643C51DD">
      <w:pPr>
        <w:spacing w:before="2" w:after="0"/>
        <w:rPr>
          <w:b/>
          <w:bCs/>
        </w:rPr>
      </w:pPr>
      <w:r w:rsidRPr="643C51DD">
        <w:rPr>
          <w:b/>
          <w:bCs/>
        </w:rPr>
        <w:t xml:space="preserve">Attendance </w:t>
      </w:r>
    </w:p>
    <w:p w14:paraId="1427FBC0" w14:textId="72C46D71" w:rsidR="5874197D" w:rsidRDefault="128DB20E" w:rsidP="643C51DD">
      <w:pPr>
        <w:spacing w:before="2" w:after="0"/>
      </w:pPr>
      <w:r w:rsidRPr="643C51DD">
        <w:t xml:space="preserve">Committee members are required to attend meetings and be on time. Committee members should </w:t>
      </w:r>
      <w:r w:rsidR="6DA651A0" w:rsidRPr="643C51DD">
        <w:t>be prepared</w:t>
      </w:r>
      <w:r w:rsidRPr="643C51DD">
        <w:t xml:space="preserve"> so that meetings can run efficiently. If a member is unable to attend a meeting, the member may appoint a proxy for that meeting as determined by the council or committee. Proxies should be identified in advance and members should notify the committee chair</w:t>
      </w:r>
      <w:r w:rsidR="451AD493" w:rsidRPr="643C51DD">
        <w:t>(s)</w:t>
      </w:r>
      <w:r w:rsidRPr="643C51DD">
        <w:t xml:space="preserve"> in advance. It is recommended that members attend the entire meeting; if they cannot attend the full meeting time, consider discussing finding another appointment with the committee chair</w:t>
      </w:r>
      <w:r w:rsidR="314692C4" w:rsidRPr="643C51DD">
        <w:t>(s).</w:t>
      </w:r>
      <w:r w:rsidRPr="643C51DD">
        <w:t xml:space="preserve"> </w:t>
      </w:r>
    </w:p>
    <w:p w14:paraId="53CADBAE" w14:textId="00C79496" w:rsidR="119B2511" w:rsidRDefault="119B2511" w:rsidP="643C51DD">
      <w:pPr>
        <w:spacing w:before="2" w:after="0"/>
      </w:pPr>
    </w:p>
    <w:p w14:paraId="76E4D01E" w14:textId="0BB52466" w:rsidR="1CD266B1" w:rsidRDefault="1CD266B1" w:rsidP="643C51DD">
      <w:pPr>
        <w:spacing w:before="2" w:after="0"/>
        <w:rPr>
          <w:b/>
          <w:bCs/>
        </w:rPr>
      </w:pPr>
      <w:r w:rsidRPr="643C51DD">
        <w:rPr>
          <w:b/>
          <w:bCs/>
        </w:rPr>
        <w:t xml:space="preserve">Reporting Back to Constituents </w:t>
      </w:r>
    </w:p>
    <w:p w14:paraId="7F213955" w14:textId="3E8B66C0" w:rsidR="1CD266B1" w:rsidRDefault="1CD266B1" w:rsidP="643C51DD">
      <w:pPr>
        <w:spacing w:before="2" w:after="0"/>
      </w:pPr>
      <w:r w:rsidRPr="643C51DD">
        <w:t xml:space="preserve">Committee members must keep those they represent updated regarding the decisions and discussions of the committee. Oftentimes more than one member represents an appointing body. It is recommended that members collaborate with their fellow representatives to share the workload of reporting back to constituencies. </w:t>
      </w:r>
    </w:p>
    <w:p w14:paraId="0D818495" w14:textId="3AA7094C" w:rsidR="1CD266B1" w:rsidRDefault="1CD266B1" w:rsidP="643C51DD">
      <w:pPr>
        <w:spacing w:before="2" w:after="0"/>
      </w:pPr>
    </w:p>
    <w:p w14:paraId="179290A5" w14:textId="1E6AA6E6" w:rsidR="1CD266B1" w:rsidRDefault="1CD266B1" w:rsidP="643C51DD">
      <w:pPr>
        <w:spacing w:before="2" w:after="0"/>
      </w:pPr>
      <w:r w:rsidRPr="643C51DD">
        <w:t xml:space="preserve">Members should report:  </w:t>
      </w:r>
    </w:p>
    <w:p w14:paraId="0DAEEF72" w14:textId="519D3F03" w:rsidR="1CD266B1" w:rsidRDefault="128DB20E" w:rsidP="643C51DD">
      <w:pPr>
        <w:pStyle w:val="ListParagraph"/>
        <w:numPr>
          <w:ilvl w:val="0"/>
          <w:numId w:val="3"/>
        </w:numPr>
        <w:spacing w:before="2" w:after="0"/>
      </w:pPr>
      <w:r w:rsidRPr="643C51DD">
        <w:t xml:space="preserve">Committee actions, including recommendations to a governing body </w:t>
      </w:r>
    </w:p>
    <w:p w14:paraId="6EF74C06" w14:textId="64F9E5A3" w:rsidR="1CD266B1" w:rsidRDefault="128DB20E" w:rsidP="643C51DD">
      <w:pPr>
        <w:pStyle w:val="ListParagraph"/>
        <w:numPr>
          <w:ilvl w:val="0"/>
          <w:numId w:val="3"/>
        </w:numPr>
        <w:spacing w:before="2" w:after="0"/>
      </w:pPr>
      <w:r w:rsidRPr="643C51DD">
        <w:t xml:space="preserve">Important discussions and plans  </w:t>
      </w:r>
    </w:p>
    <w:p w14:paraId="73F99AD3" w14:textId="6C713E5A" w:rsidR="1CD266B1" w:rsidRDefault="128DB20E" w:rsidP="643C51DD">
      <w:pPr>
        <w:pStyle w:val="ListParagraph"/>
        <w:numPr>
          <w:ilvl w:val="0"/>
          <w:numId w:val="3"/>
        </w:numPr>
        <w:spacing w:before="2" w:after="0"/>
      </w:pPr>
      <w:r w:rsidRPr="643C51DD">
        <w:t xml:space="preserve">Any item in their judgment that is important to the constituency </w:t>
      </w:r>
    </w:p>
    <w:p w14:paraId="629D9687" w14:textId="15F5CE13" w:rsidR="119B2511" w:rsidRDefault="3F441D76" w:rsidP="643C51DD">
      <w:pPr>
        <w:pStyle w:val="ListParagraph"/>
        <w:numPr>
          <w:ilvl w:val="0"/>
          <w:numId w:val="3"/>
        </w:numPr>
        <w:spacing w:before="2" w:after="0"/>
      </w:pPr>
      <w:r w:rsidRPr="643C51DD">
        <w:t>R</w:t>
      </w:r>
      <w:r w:rsidR="128DB20E" w:rsidRPr="643C51DD">
        <w:t xml:space="preserve">ecommendations and action items should be </w:t>
      </w:r>
      <w:r w:rsidR="5A95C068" w:rsidRPr="643C51DD">
        <w:t>highlighted,</w:t>
      </w:r>
      <w:r w:rsidR="128DB20E" w:rsidRPr="643C51DD">
        <w:t xml:space="preserve"> and members should solicit input from their constituency regarding their position on the item.  </w:t>
      </w:r>
    </w:p>
    <w:p w14:paraId="509DF220" w14:textId="6E110D7F" w:rsidR="119B2511" w:rsidRDefault="119B2511" w:rsidP="643C51DD">
      <w:pPr>
        <w:spacing w:before="2" w:after="0"/>
        <w:rPr>
          <w:b/>
          <w:bCs/>
        </w:rPr>
      </w:pPr>
    </w:p>
    <w:p w14:paraId="4A9BC8BC" w14:textId="5CAC0082" w:rsidR="3FC4C7A1" w:rsidRDefault="47D27FA0" w:rsidP="643C51DD">
      <w:pPr>
        <w:spacing w:before="2" w:after="0"/>
        <w:rPr>
          <w:b/>
          <w:bCs/>
        </w:rPr>
      </w:pPr>
      <w:r w:rsidRPr="643C51DD">
        <w:rPr>
          <w:b/>
          <w:bCs/>
        </w:rPr>
        <w:t xml:space="preserve">Participatory Governance </w:t>
      </w:r>
      <w:r w:rsidR="23F6DE7A" w:rsidRPr="643C51DD">
        <w:rPr>
          <w:b/>
          <w:bCs/>
        </w:rPr>
        <w:t>Recommendation</w:t>
      </w:r>
      <w:r w:rsidRPr="643C51DD">
        <w:rPr>
          <w:b/>
          <w:bCs/>
        </w:rPr>
        <w:t xml:space="preserve"> Process</w:t>
      </w:r>
    </w:p>
    <w:p w14:paraId="775468AD" w14:textId="72689C45" w:rsidR="3FC4C7A1" w:rsidRDefault="4389AD0F" w:rsidP="643C51DD">
      <w:pPr>
        <w:spacing w:before="2" w:after="0"/>
      </w:pPr>
      <w:r w:rsidRPr="643C51DD">
        <w:t>The</w:t>
      </w:r>
      <w:r w:rsidR="3FC4C7A1" w:rsidRPr="643C51DD">
        <w:t xml:space="preserve"> </w:t>
      </w:r>
      <w:r w:rsidR="4BE2C92F" w:rsidRPr="643C51DD">
        <w:t>participator</w:t>
      </w:r>
      <w:r w:rsidR="3FC4C7A1" w:rsidRPr="643C51DD">
        <w:t>y governance</w:t>
      </w:r>
      <w:r w:rsidR="3470B179" w:rsidRPr="643C51DD">
        <w:t xml:space="preserve"> model:</w:t>
      </w:r>
      <w:r w:rsidR="3FC4C7A1" w:rsidRPr="643C51DD">
        <w:t xml:space="preserve"> </w:t>
      </w:r>
    </w:p>
    <w:p w14:paraId="2304D34D" w14:textId="18BBD06C" w:rsidR="3FC4C7A1" w:rsidRDefault="143C83A9" w:rsidP="643C51DD">
      <w:pPr>
        <w:pStyle w:val="ListParagraph"/>
        <w:numPr>
          <w:ilvl w:val="0"/>
          <w:numId w:val="24"/>
        </w:numPr>
        <w:spacing w:before="2" w:after="0"/>
      </w:pPr>
      <w:r w:rsidRPr="643C51DD">
        <w:t>A</w:t>
      </w:r>
      <w:r w:rsidR="63DDBDA3" w:rsidRPr="643C51DD">
        <w:t xml:space="preserve"> constituency group </w:t>
      </w:r>
      <w:r w:rsidR="5FC5E00C" w:rsidRPr="643C51DD">
        <w:t xml:space="preserve">or individual </w:t>
      </w:r>
      <w:r w:rsidR="3FC4C7A1" w:rsidRPr="643C51DD">
        <w:t>submit</w:t>
      </w:r>
      <w:r w:rsidR="558D46FE" w:rsidRPr="643C51DD">
        <w:t>s</w:t>
      </w:r>
      <w:r w:rsidR="3FC4C7A1" w:rsidRPr="643C51DD">
        <w:t xml:space="preserve"> a</w:t>
      </w:r>
      <w:r w:rsidR="52FD639B" w:rsidRPr="643C51DD">
        <w:t xml:space="preserve"> request</w:t>
      </w:r>
      <w:r w:rsidR="3FC4C7A1" w:rsidRPr="643C51DD">
        <w:t xml:space="preserve"> to </w:t>
      </w:r>
      <w:r w:rsidR="72A25379" w:rsidRPr="643C51DD">
        <w:t xml:space="preserve">the </w:t>
      </w:r>
      <w:r w:rsidR="751F19D2" w:rsidRPr="643C51DD">
        <w:t>relevant operational committee;</w:t>
      </w:r>
    </w:p>
    <w:p w14:paraId="790A8845" w14:textId="281ACD19" w:rsidR="3FC4C7A1" w:rsidRDefault="4A57E532" w:rsidP="643C51DD">
      <w:pPr>
        <w:pStyle w:val="ListParagraph"/>
        <w:numPr>
          <w:ilvl w:val="0"/>
          <w:numId w:val="24"/>
        </w:numPr>
        <w:spacing w:before="2" w:after="0"/>
      </w:pPr>
      <w:r w:rsidRPr="643C51DD">
        <w:t>The</w:t>
      </w:r>
      <w:r w:rsidR="751F19D2" w:rsidRPr="643C51DD">
        <w:t xml:space="preserve"> recommending committee</w:t>
      </w:r>
      <w:r w:rsidR="17A0E99D" w:rsidRPr="643C51DD">
        <w:t xml:space="preserve"> will review if approved will move to the next step, if not approved the original proposer will be provided deficiencies</w:t>
      </w:r>
      <w:r w:rsidR="381C4151" w:rsidRPr="643C51DD">
        <w:t>;</w:t>
      </w:r>
    </w:p>
    <w:p w14:paraId="0CC8A08C" w14:textId="020907FC" w:rsidR="3FC4C7A1" w:rsidRDefault="751F19D2" w:rsidP="643C51DD">
      <w:pPr>
        <w:pStyle w:val="ListParagraph"/>
        <w:numPr>
          <w:ilvl w:val="0"/>
          <w:numId w:val="24"/>
        </w:numPr>
        <w:spacing w:before="2" w:after="0"/>
      </w:pPr>
      <w:r w:rsidRPr="643C51DD">
        <w:t xml:space="preserve">If approved, </w:t>
      </w:r>
      <w:r w:rsidR="1A21F5D5" w:rsidRPr="643C51DD">
        <w:t>the proposal moves</w:t>
      </w:r>
      <w:r w:rsidRPr="643C51DD">
        <w:t xml:space="preserve"> to </w:t>
      </w:r>
      <w:r w:rsidR="452BF908" w:rsidRPr="643C51DD">
        <w:t>the College</w:t>
      </w:r>
      <w:r w:rsidRPr="643C51DD">
        <w:t xml:space="preserve"> Council</w:t>
      </w:r>
      <w:r w:rsidR="56E89256" w:rsidRPr="643C51DD">
        <w:t>.</w:t>
      </w:r>
    </w:p>
    <w:p w14:paraId="4DD792F5" w14:textId="0036C2E3" w:rsidR="3FC4C7A1" w:rsidRDefault="3FC4C7A1" w:rsidP="643C51DD">
      <w:pPr>
        <w:pStyle w:val="ListParagraph"/>
        <w:spacing w:before="2" w:after="0"/>
      </w:pPr>
    </w:p>
    <w:p w14:paraId="5E8B0415" w14:textId="5B01AD3D" w:rsidR="1CA23817" w:rsidRDefault="1CA23817" w:rsidP="643C51DD">
      <w:pPr>
        <w:spacing w:before="2" w:after="0"/>
      </w:pPr>
      <w:r w:rsidRPr="643C51DD">
        <w:t xml:space="preserve">If </w:t>
      </w:r>
      <w:r w:rsidR="37611C4F" w:rsidRPr="643C51DD">
        <w:t>an idea</w:t>
      </w:r>
      <w:r w:rsidRPr="643C51DD">
        <w:t xml:space="preserve"> originates in </w:t>
      </w:r>
      <w:r w:rsidR="13ED66E9" w:rsidRPr="643C51DD">
        <w:t>the recommending</w:t>
      </w:r>
      <w:r w:rsidRPr="643C51DD">
        <w:t xml:space="preserve"> committee the proposal moves to</w:t>
      </w:r>
      <w:r w:rsidR="330F5F29" w:rsidRPr="643C51DD">
        <w:t xml:space="preserve"> the appropriate</w:t>
      </w:r>
      <w:r w:rsidRPr="643C51DD">
        <w:t xml:space="preserve"> constituency </w:t>
      </w:r>
      <w:r w:rsidR="52416761" w:rsidRPr="643C51DD">
        <w:t>group</w:t>
      </w:r>
      <w:r w:rsidR="2328AC8A" w:rsidRPr="643C51DD">
        <w:t>(s)</w:t>
      </w:r>
      <w:r w:rsidR="7AD0C2F8" w:rsidRPr="643C51DD">
        <w:t>.</w:t>
      </w:r>
      <w:r w:rsidR="61197D6B" w:rsidRPr="643C51DD">
        <w:t xml:space="preserve"> The committee</w:t>
      </w:r>
      <w:r w:rsidR="351FB3C8" w:rsidRPr="643C51DD">
        <w:t>(s)</w:t>
      </w:r>
      <w:r w:rsidR="61197D6B" w:rsidRPr="643C51DD">
        <w:t xml:space="preserve"> will recommend or</w:t>
      </w:r>
      <w:r w:rsidR="6365C00A" w:rsidRPr="643C51DD">
        <w:t xml:space="preserve"> </w:t>
      </w:r>
      <w:r w:rsidR="61197D6B" w:rsidRPr="643C51DD">
        <w:t xml:space="preserve">not recommend. </w:t>
      </w:r>
    </w:p>
    <w:p w14:paraId="444ACBC3" w14:textId="20903BD3" w:rsidR="3FC4C7A1" w:rsidRDefault="3FC4C7A1" w:rsidP="643C51DD">
      <w:pPr>
        <w:pStyle w:val="ListParagraph"/>
        <w:spacing w:before="2" w:after="0"/>
        <w:ind w:left="1440"/>
      </w:pPr>
    </w:p>
    <w:p w14:paraId="71CA3D19" w14:textId="0C10F8AB" w:rsidR="3FC4C7A1" w:rsidRDefault="56E89256" w:rsidP="643C51DD">
      <w:pPr>
        <w:spacing w:before="2" w:after="0"/>
      </w:pPr>
      <w:r w:rsidRPr="643C51DD">
        <w:t xml:space="preserve">Upon approval </w:t>
      </w:r>
      <w:r w:rsidR="783AA47E" w:rsidRPr="643C51DD">
        <w:t xml:space="preserve">the recommendation </w:t>
      </w:r>
      <w:r w:rsidRPr="643C51DD">
        <w:t xml:space="preserve">goes to </w:t>
      </w:r>
      <w:r w:rsidR="2E0FF991" w:rsidRPr="643C51DD">
        <w:t xml:space="preserve">the full </w:t>
      </w:r>
      <w:r w:rsidRPr="643C51DD">
        <w:t>College Council</w:t>
      </w:r>
      <w:r w:rsidR="0B82FA3E" w:rsidRPr="643C51DD">
        <w:t xml:space="preserve"> for </w:t>
      </w:r>
      <w:r w:rsidR="41435318" w:rsidRPr="643C51DD">
        <w:t xml:space="preserve">a </w:t>
      </w:r>
      <w:r w:rsidR="3B01F795" w:rsidRPr="643C51DD">
        <w:t xml:space="preserve">vote. If the idea is not recommended the originator has the option to rework the proposal </w:t>
      </w:r>
      <w:r w:rsidR="550DAEFD" w:rsidRPr="643C51DD">
        <w:t>to address the deficiencies</w:t>
      </w:r>
      <w:r w:rsidR="3EC4FE2D" w:rsidRPr="643C51DD">
        <w:t xml:space="preserve"> or the proposal c</w:t>
      </w:r>
      <w:r w:rsidR="066845D5" w:rsidRPr="643C51DD">
        <w:t>an</w:t>
      </w:r>
      <w:r w:rsidR="3EC4FE2D" w:rsidRPr="643C51DD">
        <w:t xml:space="preserve"> still </w:t>
      </w:r>
      <w:r w:rsidR="71B2F893" w:rsidRPr="643C51DD">
        <w:t>move f</w:t>
      </w:r>
      <w:r w:rsidR="3EC4FE2D" w:rsidRPr="643C51DD">
        <w:t>o</w:t>
      </w:r>
      <w:r w:rsidR="71B2F893" w:rsidRPr="643C51DD">
        <w:t>rward</w:t>
      </w:r>
      <w:r w:rsidR="3EC4FE2D" w:rsidRPr="643C51DD">
        <w:t xml:space="preserve"> to </w:t>
      </w:r>
      <w:r w:rsidR="33DA7ADB" w:rsidRPr="643C51DD">
        <w:t xml:space="preserve">the </w:t>
      </w:r>
      <w:r w:rsidR="3EC4FE2D" w:rsidRPr="643C51DD">
        <w:t>College Council without recommendation.</w:t>
      </w:r>
    </w:p>
    <w:p w14:paraId="0B79BD6E" w14:textId="65A87D4B" w:rsidR="119B2511" w:rsidRDefault="119B2511" w:rsidP="643C51DD">
      <w:pPr>
        <w:pStyle w:val="ListParagraph"/>
        <w:spacing w:before="2" w:after="0"/>
        <w:ind w:left="1440"/>
      </w:pPr>
    </w:p>
    <w:p w14:paraId="14C37164" w14:textId="0038D241" w:rsidR="04A5033C" w:rsidRDefault="04A5033C" w:rsidP="643C51DD">
      <w:pPr>
        <w:pStyle w:val="Heading2"/>
        <w:keepNext w:val="0"/>
        <w:keepLines w:val="0"/>
        <w:spacing w:before="2" w:after="0"/>
        <w:rPr>
          <w:rFonts w:ascii="Aptos" w:eastAsia="Aptos" w:hAnsi="Aptos" w:cs="Aptos"/>
          <w:b/>
          <w:bCs/>
          <w:color w:val="auto"/>
          <w:sz w:val="24"/>
          <w:szCs w:val="24"/>
        </w:rPr>
      </w:pPr>
      <w:r w:rsidRPr="643C51DD">
        <w:rPr>
          <w:rFonts w:ascii="Aptos" w:eastAsia="Aptos" w:hAnsi="Aptos" w:cs="Aptos"/>
          <w:b/>
          <w:bCs/>
          <w:color w:val="auto"/>
          <w:sz w:val="24"/>
          <w:szCs w:val="24"/>
        </w:rPr>
        <w:t>Operational Committees</w:t>
      </w:r>
    </w:p>
    <w:p w14:paraId="1CF53F40" w14:textId="0FF337BF" w:rsidR="04A5033C" w:rsidRDefault="04A5033C" w:rsidP="643C51DD">
      <w:pPr>
        <w:spacing w:before="2" w:after="0"/>
        <w:rPr>
          <w:rFonts w:ascii="Aptos" w:eastAsia="Aptos" w:hAnsi="Aptos" w:cs="Aptos"/>
        </w:rPr>
      </w:pPr>
      <w:r w:rsidRPr="643C51DD">
        <w:rPr>
          <w:rFonts w:ascii="Aptos" w:eastAsia="Aptos" w:hAnsi="Aptos" w:cs="Aptos"/>
        </w:rPr>
        <w:t>Committees that focus on daily functions, internal operations, compliance, and programmatic support.</w:t>
      </w:r>
    </w:p>
    <w:p w14:paraId="6563F4B5" w14:textId="1F2D7B9D" w:rsidR="04A5033C" w:rsidRDefault="04A5033C" w:rsidP="643C51DD">
      <w:pPr>
        <w:pStyle w:val="ListParagraph"/>
        <w:numPr>
          <w:ilvl w:val="0"/>
          <w:numId w:val="20"/>
        </w:numPr>
        <w:spacing w:before="2" w:after="0"/>
        <w:rPr>
          <w:rFonts w:ascii="Aptos" w:eastAsia="Aptos" w:hAnsi="Aptos" w:cs="Aptos"/>
        </w:rPr>
      </w:pPr>
      <w:r w:rsidRPr="643C51DD">
        <w:rPr>
          <w:rFonts w:ascii="Aptos" w:eastAsia="Aptos" w:hAnsi="Aptos" w:cs="Aptos"/>
        </w:rPr>
        <w:t>President’s Cabinet – Provides executive leadership oversight; supports operations.</w:t>
      </w:r>
    </w:p>
    <w:p w14:paraId="40615EBD" w14:textId="45C14CB5" w:rsidR="04A5033C" w:rsidRDefault="04A5033C" w:rsidP="643C51DD">
      <w:pPr>
        <w:pStyle w:val="ListParagraph"/>
        <w:numPr>
          <w:ilvl w:val="0"/>
          <w:numId w:val="20"/>
        </w:numPr>
        <w:spacing w:before="2" w:after="0"/>
        <w:rPr>
          <w:rFonts w:ascii="Aptos" w:eastAsia="Aptos" w:hAnsi="Aptos" w:cs="Aptos"/>
        </w:rPr>
      </w:pPr>
      <w:r w:rsidRPr="643C51DD">
        <w:rPr>
          <w:rFonts w:ascii="Aptos" w:eastAsia="Aptos" w:hAnsi="Aptos" w:cs="Aptos"/>
        </w:rPr>
        <w:t>Accreditation Committee – Ensures compliance with ACCJC accreditation standards.</w:t>
      </w:r>
    </w:p>
    <w:p w14:paraId="65722BA5" w14:textId="7ADCC1BF" w:rsidR="04A5033C" w:rsidRDefault="04A5033C" w:rsidP="643C51DD">
      <w:pPr>
        <w:pStyle w:val="ListParagraph"/>
        <w:numPr>
          <w:ilvl w:val="0"/>
          <w:numId w:val="20"/>
        </w:numPr>
        <w:spacing w:before="2" w:after="0"/>
        <w:rPr>
          <w:rFonts w:ascii="Aptos" w:eastAsia="Aptos" w:hAnsi="Aptos" w:cs="Aptos"/>
        </w:rPr>
      </w:pPr>
      <w:r w:rsidRPr="643C51DD">
        <w:rPr>
          <w:rFonts w:ascii="Aptos" w:eastAsia="Aptos" w:hAnsi="Aptos" w:cs="Aptos"/>
        </w:rPr>
        <w:t>Accessibility Committee – Oversees ADA compliance, disability services, and accessibility improvements.</w:t>
      </w:r>
    </w:p>
    <w:p w14:paraId="60369B7B" w14:textId="5F30448D" w:rsidR="04A5033C" w:rsidRDefault="04A5033C" w:rsidP="643C51DD">
      <w:pPr>
        <w:pStyle w:val="ListParagraph"/>
        <w:numPr>
          <w:ilvl w:val="0"/>
          <w:numId w:val="20"/>
        </w:numPr>
        <w:spacing w:before="2" w:after="0"/>
        <w:rPr>
          <w:rFonts w:ascii="Aptos" w:eastAsia="Aptos" w:hAnsi="Aptos" w:cs="Aptos"/>
        </w:rPr>
      </w:pPr>
      <w:r w:rsidRPr="643C51DD">
        <w:rPr>
          <w:rFonts w:ascii="Aptos" w:eastAsia="Aptos" w:hAnsi="Aptos" w:cs="Aptos"/>
        </w:rPr>
        <w:t>Distance Education Committee – Oversees online learning policies, training, and support for faculty and students.</w:t>
      </w:r>
    </w:p>
    <w:p w14:paraId="46B23951" w14:textId="380C56CC" w:rsidR="04A5033C" w:rsidRDefault="04A5033C" w:rsidP="643C51DD">
      <w:pPr>
        <w:pStyle w:val="ListParagraph"/>
        <w:numPr>
          <w:ilvl w:val="0"/>
          <w:numId w:val="20"/>
        </w:numPr>
        <w:spacing w:before="2" w:after="0"/>
        <w:rPr>
          <w:rFonts w:ascii="Aptos" w:eastAsia="Aptos" w:hAnsi="Aptos" w:cs="Aptos"/>
        </w:rPr>
      </w:pPr>
      <w:r w:rsidRPr="643C51DD">
        <w:rPr>
          <w:rFonts w:ascii="Aptos" w:eastAsia="Aptos" w:hAnsi="Aptos" w:cs="Aptos"/>
        </w:rPr>
        <w:t>Outcomes Committee – Ensures learning outcomes are assessed.</w:t>
      </w:r>
    </w:p>
    <w:p w14:paraId="78298ADD" w14:textId="5019B3CB" w:rsidR="04A5033C" w:rsidRDefault="04A5033C" w:rsidP="643C51DD">
      <w:pPr>
        <w:pStyle w:val="ListParagraph"/>
        <w:numPr>
          <w:ilvl w:val="0"/>
          <w:numId w:val="20"/>
        </w:numPr>
        <w:spacing w:before="2" w:after="0"/>
        <w:rPr>
          <w:rFonts w:ascii="Aptos" w:eastAsia="Aptos" w:hAnsi="Aptos" w:cs="Aptos"/>
        </w:rPr>
      </w:pPr>
      <w:r w:rsidRPr="643C51DD">
        <w:rPr>
          <w:rFonts w:ascii="Aptos" w:eastAsia="Aptos" w:hAnsi="Aptos" w:cs="Aptos"/>
        </w:rPr>
        <w:t>Equivalency Committee – Reviews faculty qualifications and ensures hiring compliance with minimum qualifications.</w:t>
      </w:r>
    </w:p>
    <w:p w14:paraId="4B486715" w14:textId="43DDB4B5" w:rsidR="04A5033C" w:rsidRDefault="04A5033C" w:rsidP="643C51DD">
      <w:pPr>
        <w:pStyle w:val="ListParagraph"/>
        <w:numPr>
          <w:ilvl w:val="0"/>
          <w:numId w:val="20"/>
        </w:numPr>
        <w:spacing w:before="2" w:after="0"/>
        <w:rPr>
          <w:rFonts w:ascii="Aptos" w:eastAsia="Aptos" w:hAnsi="Aptos" w:cs="Aptos"/>
        </w:rPr>
      </w:pPr>
      <w:r w:rsidRPr="643C51DD">
        <w:rPr>
          <w:rFonts w:ascii="Aptos" w:eastAsia="Aptos" w:hAnsi="Aptos" w:cs="Aptos"/>
        </w:rPr>
        <w:t>Faculty Chairs – Manages departmental leadership but does not set institutional policies.</w:t>
      </w:r>
    </w:p>
    <w:p w14:paraId="2809A413" w14:textId="0B310DD1" w:rsidR="119B2511" w:rsidRDefault="119B2511" w:rsidP="643C51DD">
      <w:pPr>
        <w:pStyle w:val="ListParagraph"/>
        <w:spacing w:before="2" w:after="0"/>
        <w:rPr>
          <w:rFonts w:ascii="Aptos" w:eastAsia="Aptos" w:hAnsi="Aptos" w:cs="Aptos"/>
        </w:rPr>
      </w:pPr>
    </w:p>
    <w:p w14:paraId="7ACD1067" w14:textId="3560CFDF" w:rsidR="04A5033C" w:rsidRDefault="04A5033C" w:rsidP="643C51DD">
      <w:pPr>
        <w:pStyle w:val="Heading2"/>
        <w:keepNext w:val="0"/>
        <w:keepLines w:val="0"/>
        <w:spacing w:before="2" w:after="0"/>
        <w:rPr>
          <w:rFonts w:ascii="Aptos" w:eastAsia="Aptos" w:hAnsi="Aptos" w:cs="Aptos"/>
          <w:b/>
          <w:bCs/>
          <w:color w:val="auto"/>
          <w:sz w:val="24"/>
          <w:szCs w:val="24"/>
        </w:rPr>
      </w:pPr>
      <w:r w:rsidRPr="643C51DD">
        <w:rPr>
          <w:rFonts w:ascii="Aptos" w:eastAsia="Aptos" w:hAnsi="Aptos" w:cs="Aptos"/>
          <w:b/>
          <w:bCs/>
          <w:color w:val="auto"/>
          <w:sz w:val="24"/>
          <w:szCs w:val="24"/>
        </w:rPr>
        <w:t>Recommending Committees</w:t>
      </w:r>
    </w:p>
    <w:p w14:paraId="526CD951" w14:textId="6E06957B" w:rsidR="04A5033C" w:rsidRDefault="04A5033C" w:rsidP="643C51DD">
      <w:pPr>
        <w:spacing w:before="2" w:after="0"/>
        <w:rPr>
          <w:rFonts w:ascii="Aptos" w:eastAsia="Aptos" w:hAnsi="Aptos" w:cs="Aptos"/>
        </w:rPr>
      </w:pPr>
      <w:r w:rsidRPr="643C51DD">
        <w:rPr>
          <w:rFonts w:ascii="Aptos" w:eastAsia="Aptos" w:hAnsi="Aptos" w:cs="Aptos"/>
        </w:rPr>
        <w:t>Committees review, assess, and make formal recommendations on policies, budgets, planning, and strategic initiatives.</w:t>
      </w:r>
    </w:p>
    <w:p w14:paraId="5BEECDB0" w14:textId="0173DC55"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College Council – The primary recommending body for college-wide governance decisions.</w:t>
      </w:r>
    </w:p>
    <w:p w14:paraId="37356AA9" w14:textId="67242B2F"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Budget Committee – Makes recommendations on financial planning, resource allocation, and fiscal priorities.</w:t>
      </w:r>
    </w:p>
    <w:p w14:paraId="6D131C2B" w14:textId="6BFCCAC7"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Strategic Planning Committee –</w:t>
      </w:r>
      <w:r w:rsidR="0A162155" w:rsidRPr="643C51DD">
        <w:t>Oversees the program review process in addition d</w:t>
      </w:r>
      <w:r w:rsidRPr="643C51DD">
        <w:rPr>
          <w:rFonts w:ascii="Aptos" w:eastAsia="Aptos" w:hAnsi="Aptos" w:cs="Aptos"/>
        </w:rPr>
        <w:t>evelops long-term planning strategies and aligns institutional priorities.</w:t>
      </w:r>
    </w:p>
    <w:p w14:paraId="4BA66417" w14:textId="4A127B55"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 xml:space="preserve">Enrollment Management Committee </w:t>
      </w:r>
      <w:r w:rsidRPr="643C51DD">
        <w:t xml:space="preserve">– </w:t>
      </w:r>
      <w:r w:rsidR="5C5EEE06" w:rsidRPr="643C51DD">
        <w:t>D</w:t>
      </w:r>
      <w:r w:rsidRPr="643C51DD">
        <w:t>evelops strategies for studen</w:t>
      </w:r>
      <w:r w:rsidRPr="643C51DD">
        <w:rPr>
          <w:rFonts w:ascii="Aptos" w:eastAsia="Aptos" w:hAnsi="Aptos" w:cs="Aptos"/>
        </w:rPr>
        <w:t>t recruitment, retention, and scheduling.</w:t>
      </w:r>
    </w:p>
    <w:p w14:paraId="1A1D44DD" w14:textId="5700A61A"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Guided Pathways Committee – Oversees implementation of structured academic pathways for student success.</w:t>
      </w:r>
    </w:p>
    <w:p w14:paraId="605222A2" w14:textId="3AFEFFD1"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Facilities Advisory Committee – Makes recommendations on capital projects, building improvements, and space planning.</w:t>
      </w:r>
    </w:p>
    <w:p w14:paraId="12313B66" w14:textId="09DA3D46"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Information Technology Committee – Reviews IT infrastructure, software, and campus technology plans.</w:t>
      </w:r>
    </w:p>
    <w:p w14:paraId="209522D8" w14:textId="76FAB5BB"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Social Justice Action Committee – Provides recommendations on diversity, equity, inclusion, and anti-racism efforts.</w:t>
      </w:r>
    </w:p>
    <w:p w14:paraId="24CD6EF8" w14:textId="16999CC1"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Academic Senate – Recommends policies related to curriculum, academic standards, and faculty roles.</w:t>
      </w:r>
    </w:p>
    <w:p w14:paraId="348CFF33" w14:textId="4CD7B621" w:rsidR="04A5033C" w:rsidRDefault="04A5033C" w:rsidP="643C51DD">
      <w:pPr>
        <w:pStyle w:val="ListParagraph"/>
        <w:numPr>
          <w:ilvl w:val="0"/>
          <w:numId w:val="19"/>
        </w:numPr>
        <w:spacing w:before="2" w:after="0"/>
        <w:rPr>
          <w:rFonts w:ascii="Aptos" w:eastAsia="Aptos" w:hAnsi="Aptos" w:cs="Aptos"/>
        </w:rPr>
      </w:pPr>
      <w:r w:rsidRPr="643C51DD">
        <w:rPr>
          <w:rFonts w:ascii="Aptos" w:eastAsia="Aptos" w:hAnsi="Aptos" w:cs="Aptos"/>
        </w:rPr>
        <w:t>Curriculum Committee – Reviews and approves courses, programs, and degree requirements.</w:t>
      </w:r>
    </w:p>
    <w:p w14:paraId="611EFB19" w14:textId="12631C5A" w:rsidR="119B2511" w:rsidRDefault="119B2511" w:rsidP="643C51DD">
      <w:pPr>
        <w:pStyle w:val="ListParagraph"/>
        <w:spacing w:before="2" w:after="0"/>
        <w:rPr>
          <w:color w:val="000000" w:themeColor="text1"/>
        </w:rPr>
      </w:pPr>
    </w:p>
    <w:p w14:paraId="2B7C4E2E" w14:textId="19126DCC" w:rsidR="04A5033C" w:rsidRDefault="4466ADA0" w:rsidP="643C51DD">
      <w:pPr>
        <w:pStyle w:val="Heading2"/>
        <w:keepNext w:val="0"/>
        <w:keepLines w:val="0"/>
        <w:spacing w:before="2" w:after="0"/>
        <w:rPr>
          <w:rFonts w:ascii="Aptos" w:eastAsia="Aptos" w:hAnsi="Aptos" w:cs="Aptos"/>
          <w:b/>
          <w:bCs/>
          <w:sz w:val="24"/>
          <w:szCs w:val="24"/>
        </w:rPr>
      </w:pPr>
      <w:r w:rsidRPr="643C51DD">
        <w:rPr>
          <w:rFonts w:ascii="Aptos" w:eastAsia="Aptos" w:hAnsi="Aptos" w:cs="Aptos"/>
          <w:b/>
          <w:bCs/>
          <w:color w:val="auto"/>
          <w:sz w:val="24"/>
          <w:szCs w:val="24"/>
        </w:rPr>
        <w:t xml:space="preserve">Constituency </w:t>
      </w:r>
      <w:r w:rsidR="23F83B87" w:rsidRPr="643C51DD">
        <w:rPr>
          <w:rFonts w:ascii="Aptos" w:eastAsia="Aptos" w:hAnsi="Aptos" w:cs="Aptos"/>
          <w:b/>
          <w:bCs/>
          <w:color w:val="auto"/>
          <w:sz w:val="24"/>
          <w:szCs w:val="24"/>
        </w:rPr>
        <w:t>Group</w:t>
      </w:r>
      <w:r w:rsidRPr="643C51DD">
        <w:rPr>
          <w:rFonts w:ascii="Aptos" w:eastAsia="Aptos" w:hAnsi="Aptos" w:cs="Aptos"/>
          <w:b/>
          <w:bCs/>
          <w:color w:val="auto"/>
          <w:sz w:val="24"/>
          <w:szCs w:val="24"/>
        </w:rPr>
        <w:t>s</w:t>
      </w:r>
    </w:p>
    <w:p w14:paraId="7F33495A" w14:textId="4F67612D" w:rsidR="04A5033C" w:rsidRDefault="04A5033C" w:rsidP="643C51DD">
      <w:pPr>
        <w:spacing w:before="2" w:after="0"/>
        <w:rPr>
          <w:rFonts w:ascii="Aptos" w:eastAsia="Aptos" w:hAnsi="Aptos" w:cs="Aptos"/>
        </w:rPr>
      </w:pPr>
      <w:r w:rsidRPr="643C51DD">
        <w:rPr>
          <w:rFonts w:ascii="Aptos" w:eastAsia="Aptos" w:hAnsi="Aptos" w:cs="Aptos"/>
        </w:rPr>
        <w:t>Committees represent specific groups—faculty, staff, students, or community members—and advocate for their needs in governance.</w:t>
      </w:r>
    </w:p>
    <w:p w14:paraId="0BDCB781" w14:textId="6A023FB8" w:rsidR="04A5033C" w:rsidRDefault="04A5033C" w:rsidP="643C51DD">
      <w:pPr>
        <w:pStyle w:val="ListParagraph"/>
        <w:numPr>
          <w:ilvl w:val="0"/>
          <w:numId w:val="18"/>
        </w:numPr>
        <w:spacing w:before="2" w:after="0"/>
        <w:rPr>
          <w:rFonts w:ascii="Aptos" w:eastAsia="Aptos" w:hAnsi="Aptos" w:cs="Aptos"/>
        </w:rPr>
      </w:pPr>
      <w:r w:rsidRPr="643C51DD">
        <w:rPr>
          <w:rFonts w:ascii="Aptos" w:eastAsia="Aptos" w:hAnsi="Aptos" w:cs="Aptos"/>
        </w:rPr>
        <w:t>Associated Students of Porterville College (ASPC) – Represents student concerns and recommends policies affecting student life.</w:t>
      </w:r>
    </w:p>
    <w:p w14:paraId="5D446DEF" w14:textId="048F4EC9" w:rsidR="04A5033C" w:rsidRDefault="3B35F34A" w:rsidP="643C51DD">
      <w:pPr>
        <w:pStyle w:val="ListParagraph"/>
        <w:numPr>
          <w:ilvl w:val="0"/>
          <w:numId w:val="18"/>
        </w:numPr>
        <w:spacing w:before="2" w:after="0"/>
        <w:rPr>
          <w:rFonts w:ascii="Aptos" w:eastAsia="Aptos" w:hAnsi="Aptos" w:cs="Aptos"/>
        </w:rPr>
      </w:pPr>
      <w:r w:rsidRPr="643C51DD">
        <w:rPr>
          <w:color w:val="000000" w:themeColor="text1"/>
        </w:rPr>
        <w:t>California School Employees Association (CSEA)</w:t>
      </w:r>
      <w:r w:rsidRPr="643C51DD">
        <w:t xml:space="preserve"> </w:t>
      </w:r>
      <w:r w:rsidR="09333D85" w:rsidRPr="643C51DD">
        <w:t xml:space="preserve">- </w:t>
      </w:r>
      <w:r w:rsidR="4466ADA0" w:rsidRPr="643C51DD">
        <w:rPr>
          <w:rFonts w:ascii="Aptos" w:eastAsia="Aptos" w:hAnsi="Aptos" w:cs="Aptos"/>
        </w:rPr>
        <w:t xml:space="preserve">Classified Union </w:t>
      </w:r>
      <w:r w:rsidR="144F861A" w:rsidRPr="643C51DD">
        <w:rPr>
          <w:rFonts w:ascii="Aptos" w:eastAsia="Aptos" w:hAnsi="Aptos" w:cs="Aptos"/>
        </w:rPr>
        <w:t>r</w:t>
      </w:r>
      <w:r w:rsidR="4466ADA0" w:rsidRPr="643C51DD">
        <w:rPr>
          <w:rFonts w:ascii="Aptos" w:eastAsia="Aptos" w:hAnsi="Aptos" w:cs="Aptos"/>
        </w:rPr>
        <w:t>epresents classified staff in employment matters and working conditions.</w:t>
      </w:r>
    </w:p>
    <w:p w14:paraId="760E23E9" w14:textId="70DAA609" w:rsidR="3EBD5D4E" w:rsidRDefault="3EBD5D4E" w:rsidP="643C51DD">
      <w:pPr>
        <w:pStyle w:val="ListParagraph"/>
        <w:numPr>
          <w:ilvl w:val="0"/>
          <w:numId w:val="18"/>
        </w:numPr>
        <w:spacing w:before="2" w:after="0"/>
      </w:pPr>
      <w:r w:rsidRPr="643C51DD">
        <w:rPr>
          <w:color w:val="000000" w:themeColor="text1"/>
        </w:rPr>
        <w:t xml:space="preserve">Community College Association </w:t>
      </w:r>
      <w:r w:rsidRPr="643C51DD">
        <w:t>CCA - The faculty union responsible for negotiating working conditions and representing all faculty, full-time and part-time, in the Kern Community College District.</w:t>
      </w:r>
    </w:p>
    <w:p w14:paraId="1B24AFAD" w14:textId="60A228E5" w:rsidR="04A5033C" w:rsidRDefault="04A5033C" w:rsidP="643C51DD">
      <w:pPr>
        <w:pStyle w:val="ListParagraph"/>
        <w:numPr>
          <w:ilvl w:val="0"/>
          <w:numId w:val="18"/>
        </w:numPr>
        <w:spacing w:before="2" w:after="0"/>
        <w:rPr>
          <w:rFonts w:ascii="Aptos" w:eastAsia="Aptos" w:hAnsi="Aptos" w:cs="Aptos"/>
        </w:rPr>
      </w:pPr>
      <w:r w:rsidRPr="643C51DD">
        <w:rPr>
          <w:rFonts w:ascii="Aptos" w:eastAsia="Aptos" w:hAnsi="Aptos" w:cs="Aptos"/>
        </w:rPr>
        <w:t>Academic Senate – Represents faculty governance, academic freedom, and professional matters.</w:t>
      </w:r>
    </w:p>
    <w:p w14:paraId="25F2DFBA" w14:textId="39EF179B" w:rsidR="04A5033C" w:rsidRDefault="04A5033C" w:rsidP="643C51DD">
      <w:pPr>
        <w:pStyle w:val="ListParagraph"/>
        <w:numPr>
          <w:ilvl w:val="0"/>
          <w:numId w:val="18"/>
        </w:numPr>
        <w:spacing w:before="2" w:after="0"/>
        <w:rPr>
          <w:rFonts w:ascii="Aptos" w:eastAsia="Aptos" w:hAnsi="Aptos" w:cs="Aptos"/>
        </w:rPr>
      </w:pPr>
      <w:r w:rsidRPr="643C51DD">
        <w:rPr>
          <w:rFonts w:ascii="Aptos" w:eastAsia="Aptos" w:hAnsi="Aptos" w:cs="Aptos"/>
        </w:rPr>
        <w:t>President’s Advisory Council (PAC) – Provides direct input to the college president on institutional concerns.</w:t>
      </w:r>
    </w:p>
    <w:p w14:paraId="258B099D" w14:textId="52C09E4E" w:rsidR="04A5033C" w:rsidRDefault="04A5033C" w:rsidP="643C51DD">
      <w:pPr>
        <w:pStyle w:val="ListParagraph"/>
        <w:numPr>
          <w:ilvl w:val="0"/>
          <w:numId w:val="18"/>
        </w:numPr>
        <w:spacing w:before="2" w:after="0"/>
        <w:rPr>
          <w:rFonts w:ascii="Aptos" w:eastAsia="Aptos" w:hAnsi="Aptos" w:cs="Aptos"/>
        </w:rPr>
      </w:pPr>
      <w:r w:rsidRPr="643C51DD">
        <w:rPr>
          <w:rFonts w:ascii="Aptos" w:eastAsia="Aptos" w:hAnsi="Aptos" w:cs="Aptos"/>
        </w:rPr>
        <w:t>Open Forum (if it affects the community) – Allows for community engagement, feedback, and discussion on public concerns.</w:t>
      </w:r>
    </w:p>
    <w:p w14:paraId="03C1F885" w14:textId="40A30D29" w:rsidR="119B2511" w:rsidRDefault="119B2511" w:rsidP="643C51DD">
      <w:pPr>
        <w:pStyle w:val="ListParagraph"/>
        <w:spacing w:before="2" w:after="0"/>
        <w:rPr>
          <w:rFonts w:ascii="Aptos" w:eastAsia="Aptos" w:hAnsi="Aptos" w:cs="Aptos"/>
        </w:rPr>
      </w:pPr>
    </w:p>
    <w:p w14:paraId="392C5032" w14:textId="223B61C5" w:rsidR="643C51DD" w:rsidRDefault="643C51DD">
      <w:r>
        <w:br w:type="page"/>
      </w:r>
    </w:p>
    <w:p w14:paraId="604BFA0C" w14:textId="77310E1B" w:rsidR="04A5033C" w:rsidRDefault="04A5033C" w:rsidP="643C51DD">
      <w:pPr>
        <w:pStyle w:val="Heading3"/>
        <w:keepNext w:val="0"/>
        <w:keepLines w:val="0"/>
        <w:spacing w:before="2" w:after="0"/>
        <w:rPr>
          <w:rFonts w:ascii="Aptos" w:eastAsia="Aptos" w:hAnsi="Aptos" w:cs="Aptos"/>
          <w:color w:val="auto"/>
          <w:sz w:val="24"/>
          <w:szCs w:val="24"/>
        </w:rPr>
      </w:pPr>
      <w:r w:rsidRPr="643C51DD">
        <w:rPr>
          <w:rFonts w:ascii="Aptos" w:eastAsia="Aptos" w:hAnsi="Aptos" w:cs="Aptos"/>
          <w:color w:val="auto"/>
          <w:sz w:val="24"/>
          <w:szCs w:val="24"/>
        </w:rPr>
        <w:t>Why This Categorization Matters</w:t>
      </w:r>
    </w:p>
    <w:p w14:paraId="264376EB" w14:textId="3C96C9F9" w:rsidR="04A5033C" w:rsidRDefault="04A5033C" w:rsidP="643C51DD">
      <w:pPr>
        <w:pStyle w:val="ListParagraph"/>
        <w:numPr>
          <w:ilvl w:val="0"/>
          <w:numId w:val="17"/>
        </w:numPr>
        <w:spacing w:before="2" w:after="0"/>
        <w:rPr>
          <w:rFonts w:ascii="Aptos" w:eastAsia="Aptos" w:hAnsi="Aptos" w:cs="Aptos"/>
        </w:rPr>
      </w:pPr>
      <w:r w:rsidRPr="643C51DD">
        <w:rPr>
          <w:rFonts w:ascii="Aptos" w:eastAsia="Aptos" w:hAnsi="Aptos" w:cs="Aptos"/>
        </w:rPr>
        <w:t>Operational Committees ensure the college functions efficiently.</w:t>
      </w:r>
    </w:p>
    <w:p w14:paraId="71B9B249" w14:textId="7EB1F943" w:rsidR="04A5033C" w:rsidRDefault="04A5033C" w:rsidP="643C51DD">
      <w:pPr>
        <w:pStyle w:val="ListParagraph"/>
        <w:numPr>
          <w:ilvl w:val="0"/>
          <w:numId w:val="17"/>
        </w:numPr>
        <w:spacing w:before="2" w:after="0"/>
        <w:rPr>
          <w:rFonts w:ascii="Aptos" w:eastAsia="Aptos" w:hAnsi="Aptos" w:cs="Aptos"/>
        </w:rPr>
      </w:pPr>
      <w:r w:rsidRPr="643C51DD">
        <w:rPr>
          <w:rFonts w:ascii="Aptos" w:eastAsia="Aptos" w:hAnsi="Aptos" w:cs="Aptos"/>
        </w:rPr>
        <w:t>Recommending Committees provide structured policy recommendations.</w:t>
      </w:r>
    </w:p>
    <w:p w14:paraId="451327BC" w14:textId="056E0388" w:rsidR="04A5033C" w:rsidRDefault="4466ADA0" w:rsidP="643C51DD">
      <w:pPr>
        <w:pStyle w:val="ListParagraph"/>
        <w:numPr>
          <w:ilvl w:val="0"/>
          <w:numId w:val="17"/>
        </w:numPr>
        <w:spacing w:before="2" w:after="0"/>
        <w:rPr>
          <w:rFonts w:ascii="Aptos" w:eastAsia="Aptos" w:hAnsi="Aptos" w:cs="Aptos"/>
        </w:rPr>
      </w:pPr>
      <w:r w:rsidRPr="643C51DD">
        <w:rPr>
          <w:rFonts w:ascii="Aptos" w:eastAsia="Aptos" w:hAnsi="Aptos" w:cs="Aptos"/>
        </w:rPr>
        <w:t xml:space="preserve">Constituency </w:t>
      </w:r>
      <w:r w:rsidR="28354032" w:rsidRPr="643C51DD">
        <w:rPr>
          <w:rFonts w:ascii="Aptos" w:eastAsia="Aptos" w:hAnsi="Aptos" w:cs="Aptos"/>
        </w:rPr>
        <w:t>Group</w:t>
      </w:r>
      <w:r w:rsidRPr="643C51DD">
        <w:rPr>
          <w:rFonts w:ascii="Aptos" w:eastAsia="Aptos" w:hAnsi="Aptos" w:cs="Aptos"/>
        </w:rPr>
        <w:t>s advocate for specific groups and their interests in governance.</w:t>
      </w:r>
    </w:p>
    <w:p w14:paraId="534014A7" w14:textId="3298FE92" w:rsidR="643C51DD" w:rsidRDefault="643C51DD" w:rsidP="643C51DD">
      <w:pPr>
        <w:spacing w:before="2" w:after="0"/>
        <w:rPr>
          <w:rFonts w:ascii="Aptos" w:eastAsia="Aptos" w:hAnsi="Aptos" w:cs="Aptos"/>
        </w:rPr>
      </w:pPr>
    </w:p>
    <w:p w14:paraId="5839C1D2" w14:textId="6756C095" w:rsidR="6245FD4F" w:rsidRDefault="6245FD4F" w:rsidP="643C51DD">
      <w:pPr>
        <w:spacing w:before="2" w:after="0"/>
        <w:rPr>
          <w:b/>
          <w:bCs/>
        </w:rPr>
      </w:pPr>
      <w:r w:rsidRPr="643C51DD">
        <w:rPr>
          <w:b/>
          <w:bCs/>
        </w:rPr>
        <w:t>New committee creation</w:t>
      </w:r>
    </w:p>
    <w:p w14:paraId="6CBFB174" w14:textId="1B17CC89" w:rsidR="6245FD4F" w:rsidRDefault="6245FD4F" w:rsidP="643C51DD">
      <w:pPr>
        <w:spacing w:before="2" w:after="0"/>
      </w:pPr>
      <w:r w:rsidRPr="643C51DD">
        <w:t>When there is a request for a new committee the following should be followed.</w:t>
      </w:r>
    </w:p>
    <w:p w14:paraId="3EA7102E" w14:textId="3B85DE03" w:rsidR="6245FD4F" w:rsidRDefault="6245FD4F" w:rsidP="643C51DD">
      <w:pPr>
        <w:spacing w:before="2" w:after="0"/>
      </w:pPr>
      <w:r w:rsidRPr="643C51DD">
        <w:t xml:space="preserve">The original request should include the type of committee, committee's name, purpose, membership, and charge. Upon approval, the committee will develop a charter. </w:t>
      </w:r>
    </w:p>
    <w:p w14:paraId="4AAC5425" w14:textId="7B2B2A9A" w:rsidR="6245FD4F" w:rsidRDefault="6245FD4F" w:rsidP="643C51DD">
      <w:pPr>
        <w:spacing w:before="2" w:after="0"/>
      </w:pPr>
      <w:r w:rsidRPr="643C51DD">
        <w:t>Steps for creating a committee</w:t>
      </w:r>
    </w:p>
    <w:p w14:paraId="29ACD582" w14:textId="07A7BC48" w:rsidR="6245FD4F" w:rsidRDefault="6245FD4F" w:rsidP="643C51DD">
      <w:pPr>
        <w:pStyle w:val="ListParagraph"/>
        <w:numPr>
          <w:ilvl w:val="0"/>
          <w:numId w:val="32"/>
        </w:numPr>
        <w:spacing w:before="2" w:after="0"/>
      </w:pPr>
      <w:r w:rsidRPr="643C51DD">
        <w:t>Identity the type of committee</w:t>
      </w:r>
    </w:p>
    <w:p w14:paraId="02DD50F7" w14:textId="1D889316" w:rsidR="6245FD4F" w:rsidRDefault="6245FD4F" w:rsidP="643C51DD">
      <w:pPr>
        <w:pStyle w:val="ListParagraph"/>
        <w:numPr>
          <w:ilvl w:val="0"/>
          <w:numId w:val="32"/>
        </w:numPr>
        <w:spacing w:before="2" w:after="0"/>
      </w:pPr>
      <w:r w:rsidRPr="643C51DD">
        <w:t xml:space="preserve">Name the committee: Give the committee a name </w:t>
      </w:r>
    </w:p>
    <w:p w14:paraId="2A65DFC6" w14:textId="59B51745" w:rsidR="6245FD4F" w:rsidRDefault="6245FD4F" w:rsidP="643C51DD">
      <w:pPr>
        <w:pStyle w:val="ListParagraph"/>
        <w:numPr>
          <w:ilvl w:val="0"/>
          <w:numId w:val="32"/>
        </w:numPr>
        <w:spacing w:before="2" w:after="0"/>
      </w:pPr>
      <w:r w:rsidRPr="643C51DD">
        <w:t>Name a chairperson (co-chair): Temporally chose someone to lead the committee and answer any questions on formation</w:t>
      </w:r>
    </w:p>
    <w:p w14:paraId="37EE6AC6" w14:textId="3B66D029" w:rsidR="6245FD4F" w:rsidRDefault="6245FD4F" w:rsidP="643C51DD">
      <w:pPr>
        <w:pStyle w:val="ListParagraph"/>
        <w:numPr>
          <w:ilvl w:val="0"/>
          <w:numId w:val="32"/>
        </w:numPr>
        <w:spacing w:before="2" w:after="0"/>
      </w:pPr>
      <w:r w:rsidRPr="643C51DD">
        <w:t xml:space="preserve">Identify members: Identify the committee membership and/ or create a process for selection. </w:t>
      </w:r>
    </w:p>
    <w:p w14:paraId="0A038893" w14:textId="5B073AD5" w:rsidR="6245FD4F" w:rsidRDefault="6245FD4F" w:rsidP="643C51DD">
      <w:pPr>
        <w:pStyle w:val="ListParagraph"/>
        <w:numPr>
          <w:ilvl w:val="0"/>
          <w:numId w:val="32"/>
        </w:numPr>
        <w:spacing w:before="2" w:after="0"/>
      </w:pPr>
      <w:r w:rsidRPr="643C51DD">
        <w:t>Present to appropriate constituency group for recommendation</w:t>
      </w:r>
    </w:p>
    <w:p w14:paraId="11ED4286" w14:textId="42877A86" w:rsidR="6245FD4F" w:rsidRDefault="6245FD4F" w:rsidP="643C51DD">
      <w:pPr>
        <w:pStyle w:val="ListParagraph"/>
        <w:numPr>
          <w:ilvl w:val="0"/>
          <w:numId w:val="32"/>
        </w:numPr>
        <w:spacing w:before="2" w:after="0"/>
      </w:pPr>
      <w:r w:rsidRPr="643C51DD">
        <w:t xml:space="preserve">Present to College Council </w:t>
      </w:r>
    </w:p>
    <w:p w14:paraId="0213BAB5" w14:textId="4D17D050" w:rsidR="6245FD4F" w:rsidRDefault="6245FD4F" w:rsidP="643C51DD">
      <w:pPr>
        <w:pStyle w:val="ListParagraph"/>
        <w:numPr>
          <w:ilvl w:val="1"/>
          <w:numId w:val="32"/>
        </w:numPr>
        <w:spacing w:before="2" w:after="0"/>
      </w:pPr>
      <w:r w:rsidRPr="643C51DD">
        <w:t>Council approves recommendation and forwards to President</w:t>
      </w:r>
    </w:p>
    <w:p w14:paraId="5B86553E" w14:textId="334A5A09" w:rsidR="6245FD4F" w:rsidRDefault="6245FD4F" w:rsidP="643C51DD">
      <w:pPr>
        <w:pStyle w:val="ListParagraph"/>
        <w:numPr>
          <w:ilvl w:val="1"/>
          <w:numId w:val="32"/>
        </w:numPr>
        <w:spacing w:before="2" w:after="0"/>
      </w:pPr>
      <w:r w:rsidRPr="643C51DD">
        <w:t>Council does not approve</w:t>
      </w:r>
    </w:p>
    <w:p w14:paraId="724FD2CC" w14:textId="2AD7C459" w:rsidR="6245FD4F" w:rsidRDefault="6245FD4F" w:rsidP="643C51DD">
      <w:pPr>
        <w:pStyle w:val="ListParagraph"/>
        <w:numPr>
          <w:ilvl w:val="0"/>
          <w:numId w:val="32"/>
        </w:numPr>
        <w:spacing w:before="2" w:after="0"/>
      </w:pPr>
      <w:r w:rsidRPr="643C51DD">
        <w:t xml:space="preserve">Upon approval establish the committee's charge: </w:t>
      </w:r>
    </w:p>
    <w:p w14:paraId="31E87216" w14:textId="57BDD0C2" w:rsidR="6245FD4F" w:rsidRDefault="6245FD4F" w:rsidP="643C51DD">
      <w:pPr>
        <w:pStyle w:val="ListParagraph"/>
        <w:numPr>
          <w:ilvl w:val="1"/>
          <w:numId w:val="32"/>
        </w:numPr>
        <w:spacing w:before="2" w:after="0"/>
      </w:pPr>
      <w:r w:rsidRPr="643C51DD">
        <w:t>Purpose: A statement of the committee's mission or purpose</w:t>
      </w:r>
    </w:p>
    <w:p w14:paraId="22486DDC" w14:textId="73A9CC23" w:rsidR="6245FD4F" w:rsidRDefault="6245FD4F" w:rsidP="643C51DD">
      <w:pPr>
        <w:pStyle w:val="ListParagraph"/>
        <w:numPr>
          <w:ilvl w:val="1"/>
          <w:numId w:val="32"/>
        </w:numPr>
        <w:spacing w:before="2" w:after="0"/>
      </w:pPr>
      <w:r w:rsidRPr="643C51DD">
        <w:t>Membership: A list of committee members</w:t>
      </w:r>
    </w:p>
    <w:p w14:paraId="0AB34618" w14:textId="7BE95167" w:rsidR="6245FD4F" w:rsidRDefault="6245FD4F" w:rsidP="643C51DD">
      <w:pPr>
        <w:pStyle w:val="ListParagraph"/>
        <w:numPr>
          <w:ilvl w:val="1"/>
          <w:numId w:val="32"/>
        </w:numPr>
        <w:spacing w:before="2" w:after="0"/>
      </w:pPr>
      <w:r w:rsidRPr="643C51DD">
        <w:t>Co/Chairperson: The name of the committee's leader(s)</w:t>
      </w:r>
    </w:p>
    <w:p w14:paraId="25E059B0" w14:textId="233B5890" w:rsidR="6245FD4F" w:rsidRDefault="6245FD4F" w:rsidP="643C51DD">
      <w:pPr>
        <w:pStyle w:val="ListParagraph"/>
        <w:numPr>
          <w:ilvl w:val="1"/>
          <w:numId w:val="32"/>
        </w:numPr>
        <w:spacing w:before="2" w:after="0"/>
      </w:pPr>
      <w:r w:rsidRPr="643C51DD">
        <w:t>Activities: A description of the committee's duties and responsibilities</w:t>
      </w:r>
    </w:p>
    <w:p w14:paraId="11F64887" w14:textId="0983AF09" w:rsidR="6245FD4F" w:rsidRDefault="6245FD4F" w:rsidP="643C51DD">
      <w:pPr>
        <w:pStyle w:val="ListParagraph"/>
        <w:numPr>
          <w:ilvl w:val="1"/>
          <w:numId w:val="32"/>
        </w:numPr>
        <w:spacing w:before="2" w:after="0"/>
      </w:pPr>
      <w:r w:rsidRPr="643C51DD">
        <w:t>Procedures: A set of standard procedures for the committee</w:t>
      </w:r>
    </w:p>
    <w:p w14:paraId="79292F07" w14:textId="35311F2F" w:rsidR="643C51DD" w:rsidRDefault="643C51DD" w:rsidP="643C51DD">
      <w:pPr>
        <w:spacing w:before="2" w:after="0"/>
        <w:rPr>
          <w:rFonts w:ascii="Aptos" w:eastAsia="Aptos" w:hAnsi="Aptos" w:cs="Aptos"/>
        </w:rPr>
      </w:pPr>
    </w:p>
    <w:p w14:paraId="329C056E" w14:textId="405E641D" w:rsidR="668B02F8" w:rsidRDefault="668B02F8" w:rsidP="643C51DD">
      <w:pPr>
        <w:spacing w:before="2" w:after="0"/>
        <w:rPr>
          <w:b/>
          <w:bCs/>
        </w:rPr>
      </w:pPr>
      <w:r w:rsidRPr="643C51DD">
        <w:rPr>
          <w:b/>
          <w:bCs/>
        </w:rPr>
        <w:t>P</w:t>
      </w:r>
      <w:r w:rsidR="17C3BDDE" w:rsidRPr="643C51DD">
        <w:rPr>
          <w:b/>
          <w:bCs/>
        </w:rPr>
        <w:t>C</w:t>
      </w:r>
      <w:r w:rsidRPr="643C51DD">
        <w:rPr>
          <w:b/>
          <w:bCs/>
        </w:rPr>
        <w:t xml:space="preserve"> </w:t>
      </w:r>
      <w:r w:rsidR="33B645BA" w:rsidRPr="643C51DD">
        <w:rPr>
          <w:b/>
          <w:bCs/>
        </w:rPr>
        <w:t xml:space="preserve">Communication </w:t>
      </w:r>
    </w:p>
    <w:p w14:paraId="1C64DCA6" w14:textId="544C88E5" w:rsidR="334A422C" w:rsidRDefault="334A422C" w:rsidP="643C51DD">
      <w:pPr>
        <w:spacing w:before="2" w:after="0"/>
        <w:rPr>
          <w:rFonts w:ascii="Aptos" w:eastAsia="Aptos" w:hAnsi="Aptos" w:cs="Aptos"/>
        </w:rPr>
      </w:pPr>
      <w:r w:rsidRPr="643C51DD">
        <w:rPr>
          <w:rFonts w:ascii="Aptos" w:eastAsia="Aptos" w:hAnsi="Aptos" w:cs="Aptos"/>
        </w:rPr>
        <w:t xml:space="preserve">Effective participatory governance depends on good communication and documentation. Communication and documentation are essential to the active participation of all constituency groups. </w:t>
      </w:r>
    </w:p>
    <w:p w14:paraId="6B469EB6" w14:textId="6A9C0658" w:rsidR="334A422C" w:rsidRDefault="334A422C" w:rsidP="643C51DD">
      <w:pPr>
        <w:spacing w:before="2" w:after="0"/>
        <w:rPr>
          <w:rFonts w:ascii="Aptos" w:eastAsia="Aptos" w:hAnsi="Aptos" w:cs="Aptos"/>
        </w:rPr>
      </w:pPr>
      <w:r w:rsidRPr="643C51DD">
        <w:rPr>
          <w:rFonts w:ascii="Aptos" w:eastAsia="Aptos" w:hAnsi="Aptos" w:cs="Aptos"/>
        </w:rPr>
        <w:t xml:space="preserve">To be most effective, governance communications and documentation should: </w:t>
      </w:r>
    </w:p>
    <w:p w14:paraId="5964EBB2" w14:textId="5F3B2EEB" w:rsidR="60D9A5F2" w:rsidRDefault="60D9A5F2" w:rsidP="643C51DD">
      <w:pPr>
        <w:pStyle w:val="ListParagraph"/>
        <w:numPr>
          <w:ilvl w:val="0"/>
          <w:numId w:val="29"/>
        </w:numPr>
        <w:spacing w:before="2" w:after="0"/>
        <w:rPr>
          <w:rFonts w:ascii="Aptos" w:eastAsia="Aptos" w:hAnsi="Aptos" w:cs="Aptos"/>
        </w:rPr>
      </w:pPr>
      <w:r w:rsidRPr="643C51DD">
        <w:rPr>
          <w:rFonts w:ascii="Aptos" w:eastAsia="Aptos" w:hAnsi="Aptos" w:cs="Aptos"/>
        </w:rPr>
        <w:t>E</w:t>
      </w:r>
      <w:r w:rsidR="334A422C" w:rsidRPr="643C51DD">
        <w:rPr>
          <w:rFonts w:ascii="Aptos" w:eastAsia="Aptos" w:hAnsi="Aptos" w:cs="Aptos"/>
        </w:rPr>
        <w:t>nable all members of the college</w:t>
      </w:r>
      <w:r w:rsidR="5EB8A5B4" w:rsidRPr="643C51DD">
        <w:rPr>
          <w:rFonts w:ascii="Aptos" w:eastAsia="Aptos" w:hAnsi="Aptos" w:cs="Aptos"/>
        </w:rPr>
        <w:t xml:space="preserve"> </w:t>
      </w:r>
      <w:r w:rsidR="334A422C" w:rsidRPr="643C51DD">
        <w:rPr>
          <w:rFonts w:ascii="Aptos" w:eastAsia="Aptos" w:hAnsi="Aptos" w:cs="Aptos"/>
        </w:rPr>
        <w:t xml:space="preserve">to understand and participate in governance activities through use of accessible, agendas and minutes; </w:t>
      </w:r>
    </w:p>
    <w:p w14:paraId="2E915F74" w14:textId="5EA275EF" w:rsidR="5F233C07" w:rsidRDefault="5F233C07" w:rsidP="643C51DD">
      <w:pPr>
        <w:pStyle w:val="ListParagraph"/>
        <w:numPr>
          <w:ilvl w:val="0"/>
          <w:numId w:val="29"/>
        </w:numPr>
        <w:spacing w:before="2" w:after="0"/>
        <w:rPr>
          <w:rFonts w:ascii="Aptos" w:eastAsia="Aptos" w:hAnsi="Aptos" w:cs="Aptos"/>
        </w:rPr>
      </w:pPr>
      <w:r w:rsidRPr="643C51DD">
        <w:rPr>
          <w:rFonts w:ascii="Aptos" w:eastAsia="Aptos" w:hAnsi="Aptos" w:cs="Aptos"/>
        </w:rPr>
        <w:t>F</w:t>
      </w:r>
      <w:r w:rsidR="334A422C" w:rsidRPr="643C51DD">
        <w:rPr>
          <w:rFonts w:ascii="Aptos" w:eastAsia="Aptos" w:hAnsi="Aptos" w:cs="Aptos"/>
        </w:rPr>
        <w:t xml:space="preserve">ocus on documentation of agreements, actions items, and relevant context for the: </w:t>
      </w:r>
    </w:p>
    <w:p w14:paraId="0C342F5B" w14:textId="42049B7B" w:rsidR="334A422C" w:rsidRDefault="37B54583" w:rsidP="643C51DD">
      <w:pPr>
        <w:pStyle w:val="ListParagraph"/>
        <w:numPr>
          <w:ilvl w:val="1"/>
          <w:numId w:val="29"/>
        </w:numPr>
        <w:spacing w:before="2" w:after="0"/>
        <w:rPr>
          <w:rFonts w:ascii="Aptos" w:eastAsia="Aptos" w:hAnsi="Aptos" w:cs="Aptos"/>
        </w:rPr>
      </w:pPr>
      <w:r w:rsidRPr="643C51DD">
        <w:rPr>
          <w:rFonts w:ascii="Aptos" w:eastAsia="Aptos" w:hAnsi="Aptos" w:cs="Aptos"/>
        </w:rPr>
        <w:t>P</w:t>
      </w:r>
      <w:r w:rsidR="334A422C" w:rsidRPr="643C51DD">
        <w:rPr>
          <w:rFonts w:ascii="Aptos" w:eastAsia="Aptos" w:hAnsi="Aptos" w:cs="Aptos"/>
        </w:rPr>
        <w:t>articipatory governance body</w:t>
      </w:r>
      <w:r w:rsidR="5F85CED7" w:rsidRPr="643C51DD">
        <w:rPr>
          <w:rFonts w:ascii="Aptos" w:eastAsia="Aptos" w:hAnsi="Aptos" w:cs="Aptos"/>
        </w:rPr>
        <w:t>,</w:t>
      </w:r>
    </w:p>
    <w:p w14:paraId="2AA256E5" w14:textId="431331F8" w:rsidR="334A422C" w:rsidRDefault="7BDAD1A5" w:rsidP="643C51DD">
      <w:pPr>
        <w:pStyle w:val="ListParagraph"/>
        <w:numPr>
          <w:ilvl w:val="1"/>
          <w:numId w:val="29"/>
        </w:numPr>
        <w:spacing w:before="2" w:after="0"/>
        <w:rPr>
          <w:rFonts w:ascii="Aptos" w:eastAsia="Aptos" w:hAnsi="Aptos" w:cs="Aptos"/>
        </w:rPr>
      </w:pPr>
      <w:r w:rsidRPr="643C51DD">
        <w:rPr>
          <w:rFonts w:ascii="Aptos" w:eastAsia="Aptos" w:hAnsi="Aptos" w:cs="Aptos"/>
        </w:rPr>
        <w:t>B</w:t>
      </w:r>
      <w:r w:rsidR="334A422C" w:rsidRPr="643C51DD">
        <w:rPr>
          <w:rFonts w:ascii="Aptos" w:eastAsia="Aptos" w:hAnsi="Aptos" w:cs="Aptos"/>
        </w:rPr>
        <w:t>etween participatory governance bodies</w:t>
      </w:r>
      <w:r w:rsidR="3E98D09C" w:rsidRPr="643C51DD">
        <w:rPr>
          <w:rFonts w:ascii="Aptos" w:eastAsia="Aptos" w:hAnsi="Aptos" w:cs="Aptos"/>
        </w:rPr>
        <w:t>,</w:t>
      </w:r>
    </w:p>
    <w:p w14:paraId="2633C493" w14:textId="439CAB1E" w:rsidR="334A422C" w:rsidRDefault="6ED35A82" w:rsidP="643C51DD">
      <w:pPr>
        <w:pStyle w:val="ListParagraph"/>
        <w:numPr>
          <w:ilvl w:val="1"/>
          <w:numId w:val="29"/>
        </w:numPr>
        <w:spacing w:before="2" w:after="0"/>
        <w:rPr>
          <w:rFonts w:ascii="Aptos" w:eastAsia="Aptos" w:hAnsi="Aptos" w:cs="Aptos"/>
        </w:rPr>
      </w:pPr>
      <w:r w:rsidRPr="643C51DD">
        <w:rPr>
          <w:rFonts w:ascii="Aptos" w:eastAsia="Aptos" w:hAnsi="Aptos" w:cs="Aptos"/>
        </w:rPr>
        <w:t>C</w:t>
      </w:r>
      <w:r w:rsidR="334A422C" w:rsidRPr="643C51DD">
        <w:rPr>
          <w:rFonts w:ascii="Aptos" w:eastAsia="Aptos" w:hAnsi="Aptos" w:cs="Aptos"/>
        </w:rPr>
        <w:t>onstituency groups</w:t>
      </w:r>
      <w:r w:rsidR="30FCF2E2" w:rsidRPr="643C51DD">
        <w:rPr>
          <w:rFonts w:ascii="Aptos" w:eastAsia="Aptos" w:hAnsi="Aptos" w:cs="Aptos"/>
        </w:rPr>
        <w:t>.</w:t>
      </w:r>
    </w:p>
    <w:p w14:paraId="5E6F009B" w14:textId="6AA00704" w:rsidR="30FCF2E2" w:rsidRDefault="30FCF2E2" w:rsidP="643C51DD">
      <w:pPr>
        <w:pStyle w:val="ListParagraph"/>
        <w:numPr>
          <w:ilvl w:val="0"/>
          <w:numId w:val="29"/>
        </w:numPr>
        <w:spacing w:before="2" w:after="0"/>
        <w:rPr>
          <w:rFonts w:ascii="Aptos" w:eastAsia="Aptos" w:hAnsi="Aptos" w:cs="Aptos"/>
        </w:rPr>
      </w:pPr>
      <w:r w:rsidRPr="643C51DD">
        <w:rPr>
          <w:rFonts w:ascii="Aptos" w:eastAsia="Aptos" w:hAnsi="Aptos" w:cs="Aptos"/>
        </w:rPr>
        <w:t>E</w:t>
      </w:r>
      <w:r w:rsidR="334A422C" w:rsidRPr="643C51DD">
        <w:rPr>
          <w:rFonts w:ascii="Aptos" w:eastAsia="Aptos" w:hAnsi="Aptos" w:cs="Aptos"/>
        </w:rPr>
        <w:t xml:space="preserve">nsure committees move recommendations forward to the College Council and that the College Council forwards recommendations to the College President for final consideration and decision-making; </w:t>
      </w:r>
    </w:p>
    <w:p w14:paraId="2F95D392" w14:textId="5A6605C4" w:rsidR="39D5EF2D" w:rsidRDefault="39D5EF2D" w:rsidP="643C51DD">
      <w:pPr>
        <w:pStyle w:val="ListParagraph"/>
        <w:numPr>
          <w:ilvl w:val="0"/>
          <w:numId w:val="29"/>
        </w:numPr>
        <w:spacing w:before="2" w:after="0"/>
        <w:rPr>
          <w:rFonts w:ascii="Aptos" w:eastAsia="Aptos" w:hAnsi="Aptos" w:cs="Aptos"/>
        </w:rPr>
      </w:pPr>
      <w:r w:rsidRPr="643C51DD">
        <w:rPr>
          <w:rFonts w:ascii="Aptos" w:eastAsia="Aptos" w:hAnsi="Aptos" w:cs="Aptos"/>
        </w:rPr>
        <w:t>A</w:t>
      </w:r>
      <w:r w:rsidR="334A422C" w:rsidRPr="643C51DD">
        <w:rPr>
          <w:rFonts w:ascii="Aptos" w:eastAsia="Aptos" w:hAnsi="Aptos" w:cs="Aptos"/>
        </w:rPr>
        <w:t xml:space="preserve">nnually review and evaluate the process via the College Council; and </w:t>
      </w:r>
    </w:p>
    <w:p w14:paraId="37B88D4A" w14:textId="17793272" w:rsidR="146D0A76" w:rsidRDefault="146D0A76" w:rsidP="643C51DD">
      <w:pPr>
        <w:pStyle w:val="ListParagraph"/>
        <w:numPr>
          <w:ilvl w:val="0"/>
          <w:numId w:val="29"/>
        </w:numPr>
        <w:spacing w:before="2" w:after="0"/>
        <w:rPr>
          <w:rFonts w:ascii="Aptos" w:eastAsia="Aptos" w:hAnsi="Aptos" w:cs="Aptos"/>
        </w:rPr>
      </w:pPr>
      <w:r w:rsidRPr="643C51DD">
        <w:rPr>
          <w:rFonts w:ascii="Aptos" w:eastAsia="Aptos" w:hAnsi="Aptos" w:cs="Aptos"/>
        </w:rPr>
        <w:t>P</w:t>
      </w:r>
      <w:r w:rsidR="334A422C" w:rsidRPr="643C51DD">
        <w:rPr>
          <w:rFonts w:ascii="Aptos" w:eastAsia="Aptos" w:hAnsi="Aptos" w:cs="Aptos"/>
        </w:rPr>
        <w:t xml:space="preserve">rovide a feedback mechanism. </w:t>
      </w:r>
    </w:p>
    <w:p w14:paraId="6E49A3AA" w14:textId="02D2F167" w:rsidR="119B2511" w:rsidRDefault="119B2511" w:rsidP="643C51DD">
      <w:pPr>
        <w:pStyle w:val="ListParagraph"/>
        <w:spacing w:before="2" w:after="0"/>
        <w:rPr>
          <w:rFonts w:ascii="Aptos" w:eastAsia="Aptos" w:hAnsi="Aptos" w:cs="Aptos"/>
        </w:rPr>
      </w:pPr>
    </w:p>
    <w:p w14:paraId="79E7E98F" w14:textId="08B69557" w:rsidR="47D65525" w:rsidRDefault="47D65525" w:rsidP="643C51DD">
      <w:pPr>
        <w:spacing w:before="2" w:after="0"/>
        <w:rPr>
          <w:b/>
          <w:bCs/>
        </w:rPr>
      </w:pPr>
      <w:r w:rsidRPr="643C51DD">
        <w:rPr>
          <w:b/>
          <w:bCs/>
        </w:rPr>
        <w:t xml:space="preserve">KCCD </w:t>
      </w:r>
      <w:r w:rsidR="547CF3CD" w:rsidRPr="643C51DD">
        <w:rPr>
          <w:b/>
          <w:bCs/>
        </w:rPr>
        <w:t>POLICIES</w:t>
      </w:r>
    </w:p>
    <w:p w14:paraId="0270F2E3" w14:textId="277702D7" w:rsidR="547CF3CD" w:rsidRDefault="547CF3CD" w:rsidP="643C51DD">
      <w:pPr>
        <w:spacing w:before="2" w:after="0"/>
        <w:rPr>
          <w:b/>
          <w:bCs/>
        </w:rPr>
      </w:pPr>
      <w:r w:rsidRPr="643C51DD">
        <w:rPr>
          <w:b/>
          <w:bCs/>
        </w:rPr>
        <w:t>Board Policy BP 2510 PARTICIPATION IN LOCAL DECISION-MAKING</w:t>
      </w:r>
    </w:p>
    <w:p w14:paraId="4046BCD2" w14:textId="77B47226" w:rsidR="547CF3CD" w:rsidRDefault="547CF3CD" w:rsidP="643C51DD">
      <w:pPr>
        <w:spacing w:before="2" w:after="0"/>
        <w:rPr>
          <w:b/>
          <w:bCs/>
        </w:rPr>
      </w:pPr>
      <w:r w:rsidRPr="643C51DD">
        <w:t>The Board of Trustees is the ultimate decision-maker in those areas assigned to it by state and federal laws and regulations. The Board or its designees will consult collegially with the Academic Senate, as duly constituted with respect to academic and professional matters, as defined by law.</w:t>
      </w:r>
    </w:p>
    <w:p w14:paraId="196A801F" w14:textId="6BB70C2E" w:rsidR="643C51DD" w:rsidRDefault="643C51DD" w:rsidP="643C51DD">
      <w:pPr>
        <w:spacing w:before="2" w:after="0"/>
      </w:pPr>
    </w:p>
    <w:p w14:paraId="02AA54D0" w14:textId="71911340" w:rsidR="7C9CE0DC" w:rsidRDefault="7C9CE0DC" w:rsidP="643C51DD">
      <w:pPr>
        <w:spacing w:before="2" w:after="0"/>
      </w:pPr>
      <w:r w:rsidRPr="643C51DD">
        <w:rPr>
          <w:b/>
          <w:bCs/>
        </w:rPr>
        <w:t xml:space="preserve">Board Policy </w:t>
      </w:r>
      <w:r w:rsidR="1AD079B0" w:rsidRPr="643C51DD">
        <w:rPr>
          <w:b/>
          <w:bCs/>
        </w:rPr>
        <w:t>8100</w:t>
      </w:r>
      <w:r w:rsidRPr="643C51DD">
        <w:t xml:space="preserve"> on </w:t>
      </w:r>
      <w:r w:rsidR="51FE8B28" w:rsidRPr="643C51DD">
        <w:t>“</w:t>
      </w:r>
      <w:r w:rsidR="0FE4EF63" w:rsidRPr="643C51DD">
        <w:t>Recognition of Academic Senates.</w:t>
      </w:r>
      <w:r w:rsidR="7B4FEC7E" w:rsidRPr="643C51DD">
        <w:t>”</w:t>
      </w:r>
      <w:r w:rsidR="0FE4EF63" w:rsidRPr="643C51DD">
        <w:t xml:space="preserve"> The Academic Senate of each College shall be recognized to make recommendations with respect to academic and professional matters to the College President and Management Team of each College. </w:t>
      </w:r>
    </w:p>
    <w:p w14:paraId="733F2D62" w14:textId="39AD68AD" w:rsidR="643C51DD" w:rsidRDefault="643C51DD" w:rsidP="643C51DD">
      <w:pPr>
        <w:spacing w:before="2" w:after="0"/>
        <w:ind w:left="720"/>
      </w:pPr>
    </w:p>
    <w:p w14:paraId="33E66F0B" w14:textId="120A42E1" w:rsidR="33841F53" w:rsidRDefault="33841F53" w:rsidP="643C51DD">
      <w:pPr>
        <w:spacing w:before="2" w:after="0"/>
      </w:pPr>
      <w:r w:rsidRPr="643C51DD">
        <w:t xml:space="preserve">Consult collegially means that the Board of Trustees shall develop policies on academic and professional matters through either or both of the following methods, according to its own discretion: </w:t>
      </w:r>
    </w:p>
    <w:p w14:paraId="34992D73" w14:textId="5613AEAA" w:rsidR="33841F53" w:rsidRDefault="33841F53" w:rsidP="643C51DD">
      <w:pPr>
        <w:spacing w:before="2" w:after="0"/>
        <w:ind w:left="720"/>
      </w:pPr>
      <w:r w:rsidRPr="643C51DD">
        <w:t xml:space="preserve">• relying primarily upon the advice and judgment of the Academic Senates; or </w:t>
      </w:r>
    </w:p>
    <w:p w14:paraId="130502C5" w14:textId="37BDD31D" w:rsidR="33841F53" w:rsidRDefault="33841F53" w:rsidP="643C51DD">
      <w:pPr>
        <w:spacing w:before="2" w:after="0"/>
        <w:ind w:left="720"/>
      </w:pPr>
      <w:r w:rsidRPr="643C51DD">
        <w:t>• that the Board of Trustees, or such representatives as it may designate, and the representatives of the Academic Senates shall have the obligation to reach mutual agreement by written resolution, regulation, or policy of the Board of Trustees effectuating such recommendations.</w:t>
      </w:r>
    </w:p>
    <w:p w14:paraId="722A4172" w14:textId="2EA37EEB" w:rsidR="119B2511" w:rsidRDefault="77406EDF" w:rsidP="643C51DD">
      <w:pPr>
        <w:spacing w:before="2" w:after="0"/>
      </w:pPr>
      <w:r w:rsidRPr="643C51DD">
        <w:t>With respect to academic and professional matters listed in Policy 8100(d) the Board of Trustees shall rely primarily upon the advice and judgement of the Academic Senates.</w:t>
      </w:r>
    </w:p>
    <w:p w14:paraId="7FF9A76A" w14:textId="13339657" w:rsidR="643C51DD" w:rsidRDefault="643C51DD" w:rsidP="643C51DD">
      <w:pPr>
        <w:spacing w:before="2" w:after="0"/>
      </w:pPr>
    </w:p>
    <w:p w14:paraId="7D0C13EA" w14:textId="1EC0C6F3" w:rsidR="7C9CE0DC" w:rsidRDefault="190DCFBF" w:rsidP="643C51DD">
      <w:pPr>
        <w:spacing w:before="2" w:after="0"/>
      </w:pPr>
      <w:r w:rsidRPr="643C51DD">
        <w:t>In accord with the Title 5 definition of “rely primarily,” the President will normally accept the recommendations of the Academic Senate regarding academic and professional matters. As Title 5 Section 53203(d)(1) states, “Only in exceptional circumstances and for compelling reasons will the recommendations not be accepted.” When an Academic Senate recommendation in these</w:t>
      </w:r>
      <w:r w:rsidR="08498095" w:rsidRPr="643C51DD">
        <w:t xml:space="preserve"> </w:t>
      </w:r>
      <w:r w:rsidRPr="643C51DD">
        <w:t>areas is not accepted, the President will formally provide the reasons in writing to the Academic Senate.</w:t>
      </w:r>
    </w:p>
    <w:p w14:paraId="5AA2BD54" w14:textId="03FB6AC8" w:rsidR="643C51DD" w:rsidRDefault="643C51DD" w:rsidP="643C51DD">
      <w:pPr>
        <w:spacing w:before="2" w:after="0"/>
      </w:pPr>
    </w:p>
    <w:p w14:paraId="041C4EF7" w14:textId="4413509B" w:rsidR="7669643F" w:rsidRDefault="7669643F" w:rsidP="643C51DD">
      <w:pPr>
        <w:spacing w:before="2" w:after="0"/>
      </w:pPr>
      <w:r w:rsidRPr="643C51DD">
        <w:t xml:space="preserve">As a constituency, faculty are represented by Academic Senate, which consults collegially with both the college administration and the Governing Board (in line with AB 1725) to either rely primarily or reach mutual agreement (as defined in AP2510)  on the development of policies and procedures related to academic and professional matters, also known as “10+1”:  </w:t>
      </w:r>
    </w:p>
    <w:p w14:paraId="27ECDE5A" w14:textId="6D32183C" w:rsidR="7669643F" w:rsidRDefault="7669643F" w:rsidP="643C51DD">
      <w:pPr>
        <w:pStyle w:val="ListParagraph"/>
        <w:numPr>
          <w:ilvl w:val="0"/>
          <w:numId w:val="34"/>
        </w:numPr>
        <w:spacing w:before="2" w:after="0"/>
      </w:pPr>
      <w:r w:rsidRPr="643C51DD">
        <w:t xml:space="preserve">Curriculum, including established prerequisites and placing courses within disciplines;  </w:t>
      </w:r>
    </w:p>
    <w:p w14:paraId="0DC318C0" w14:textId="0FC671C7" w:rsidR="7669643F" w:rsidRDefault="7669643F" w:rsidP="643C51DD">
      <w:pPr>
        <w:pStyle w:val="ListParagraph"/>
        <w:numPr>
          <w:ilvl w:val="0"/>
          <w:numId w:val="34"/>
        </w:numPr>
        <w:spacing w:before="2" w:after="0"/>
      </w:pPr>
      <w:r w:rsidRPr="643C51DD">
        <w:t xml:space="preserve">Degree and certificate requirements;  </w:t>
      </w:r>
    </w:p>
    <w:p w14:paraId="1D4D8B6E" w14:textId="462C0DDC" w:rsidR="7669643F" w:rsidRDefault="7669643F" w:rsidP="643C51DD">
      <w:pPr>
        <w:pStyle w:val="ListParagraph"/>
        <w:numPr>
          <w:ilvl w:val="0"/>
          <w:numId w:val="34"/>
        </w:numPr>
        <w:spacing w:before="2" w:after="0"/>
      </w:pPr>
      <w:r w:rsidRPr="643C51DD">
        <w:t xml:space="preserve">Grading policies;  </w:t>
      </w:r>
    </w:p>
    <w:p w14:paraId="0C6391B1" w14:textId="2B09E072" w:rsidR="7669643F" w:rsidRDefault="7669643F" w:rsidP="643C51DD">
      <w:pPr>
        <w:pStyle w:val="ListParagraph"/>
        <w:numPr>
          <w:ilvl w:val="0"/>
          <w:numId w:val="34"/>
        </w:numPr>
        <w:spacing w:before="2" w:after="0"/>
      </w:pPr>
      <w:r w:rsidRPr="643C51DD">
        <w:t xml:space="preserve">Educational program development;  </w:t>
      </w:r>
    </w:p>
    <w:p w14:paraId="6A1B717C" w14:textId="7BDBBB58" w:rsidR="7669643F" w:rsidRDefault="7669643F" w:rsidP="643C51DD">
      <w:pPr>
        <w:pStyle w:val="ListParagraph"/>
        <w:numPr>
          <w:ilvl w:val="0"/>
          <w:numId w:val="34"/>
        </w:numPr>
        <w:spacing w:before="2" w:after="0"/>
      </w:pPr>
      <w:r w:rsidRPr="643C51DD">
        <w:t xml:space="preserve">Standards or policies regarding student preparation and success;  </w:t>
      </w:r>
    </w:p>
    <w:p w14:paraId="0BBF7C35" w14:textId="0DA7FC03" w:rsidR="7669643F" w:rsidRDefault="7669643F" w:rsidP="643C51DD">
      <w:pPr>
        <w:pStyle w:val="ListParagraph"/>
        <w:numPr>
          <w:ilvl w:val="0"/>
          <w:numId w:val="34"/>
        </w:numPr>
        <w:spacing w:before="2" w:after="0"/>
      </w:pPr>
      <w:r w:rsidRPr="643C51DD">
        <w:t xml:space="preserve">District and College governance structures as related to faculty roles;  </w:t>
      </w:r>
    </w:p>
    <w:p w14:paraId="4DDD130A" w14:textId="1C200CE1" w:rsidR="7669643F" w:rsidRDefault="7669643F" w:rsidP="643C51DD">
      <w:pPr>
        <w:pStyle w:val="ListParagraph"/>
        <w:numPr>
          <w:ilvl w:val="0"/>
          <w:numId w:val="34"/>
        </w:numPr>
        <w:spacing w:before="2" w:after="0"/>
      </w:pPr>
      <w:r w:rsidRPr="643C51DD">
        <w:t xml:space="preserve">Faculty roles and involvement in the accreditation process, including the College's </w:t>
      </w:r>
      <w:r w:rsidR="21083019" w:rsidRPr="643C51DD">
        <w:t>self-study</w:t>
      </w:r>
      <w:r w:rsidRPr="643C51DD">
        <w:t xml:space="preserve"> and other annual reports;  </w:t>
      </w:r>
    </w:p>
    <w:p w14:paraId="04FE3C8C" w14:textId="44BC44FA" w:rsidR="7669643F" w:rsidRDefault="7669643F" w:rsidP="643C51DD">
      <w:pPr>
        <w:pStyle w:val="ListParagraph"/>
        <w:numPr>
          <w:ilvl w:val="0"/>
          <w:numId w:val="34"/>
        </w:numPr>
        <w:spacing w:before="2" w:after="0"/>
      </w:pPr>
      <w:r w:rsidRPr="643C51DD">
        <w:t xml:space="preserve">Policies for faculty professional development activities;  </w:t>
      </w:r>
    </w:p>
    <w:p w14:paraId="702A236B" w14:textId="01ECEAAD" w:rsidR="7669643F" w:rsidRDefault="7669643F" w:rsidP="643C51DD">
      <w:pPr>
        <w:pStyle w:val="ListParagraph"/>
        <w:numPr>
          <w:ilvl w:val="0"/>
          <w:numId w:val="34"/>
        </w:numPr>
        <w:spacing w:before="2" w:after="0"/>
      </w:pPr>
      <w:r w:rsidRPr="643C51DD">
        <w:t xml:space="preserve">Processes for program review;  </w:t>
      </w:r>
    </w:p>
    <w:p w14:paraId="0B69830A" w14:textId="17B54470" w:rsidR="7669643F" w:rsidRDefault="7669643F" w:rsidP="643C51DD">
      <w:pPr>
        <w:pStyle w:val="ListParagraph"/>
        <w:numPr>
          <w:ilvl w:val="0"/>
          <w:numId w:val="34"/>
        </w:numPr>
        <w:spacing w:before="2" w:after="0"/>
      </w:pPr>
      <w:r w:rsidRPr="643C51DD">
        <w:t xml:space="preserve">Processes for institutional planning and budget development; and  </w:t>
      </w:r>
    </w:p>
    <w:p w14:paraId="6DDFF41A" w14:textId="1C4A105B" w:rsidR="7669643F" w:rsidRDefault="7669643F" w:rsidP="643C51DD">
      <w:pPr>
        <w:pStyle w:val="ListParagraph"/>
        <w:numPr>
          <w:ilvl w:val="0"/>
          <w:numId w:val="34"/>
        </w:numPr>
        <w:spacing w:before="2" w:after="0"/>
      </w:pPr>
      <w:r w:rsidRPr="643C51DD">
        <w:t xml:space="preserve">Other academic and professional matters as mutually agreed upon between the Governing Board and Academic Senate.  </w:t>
      </w:r>
    </w:p>
    <w:p w14:paraId="3673A324" w14:textId="2A1E700B" w:rsidR="119B2511" w:rsidRDefault="119B2511" w:rsidP="643C51DD">
      <w:pPr>
        <w:spacing w:before="2" w:after="0"/>
      </w:pPr>
    </w:p>
    <w:p w14:paraId="634FD0A5" w14:textId="00ABC071" w:rsidR="119B2511" w:rsidRDefault="10AE7672" w:rsidP="643C51DD">
      <w:pPr>
        <w:spacing w:before="2" w:after="0"/>
        <w:rPr>
          <w:rFonts w:ascii="Aptos" w:eastAsia="Aptos" w:hAnsi="Aptos" w:cs="Aptos"/>
          <w:b/>
          <w:bCs/>
        </w:rPr>
      </w:pPr>
      <w:r w:rsidRPr="643C51DD">
        <w:rPr>
          <w:rFonts w:ascii="Aptos" w:eastAsia="Aptos" w:hAnsi="Aptos" w:cs="Aptos"/>
          <w:b/>
          <w:bCs/>
        </w:rPr>
        <w:t>Kern CCD Decision Making Flow Chart</w:t>
      </w:r>
    </w:p>
    <w:p w14:paraId="1B78355D" w14:textId="19C05730" w:rsidR="119B2511" w:rsidRDefault="119B2511" w:rsidP="643C51DD">
      <w:pPr>
        <w:spacing w:before="2" w:after="0"/>
      </w:pPr>
    </w:p>
    <w:p w14:paraId="6A036F6F" w14:textId="29F9CDCC" w:rsidR="119B2511" w:rsidRDefault="0148AAE7" w:rsidP="643C51DD">
      <w:pPr>
        <w:spacing w:before="2" w:after="0"/>
      </w:pPr>
      <w:r>
        <w:rPr>
          <w:noProof/>
        </w:rPr>
        <w:drawing>
          <wp:inline distT="0" distB="0" distL="0" distR="0" wp14:anchorId="6377B52D" wp14:editId="55963608">
            <wp:extent cx="5943600" cy="3810000"/>
            <wp:effectExtent l="0" t="0" r="0" b="0"/>
            <wp:docPr id="669935049" name="Picture 66993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14:paraId="586C2A6F" w14:textId="7A68AE31" w:rsidR="643C51DD" w:rsidRDefault="643C51DD">
      <w:r>
        <w:br w:type="page"/>
      </w:r>
    </w:p>
    <w:p w14:paraId="394A0D21" w14:textId="03AF912F" w:rsidR="0BE56B1D" w:rsidRDefault="0BE56B1D" w:rsidP="643C51DD">
      <w:pPr>
        <w:spacing w:before="2" w:after="0"/>
        <w:rPr>
          <w:b/>
          <w:bCs/>
        </w:rPr>
      </w:pPr>
      <w:r w:rsidRPr="643C51DD">
        <w:rPr>
          <w:b/>
          <w:bCs/>
        </w:rPr>
        <w:t xml:space="preserve">Constituency Groups and Standing Sub-Committees </w:t>
      </w:r>
    </w:p>
    <w:p w14:paraId="0E7E3C6C" w14:textId="17814BD9" w:rsidR="119B2511" w:rsidRDefault="119B2511" w:rsidP="643C51DD">
      <w:pPr>
        <w:spacing w:before="2" w:after="0"/>
      </w:pP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491"/>
        <w:gridCol w:w="2714"/>
        <w:gridCol w:w="1658"/>
        <w:gridCol w:w="1624"/>
        <w:gridCol w:w="1555"/>
        <w:gridCol w:w="1317"/>
      </w:tblGrid>
      <w:tr w:rsidR="119B2511" w14:paraId="3002EF89" w14:textId="77777777" w:rsidTr="643C51DD">
        <w:trPr>
          <w:trHeight w:val="300"/>
        </w:trPr>
        <w:tc>
          <w:tcPr>
            <w:tcW w:w="491" w:type="dxa"/>
            <w:vAlign w:val="center"/>
          </w:tcPr>
          <w:p w14:paraId="3CBC27E7" w14:textId="01A8BE84" w:rsidR="46F59ACF" w:rsidRDefault="25F4A498" w:rsidP="643C51DD">
            <w:pPr>
              <w:spacing w:before="2" w:after="0"/>
              <w:jc w:val="center"/>
              <w:rPr>
                <w:b/>
                <w:bCs/>
              </w:rPr>
            </w:pPr>
            <w:r w:rsidRPr="643C51DD">
              <w:rPr>
                <w:b/>
                <w:bCs/>
              </w:rPr>
              <w:t>T</w:t>
            </w:r>
            <w:r w:rsidR="4FBACDC0" w:rsidRPr="643C51DD">
              <w:rPr>
                <w:b/>
                <w:bCs/>
              </w:rPr>
              <w:t>ype</w:t>
            </w:r>
          </w:p>
        </w:tc>
        <w:tc>
          <w:tcPr>
            <w:tcW w:w="2714" w:type="dxa"/>
            <w:vAlign w:val="center"/>
          </w:tcPr>
          <w:p w14:paraId="4C2EF646" w14:textId="5BCABE8E" w:rsidR="119B2511" w:rsidRDefault="4FBACDC0" w:rsidP="643C51DD">
            <w:pPr>
              <w:spacing w:before="2" w:after="0"/>
              <w:jc w:val="center"/>
              <w:rPr>
                <w:b/>
                <w:bCs/>
              </w:rPr>
            </w:pPr>
            <w:r w:rsidRPr="643C51DD">
              <w:rPr>
                <w:b/>
                <w:bCs/>
              </w:rPr>
              <w:t>Purpose</w:t>
            </w:r>
          </w:p>
        </w:tc>
        <w:tc>
          <w:tcPr>
            <w:tcW w:w="1658" w:type="dxa"/>
            <w:vAlign w:val="center"/>
          </w:tcPr>
          <w:p w14:paraId="2E09D556" w14:textId="29E3B621" w:rsidR="119B2511" w:rsidRDefault="4FBACDC0" w:rsidP="643C51DD">
            <w:pPr>
              <w:spacing w:before="2" w:after="0"/>
              <w:jc w:val="center"/>
              <w:rPr>
                <w:b/>
                <w:bCs/>
              </w:rPr>
            </w:pPr>
            <w:r w:rsidRPr="643C51DD">
              <w:rPr>
                <w:b/>
                <w:bCs/>
              </w:rPr>
              <w:t>Membership</w:t>
            </w:r>
          </w:p>
        </w:tc>
        <w:tc>
          <w:tcPr>
            <w:tcW w:w="1624" w:type="dxa"/>
            <w:vAlign w:val="center"/>
          </w:tcPr>
          <w:p w14:paraId="46EAAA36" w14:textId="40D7AADD" w:rsidR="119B2511" w:rsidRDefault="4FBACDC0" w:rsidP="643C51DD">
            <w:pPr>
              <w:spacing w:before="2" w:after="0"/>
              <w:jc w:val="center"/>
              <w:rPr>
                <w:b/>
                <w:bCs/>
              </w:rPr>
            </w:pPr>
            <w:r w:rsidRPr="643C51DD">
              <w:rPr>
                <w:b/>
                <w:bCs/>
              </w:rPr>
              <w:t>Duration</w:t>
            </w:r>
          </w:p>
        </w:tc>
        <w:tc>
          <w:tcPr>
            <w:tcW w:w="1555" w:type="dxa"/>
            <w:vAlign w:val="center"/>
          </w:tcPr>
          <w:p w14:paraId="3BAF452E" w14:textId="4DA974DC" w:rsidR="119B2511" w:rsidRDefault="4FBACDC0" w:rsidP="643C51DD">
            <w:pPr>
              <w:spacing w:before="2" w:after="0"/>
              <w:jc w:val="center"/>
              <w:rPr>
                <w:b/>
                <w:bCs/>
              </w:rPr>
            </w:pPr>
            <w:r w:rsidRPr="643C51DD">
              <w:rPr>
                <w:b/>
                <w:bCs/>
              </w:rPr>
              <w:t>Reporting Structure</w:t>
            </w:r>
          </w:p>
        </w:tc>
        <w:tc>
          <w:tcPr>
            <w:tcW w:w="1317" w:type="dxa"/>
            <w:vAlign w:val="center"/>
          </w:tcPr>
          <w:p w14:paraId="52D2040D" w14:textId="181593AC" w:rsidR="119B2511" w:rsidRDefault="4FBACDC0" w:rsidP="643C51DD">
            <w:pPr>
              <w:spacing w:before="2" w:after="0"/>
              <w:jc w:val="center"/>
              <w:rPr>
                <w:b/>
                <w:bCs/>
              </w:rPr>
            </w:pPr>
            <w:r w:rsidRPr="643C51DD">
              <w:rPr>
                <w:b/>
                <w:bCs/>
              </w:rPr>
              <w:t>Decision-Making Authority</w:t>
            </w:r>
          </w:p>
        </w:tc>
      </w:tr>
      <w:tr w:rsidR="119B2511" w14:paraId="2E331D48" w14:textId="77777777" w:rsidTr="643C51DD">
        <w:trPr>
          <w:trHeight w:val="300"/>
        </w:trPr>
        <w:tc>
          <w:tcPr>
            <w:tcW w:w="491" w:type="dxa"/>
            <w:vAlign w:val="center"/>
          </w:tcPr>
          <w:p w14:paraId="2C97F151" w14:textId="222EA1A2" w:rsidR="119B2511" w:rsidRDefault="4FBACDC0" w:rsidP="643C51DD">
            <w:pPr>
              <w:spacing w:before="2" w:after="0"/>
              <w:rPr>
                <w:b/>
                <w:bCs/>
              </w:rPr>
            </w:pPr>
            <w:r w:rsidRPr="643C51DD">
              <w:rPr>
                <w:b/>
                <w:bCs/>
              </w:rPr>
              <w:t>Subcommittee</w:t>
            </w:r>
          </w:p>
        </w:tc>
        <w:tc>
          <w:tcPr>
            <w:tcW w:w="2714" w:type="dxa"/>
            <w:vAlign w:val="center"/>
          </w:tcPr>
          <w:p w14:paraId="233AE01E" w14:textId="147CFBC4" w:rsidR="119B2511" w:rsidRDefault="4FBACDC0" w:rsidP="643C51DD">
            <w:pPr>
              <w:spacing w:before="2" w:after="0"/>
            </w:pPr>
            <w:r w:rsidRPr="643C51DD">
              <w:t>Focuses on a specific aspect of a standing committee’s work. It exists to research, discuss, and make recommendations to the main committee.</w:t>
            </w:r>
          </w:p>
        </w:tc>
        <w:tc>
          <w:tcPr>
            <w:tcW w:w="1658" w:type="dxa"/>
            <w:vAlign w:val="center"/>
          </w:tcPr>
          <w:p w14:paraId="3169362B" w14:textId="20DEE23B" w:rsidR="119B2511" w:rsidRDefault="4FBACDC0" w:rsidP="643C51DD">
            <w:pPr>
              <w:spacing w:before="2" w:after="0"/>
            </w:pPr>
            <w:r w:rsidRPr="643C51DD">
              <w:t>Members of the parent committee and potentially additional subject-matter experts.</w:t>
            </w:r>
          </w:p>
        </w:tc>
        <w:tc>
          <w:tcPr>
            <w:tcW w:w="1624" w:type="dxa"/>
            <w:vAlign w:val="center"/>
          </w:tcPr>
          <w:p w14:paraId="24F8281F" w14:textId="6EC9D0C9" w:rsidR="119B2511" w:rsidRDefault="4FBACDC0" w:rsidP="643C51DD">
            <w:pPr>
              <w:spacing w:before="2" w:after="0"/>
            </w:pPr>
            <w:r w:rsidRPr="643C51DD">
              <w:t>Long-term or ongoing as needed.</w:t>
            </w:r>
          </w:p>
        </w:tc>
        <w:tc>
          <w:tcPr>
            <w:tcW w:w="1555" w:type="dxa"/>
            <w:vAlign w:val="center"/>
          </w:tcPr>
          <w:p w14:paraId="1F62EC75" w14:textId="3D39CD65" w:rsidR="119B2511" w:rsidRDefault="4FBACDC0" w:rsidP="643C51DD">
            <w:pPr>
              <w:spacing w:before="2" w:after="0"/>
            </w:pPr>
            <w:r w:rsidRPr="643C51DD">
              <w:t>Reports back to the parent committee.</w:t>
            </w:r>
          </w:p>
        </w:tc>
        <w:tc>
          <w:tcPr>
            <w:tcW w:w="1317" w:type="dxa"/>
            <w:vAlign w:val="center"/>
          </w:tcPr>
          <w:p w14:paraId="43A401F8" w14:textId="53DDC33A" w:rsidR="119B2511" w:rsidRDefault="4FBACDC0" w:rsidP="643C51DD">
            <w:pPr>
              <w:spacing w:before="2" w:after="0"/>
            </w:pPr>
            <w:r w:rsidRPr="643C51DD">
              <w:t>Advisory; does not make final decisions</w:t>
            </w:r>
          </w:p>
        </w:tc>
      </w:tr>
      <w:tr w:rsidR="119B2511" w14:paraId="12A8121A" w14:textId="77777777" w:rsidTr="643C51DD">
        <w:trPr>
          <w:trHeight w:val="300"/>
        </w:trPr>
        <w:tc>
          <w:tcPr>
            <w:tcW w:w="491" w:type="dxa"/>
            <w:vAlign w:val="center"/>
          </w:tcPr>
          <w:p w14:paraId="07F93CBE" w14:textId="6F10A940" w:rsidR="119B2511" w:rsidRDefault="4FBACDC0" w:rsidP="643C51DD">
            <w:pPr>
              <w:spacing w:before="2" w:after="0"/>
              <w:rPr>
                <w:b/>
                <w:bCs/>
              </w:rPr>
            </w:pPr>
            <w:r w:rsidRPr="643C51DD">
              <w:rPr>
                <w:b/>
                <w:bCs/>
              </w:rPr>
              <w:t>Workgroup</w:t>
            </w:r>
          </w:p>
        </w:tc>
        <w:tc>
          <w:tcPr>
            <w:tcW w:w="2714" w:type="dxa"/>
            <w:vAlign w:val="center"/>
          </w:tcPr>
          <w:p w14:paraId="4067B814" w14:textId="5B0CD54E" w:rsidR="119B2511" w:rsidRDefault="4FBACDC0" w:rsidP="643C51DD">
            <w:pPr>
              <w:spacing w:before="2" w:after="0"/>
            </w:pPr>
            <w:r w:rsidRPr="643C51DD">
              <w:t>A collaborative group formed to complete a specific task, project, or initiative, often cross-functional.</w:t>
            </w:r>
          </w:p>
        </w:tc>
        <w:tc>
          <w:tcPr>
            <w:tcW w:w="1658" w:type="dxa"/>
            <w:vAlign w:val="center"/>
          </w:tcPr>
          <w:p w14:paraId="19B3ACBD" w14:textId="2830804D" w:rsidR="119B2511" w:rsidRDefault="4FBACDC0" w:rsidP="643C51DD">
            <w:pPr>
              <w:spacing w:before="2" w:after="0"/>
            </w:pPr>
            <w:r w:rsidRPr="643C51DD">
              <w:t>Can include faculty, staff, administrators, and students based on the project needs.</w:t>
            </w:r>
          </w:p>
        </w:tc>
        <w:tc>
          <w:tcPr>
            <w:tcW w:w="1624" w:type="dxa"/>
            <w:vAlign w:val="center"/>
          </w:tcPr>
          <w:p w14:paraId="5E8F9954" w14:textId="049F1960" w:rsidR="119B2511" w:rsidRDefault="4FBACDC0" w:rsidP="643C51DD">
            <w:pPr>
              <w:spacing w:before="2" w:after="0"/>
            </w:pPr>
            <w:r w:rsidRPr="643C51DD">
              <w:t>Temporary, until the specific task is completed.</w:t>
            </w:r>
          </w:p>
        </w:tc>
        <w:tc>
          <w:tcPr>
            <w:tcW w:w="1555" w:type="dxa"/>
            <w:vAlign w:val="center"/>
          </w:tcPr>
          <w:p w14:paraId="128DD0D8" w14:textId="66FC1234" w:rsidR="119B2511" w:rsidRDefault="4FBACDC0" w:rsidP="643C51DD">
            <w:pPr>
              <w:spacing w:before="2" w:after="0"/>
            </w:pPr>
            <w:r w:rsidRPr="643C51DD">
              <w:t xml:space="preserve">Reports </w:t>
            </w:r>
            <w:r w:rsidR="57AE1F0D" w:rsidRPr="643C51DD">
              <w:t>to the</w:t>
            </w:r>
            <w:r w:rsidRPr="643C51DD">
              <w:t xml:space="preserve"> committee overseeing the project.</w:t>
            </w:r>
          </w:p>
        </w:tc>
        <w:tc>
          <w:tcPr>
            <w:tcW w:w="1317" w:type="dxa"/>
            <w:vAlign w:val="center"/>
          </w:tcPr>
          <w:p w14:paraId="67A9E8C4" w14:textId="6CD29412" w:rsidR="119B2511" w:rsidRDefault="4FBACDC0" w:rsidP="643C51DD">
            <w:pPr>
              <w:spacing w:before="2" w:after="0"/>
            </w:pPr>
            <w:r w:rsidRPr="643C51DD">
              <w:t>Advisory, unless granted authority for implementation.</w:t>
            </w:r>
          </w:p>
        </w:tc>
      </w:tr>
      <w:tr w:rsidR="119B2511" w14:paraId="0264ED7E" w14:textId="77777777" w:rsidTr="643C51DD">
        <w:trPr>
          <w:trHeight w:val="300"/>
        </w:trPr>
        <w:tc>
          <w:tcPr>
            <w:tcW w:w="491" w:type="dxa"/>
            <w:vAlign w:val="center"/>
          </w:tcPr>
          <w:p w14:paraId="5B12BD73" w14:textId="206D1C6C" w:rsidR="119B2511" w:rsidRDefault="4FBACDC0" w:rsidP="643C51DD">
            <w:pPr>
              <w:spacing w:before="2" w:after="0"/>
              <w:rPr>
                <w:b/>
                <w:bCs/>
              </w:rPr>
            </w:pPr>
            <w:r w:rsidRPr="643C51DD">
              <w:rPr>
                <w:b/>
                <w:bCs/>
              </w:rPr>
              <w:t>Taskforce</w:t>
            </w:r>
          </w:p>
        </w:tc>
        <w:tc>
          <w:tcPr>
            <w:tcW w:w="2714" w:type="dxa"/>
            <w:vAlign w:val="center"/>
          </w:tcPr>
          <w:p w14:paraId="35C784BA" w14:textId="51F332A8" w:rsidR="119B2511" w:rsidRDefault="4FBACDC0" w:rsidP="643C51DD">
            <w:pPr>
              <w:spacing w:before="2" w:after="0"/>
            </w:pPr>
            <w:r w:rsidRPr="643C51DD">
              <w:t>Created to address an urgent or emerging issue that requires focused attention.</w:t>
            </w:r>
          </w:p>
        </w:tc>
        <w:tc>
          <w:tcPr>
            <w:tcW w:w="1658" w:type="dxa"/>
            <w:vAlign w:val="center"/>
          </w:tcPr>
          <w:p w14:paraId="06C590BF" w14:textId="66F81779" w:rsidR="119B2511" w:rsidRDefault="4FBACDC0" w:rsidP="643C51DD">
            <w:pPr>
              <w:spacing w:before="2" w:after="0"/>
            </w:pPr>
            <w:r w:rsidRPr="643C51DD">
              <w:t>Selected based on expertise or role relevance.</w:t>
            </w:r>
          </w:p>
        </w:tc>
        <w:tc>
          <w:tcPr>
            <w:tcW w:w="1624" w:type="dxa"/>
            <w:vAlign w:val="center"/>
          </w:tcPr>
          <w:p w14:paraId="6CC0202B" w14:textId="5791D387" w:rsidR="119B2511" w:rsidRDefault="4FBACDC0" w:rsidP="643C51DD">
            <w:pPr>
              <w:spacing w:before="2" w:after="0"/>
            </w:pPr>
            <w:r w:rsidRPr="643C51DD">
              <w:t>Short-term, dissolved once the issue is resolved or recommendations are made.</w:t>
            </w:r>
          </w:p>
        </w:tc>
        <w:tc>
          <w:tcPr>
            <w:tcW w:w="1555" w:type="dxa"/>
            <w:vAlign w:val="center"/>
          </w:tcPr>
          <w:p w14:paraId="2FB02F5C" w14:textId="461F7759" w:rsidR="119B2511" w:rsidRDefault="4FBACDC0" w:rsidP="643C51DD">
            <w:pPr>
              <w:spacing w:before="2" w:after="0"/>
            </w:pPr>
            <w:r w:rsidRPr="643C51DD">
              <w:t>Reports to the college president, College Council, or other governance body.</w:t>
            </w:r>
          </w:p>
        </w:tc>
        <w:tc>
          <w:tcPr>
            <w:tcW w:w="1317" w:type="dxa"/>
            <w:vAlign w:val="center"/>
          </w:tcPr>
          <w:p w14:paraId="5374E7DE" w14:textId="6C452833" w:rsidR="119B2511" w:rsidRDefault="4FBACDC0" w:rsidP="643C51DD">
            <w:pPr>
              <w:spacing w:before="2" w:after="0"/>
            </w:pPr>
            <w:r w:rsidRPr="643C51DD">
              <w:t>Can make recommendations, but does not implement policy.</w:t>
            </w:r>
          </w:p>
        </w:tc>
      </w:tr>
    </w:tbl>
    <w:p w14:paraId="0E4A6D6A" w14:textId="2888548D" w:rsidR="119B2511" w:rsidRDefault="119B2511" w:rsidP="643C51DD">
      <w:pPr>
        <w:spacing w:before="2" w:after="0"/>
      </w:pPr>
    </w:p>
    <w:p w14:paraId="5EE08AC1" w14:textId="7EC5EC49" w:rsidR="643C51DD" w:rsidRDefault="643C51DD" w:rsidP="643C51DD">
      <w:pPr>
        <w:spacing w:before="2" w:after="0"/>
      </w:pPr>
    </w:p>
    <w:p w14:paraId="7CFDDA2B" w14:textId="329A7AE5" w:rsidR="643C51DD" w:rsidRDefault="643C51DD" w:rsidP="643C51DD">
      <w:pPr>
        <w:spacing w:before="2" w:after="0"/>
      </w:pPr>
    </w:p>
    <w:p w14:paraId="288C0A07" w14:textId="7EDC72C6" w:rsidR="643C51DD" w:rsidRDefault="643C51DD">
      <w:r>
        <w:br w:type="page"/>
      </w:r>
    </w:p>
    <w:p w14:paraId="7AC004F2" w14:textId="4CB4B128" w:rsidR="748F0203" w:rsidRDefault="748F0203" w:rsidP="643C51DD">
      <w:pPr>
        <w:spacing w:before="2" w:after="0"/>
        <w:rPr>
          <w:b/>
          <w:bCs/>
        </w:rPr>
      </w:pPr>
      <w:r w:rsidRPr="643C51DD">
        <w:rPr>
          <w:b/>
          <w:bCs/>
        </w:rPr>
        <w:t xml:space="preserve">How Are </w:t>
      </w:r>
      <w:r w:rsidR="6A88995B" w:rsidRPr="643C51DD">
        <w:rPr>
          <w:b/>
          <w:bCs/>
        </w:rPr>
        <w:t xml:space="preserve">Committees </w:t>
      </w:r>
      <w:r w:rsidRPr="643C51DD">
        <w:rPr>
          <w:b/>
          <w:bCs/>
        </w:rPr>
        <w:t>Dissolved?</w:t>
      </w:r>
    </w:p>
    <w:p w14:paraId="787087CD" w14:textId="6753981F" w:rsidR="748F0203" w:rsidRDefault="748F0203" w:rsidP="643C51DD">
      <w:pPr>
        <w:spacing w:before="2" w:after="0"/>
      </w:pPr>
      <w:r w:rsidRPr="643C51DD">
        <w:t>Subcommittees: Can be dissolved by their parent committee when the issue is no longer relevant or has been incorporated into ongoing committee work.</w:t>
      </w:r>
    </w:p>
    <w:p w14:paraId="18163D4C" w14:textId="28D68889" w:rsidR="119B2511" w:rsidRDefault="119B2511" w:rsidP="643C51DD">
      <w:pPr>
        <w:spacing w:before="2" w:after="0"/>
      </w:pPr>
    </w:p>
    <w:p w14:paraId="47A65FF5" w14:textId="02E50F4B" w:rsidR="748F0203" w:rsidRDefault="748F0203" w:rsidP="643C51DD">
      <w:pPr>
        <w:spacing w:before="2" w:after="0"/>
      </w:pPr>
      <w:r w:rsidRPr="643C51DD">
        <w:t>Workgroups: Disbanded after completing their assigned task or project.</w:t>
      </w:r>
    </w:p>
    <w:p w14:paraId="5E995E81" w14:textId="267AB24E" w:rsidR="119B2511" w:rsidRDefault="119B2511" w:rsidP="643C51DD">
      <w:pPr>
        <w:spacing w:before="2" w:after="0"/>
      </w:pPr>
    </w:p>
    <w:p w14:paraId="58528FFB" w14:textId="049E41BC" w:rsidR="748F0203" w:rsidRDefault="748F0203" w:rsidP="643C51DD">
      <w:pPr>
        <w:spacing w:before="2" w:after="0"/>
      </w:pPr>
      <w:r w:rsidRPr="643C51DD">
        <w:t>Taskforces: Automatically dissolved once they fulfill their charge or their recommendations are either accepted or rejected.</w:t>
      </w:r>
    </w:p>
    <w:p w14:paraId="60427164" w14:textId="65F9B2F0" w:rsidR="119B2511" w:rsidRDefault="119B2511" w:rsidP="643C51DD">
      <w:pPr>
        <w:spacing w:before="2" w:after="0"/>
      </w:pPr>
    </w:p>
    <w:p w14:paraId="2CDDF57B" w14:textId="1A3A25D0" w:rsidR="748F0203" w:rsidRDefault="748F0203" w:rsidP="643C51DD">
      <w:pPr>
        <w:spacing w:before="2" w:after="0"/>
        <w:rPr>
          <w:b/>
          <w:bCs/>
        </w:rPr>
      </w:pPr>
      <w:r w:rsidRPr="643C51DD">
        <w:rPr>
          <w:b/>
          <w:bCs/>
        </w:rPr>
        <w:t xml:space="preserve">Why Are </w:t>
      </w:r>
      <w:r w:rsidR="7E80D8D9" w:rsidRPr="643C51DD">
        <w:rPr>
          <w:b/>
          <w:bCs/>
        </w:rPr>
        <w:t>Committees</w:t>
      </w:r>
      <w:r w:rsidRPr="643C51DD">
        <w:rPr>
          <w:b/>
          <w:bCs/>
        </w:rPr>
        <w:t xml:space="preserve"> Created?</w:t>
      </w:r>
    </w:p>
    <w:p w14:paraId="6F7C0117" w14:textId="77ECE791" w:rsidR="748F0203" w:rsidRDefault="748F0203" w:rsidP="643C51DD">
      <w:pPr>
        <w:spacing w:before="2" w:after="0"/>
      </w:pPr>
      <w:r w:rsidRPr="643C51DD">
        <w:t>Subcommittees: To break down complex governance topics into manageable parts.</w:t>
      </w:r>
    </w:p>
    <w:p w14:paraId="307DE9FC" w14:textId="6179581E" w:rsidR="748F0203" w:rsidRDefault="748F0203" w:rsidP="643C51DD">
      <w:pPr>
        <w:spacing w:before="2" w:after="0"/>
      </w:pPr>
      <w:r w:rsidRPr="643C51DD">
        <w:t>Workgroups: To complete a specific initiative or research project requiring focused attention.</w:t>
      </w:r>
    </w:p>
    <w:p w14:paraId="3B3526E9" w14:textId="542236F3" w:rsidR="748F0203" w:rsidRDefault="748F0203" w:rsidP="643C51DD">
      <w:pPr>
        <w:spacing w:before="2" w:after="0"/>
      </w:pPr>
      <w:r w:rsidRPr="643C51DD">
        <w:t>Taskforces: To address urgent or emerging issues requiring rapid action or expertise.</w:t>
      </w:r>
    </w:p>
    <w:p w14:paraId="576F4CAC" w14:textId="1D7EB69D" w:rsidR="119B2511" w:rsidRDefault="119B2511" w:rsidP="643C51DD">
      <w:pPr>
        <w:spacing w:before="2" w:after="0"/>
      </w:pPr>
    </w:p>
    <w:p w14:paraId="3A89CB9E" w14:textId="49EFDD74" w:rsidR="748F0203" w:rsidRDefault="748F0203" w:rsidP="643C51DD">
      <w:pPr>
        <w:spacing w:before="2" w:after="0"/>
      </w:pPr>
      <w:r w:rsidRPr="643C51DD">
        <w:t>Who Can Create Them?</w:t>
      </w:r>
    </w:p>
    <w:p w14:paraId="36DE0F5D" w14:textId="0D587614" w:rsidR="748F0203" w:rsidRDefault="748F0203" w:rsidP="643C51DD">
      <w:pPr>
        <w:spacing w:before="2" w:after="0"/>
      </w:pPr>
      <w:r w:rsidRPr="643C51DD">
        <w:t>Subcommittees: Created by standing governance committees (e.g., College Council, Academic Senate, Budget Committee).</w:t>
      </w:r>
    </w:p>
    <w:p w14:paraId="2EB0940E" w14:textId="240ABBB8" w:rsidR="119B2511" w:rsidRDefault="119B2511" w:rsidP="643C51DD">
      <w:pPr>
        <w:spacing w:before="2" w:after="0"/>
      </w:pPr>
    </w:p>
    <w:p w14:paraId="55AAF2D2" w14:textId="1C09B141" w:rsidR="748F0203" w:rsidRDefault="748F0203" w:rsidP="643C51DD">
      <w:pPr>
        <w:spacing w:before="2" w:after="0"/>
      </w:pPr>
      <w:r w:rsidRPr="643C51DD">
        <w:t>Workgroups: Formed by a department, administrative leader, or committee when collaboration is needed for a project.</w:t>
      </w:r>
    </w:p>
    <w:p w14:paraId="7FFBB8B0" w14:textId="270E9D98" w:rsidR="119B2511" w:rsidRDefault="119B2511" w:rsidP="643C51DD">
      <w:pPr>
        <w:spacing w:before="2" w:after="0"/>
      </w:pPr>
    </w:p>
    <w:p w14:paraId="13B20BA9" w14:textId="577634B8" w:rsidR="748F0203" w:rsidRDefault="748F0203" w:rsidP="643C51DD">
      <w:pPr>
        <w:spacing w:before="2" w:after="0"/>
      </w:pPr>
      <w:r w:rsidRPr="643C51DD">
        <w:t>Taskforces: Typically formed by the College President, College Council, or a major governance body to address time-sensitive issues.</w:t>
      </w:r>
    </w:p>
    <w:p w14:paraId="2BD16AFA" w14:textId="357458D2" w:rsidR="119B2511" w:rsidRDefault="119B2511" w:rsidP="643C51DD">
      <w:pPr>
        <w:spacing w:before="2" w:after="0"/>
      </w:pPr>
    </w:p>
    <w:p w14:paraId="1DA2F77A" w14:textId="7EED96BC" w:rsidR="0BE56B1D" w:rsidRDefault="2E21C796" w:rsidP="643C51DD">
      <w:pPr>
        <w:spacing w:before="2" w:after="0"/>
      </w:pPr>
      <w:r w:rsidRPr="643C51DD">
        <w:t>G</w:t>
      </w:r>
      <w:r w:rsidR="0BE56B1D" w:rsidRPr="643C51DD">
        <w:t xml:space="preserve">roups, by way of their senates and/or sub-committees, advise the president and/or the participatory governance representative committees on institutional decision-making and operations. </w:t>
      </w:r>
    </w:p>
    <w:p w14:paraId="31597F48" w14:textId="0DFBACC4" w:rsidR="0BE56B1D" w:rsidRDefault="0BE56B1D" w:rsidP="643C51DD">
      <w:pPr>
        <w:pStyle w:val="ListParagraph"/>
        <w:numPr>
          <w:ilvl w:val="0"/>
          <w:numId w:val="33"/>
        </w:numPr>
        <w:spacing w:before="2" w:after="0"/>
      </w:pPr>
      <w:r w:rsidRPr="643C51DD">
        <w:t xml:space="preserve">President’s Cabinet </w:t>
      </w:r>
    </w:p>
    <w:p w14:paraId="2A512652" w14:textId="20D2B33B" w:rsidR="0BE56B1D" w:rsidRDefault="2C6A8BEA" w:rsidP="643C51DD">
      <w:pPr>
        <w:pStyle w:val="ListParagraph"/>
        <w:numPr>
          <w:ilvl w:val="0"/>
          <w:numId w:val="33"/>
        </w:numPr>
        <w:spacing w:before="2" w:after="0"/>
      </w:pPr>
      <w:r w:rsidRPr="643C51DD">
        <w:t xml:space="preserve">President’s Advisory Council </w:t>
      </w:r>
      <w:r w:rsidR="0BE56B1D" w:rsidRPr="643C51DD">
        <w:t xml:space="preserve">(PAC) </w:t>
      </w:r>
    </w:p>
    <w:p w14:paraId="72C5B0E9" w14:textId="3BADB3DF" w:rsidR="71E3C1C2" w:rsidRDefault="71E3C1C2" w:rsidP="643C51DD">
      <w:pPr>
        <w:pStyle w:val="ListParagraph"/>
        <w:numPr>
          <w:ilvl w:val="0"/>
          <w:numId w:val="33"/>
        </w:numPr>
        <w:spacing w:before="2" w:after="0"/>
      </w:pPr>
      <w:r w:rsidRPr="643C51DD">
        <w:t xml:space="preserve">College Council </w:t>
      </w:r>
    </w:p>
    <w:p w14:paraId="04866FF9" w14:textId="14F206B1" w:rsidR="13D4F5DC" w:rsidRDefault="13D4F5DC" w:rsidP="643C51DD">
      <w:pPr>
        <w:pStyle w:val="ListParagraph"/>
        <w:numPr>
          <w:ilvl w:val="1"/>
          <w:numId w:val="33"/>
        </w:numPr>
        <w:spacing w:before="2" w:after="0"/>
      </w:pPr>
      <w:r w:rsidRPr="643C51DD">
        <w:t>Accreditation</w:t>
      </w:r>
    </w:p>
    <w:p w14:paraId="1115CF13" w14:textId="38ABE3B1" w:rsidR="60C9F6A3" w:rsidRDefault="60C9F6A3" w:rsidP="643C51DD">
      <w:pPr>
        <w:pStyle w:val="ListParagraph"/>
        <w:numPr>
          <w:ilvl w:val="1"/>
          <w:numId w:val="33"/>
        </w:numPr>
        <w:spacing w:before="2" w:after="0"/>
      </w:pPr>
      <w:r w:rsidRPr="643C51DD">
        <w:t>Accessibility</w:t>
      </w:r>
    </w:p>
    <w:p w14:paraId="23172DF0" w14:textId="6924E80B" w:rsidR="13D4F5DC" w:rsidRDefault="13D4F5DC" w:rsidP="643C51DD">
      <w:pPr>
        <w:pStyle w:val="ListParagraph"/>
        <w:numPr>
          <w:ilvl w:val="1"/>
          <w:numId w:val="33"/>
        </w:numPr>
        <w:spacing w:before="2" w:after="0"/>
      </w:pPr>
      <w:r w:rsidRPr="643C51DD">
        <w:t>Budget</w:t>
      </w:r>
    </w:p>
    <w:p w14:paraId="5E24ECFE" w14:textId="1F30A888" w:rsidR="13D4F5DC" w:rsidRDefault="13D4F5DC" w:rsidP="643C51DD">
      <w:pPr>
        <w:pStyle w:val="ListParagraph"/>
        <w:numPr>
          <w:ilvl w:val="1"/>
          <w:numId w:val="33"/>
        </w:numPr>
        <w:spacing w:before="2" w:after="0"/>
      </w:pPr>
      <w:r w:rsidRPr="643C51DD">
        <w:t>Strategic Planning</w:t>
      </w:r>
    </w:p>
    <w:p w14:paraId="6B7B9760" w14:textId="5EBDE1B4" w:rsidR="13D4F5DC" w:rsidRDefault="13D4F5DC" w:rsidP="643C51DD">
      <w:pPr>
        <w:pStyle w:val="ListParagraph"/>
        <w:numPr>
          <w:ilvl w:val="1"/>
          <w:numId w:val="33"/>
        </w:numPr>
        <w:spacing w:before="2" w:after="0"/>
      </w:pPr>
      <w:r w:rsidRPr="643C51DD">
        <w:t>Enrollment Management</w:t>
      </w:r>
    </w:p>
    <w:p w14:paraId="0410174F" w14:textId="2F4A5B75" w:rsidR="13D4F5DC" w:rsidRDefault="13D4F5DC" w:rsidP="643C51DD">
      <w:pPr>
        <w:pStyle w:val="ListParagraph"/>
        <w:numPr>
          <w:ilvl w:val="1"/>
          <w:numId w:val="33"/>
        </w:numPr>
        <w:spacing w:before="2" w:after="0"/>
      </w:pPr>
      <w:r w:rsidRPr="643C51DD">
        <w:t>Guided Pathways</w:t>
      </w:r>
    </w:p>
    <w:p w14:paraId="63CB41F0" w14:textId="12A5C5BA" w:rsidR="13D4F5DC" w:rsidRDefault="13D4F5DC" w:rsidP="643C51DD">
      <w:pPr>
        <w:pStyle w:val="ListParagraph"/>
        <w:numPr>
          <w:ilvl w:val="1"/>
          <w:numId w:val="33"/>
        </w:numPr>
        <w:spacing w:before="2" w:after="0"/>
      </w:pPr>
      <w:r w:rsidRPr="643C51DD">
        <w:t xml:space="preserve">Facilities Advisory </w:t>
      </w:r>
    </w:p>
    <w:p w14:paraId="42C0392B" w14:textId="2E69715C" w:rsidR="13D4F5DC" w:rsidRDefault="13D4F5DC" w:rsidP="643C51DD">
      <w:pPr>
        <w:pStyle w:val="ListParagraph"/>
        <w:numPr>
          <w:ilvl w:val="1"/>
          <w:numId w:val="33"/>
        </w:numPr>
        <w:spacing w:before="2" w:after="0"/>
      </w:pPr>
      <w:r w:rsidRPr="643C51DD">
        <w:t>I</w:t>
      </w:r>
      <w:r w:rsidR="5AD96476" w:rsidRPr="643C51DD">
        <w:t>nformational Technology</w:t>
      </w:r>
    </w:p>
    <w:p w14:paraId="196AD7F9" w14:textId="78846477" w:rsidR="5AD96476" w:rsidRDefault="5AD96476" w:rsidP="643C51DD">
      <w:pPr>
        <w:pStyle w:val="ListParagraph"/>
        <w:numPr>
          <w:ilvl w:val="1"/>
          <w:numId w:val="33"/>
        </w:numPr>
        <w:spacing w:before="2" w:after="0"/>
      </w:pPr>
      <w:r w:rsidRPr="643C51DD">
        <w:t xml:space="preserve">Social Justice Action </w:t>
      </w:r>
    </w:p>
    <w:p w14:paraId="6082C7E6" w14:textId="37D75105" w:rsidR="0BE56B1D" w:rsidRDefault="0BE56B1D" w:rsidP="643C51DD">
      <w:pPr>
        <w:pStyle w:val="ListParagraph"/>
        <w:numPr>
          <w:ilvl w:val="0"/>
          <w:numId w:val="33"/>
        </w:numPr>
        <w:spacing w:before="2" w:after="0"/>
      </w:pPr>
      <w:r w:rsidRPr="643C51DD">
        <w:t xml:space="preserve">Academic Senate </w:t>
      </w:r>
    </w:p>
    <w:p w14:paraId="369A3784" w14:textId="7F479527" w:rsidR="0BE56B1D" w:rsidRDefault="0BE56B1D" w:rsidP="643C51DD">
      <w:pPr>
        <w:pStyle w:val="ListParagraph"/>
        <w:numPr>
          <w:ilvl w:val="1"/>
          <w:numId w:val="33"/>
        </w:numPr>
        <w:spacing w:before="2" w:after="0"/>
      </w:pPr>
      <w:r w:rsidRPr="643C51DD">
        <w:t xml:space="preserve">Curriculum </w:t>
      </w:r>
      <w:r w:rsidR="3AC4D625" w:rsidRPr="643C51DD">
        <w:t>Committee</w:t>
      </w:r>
    </w:p>
    <w:p w14:paraId="13CC69B1" w14:textId="39634DDC" w:rsidR="0BE56B1D" w:rsidRDefault="0BE56B1D" w:rsidP="643C51DD">
      <w:pPr>
        <w:pStyle w:val="ListParagraph"/>
        <w:numPr>
          <w:ilvl w:val="1"/>
          <w:numId w:val="33"/>
        </w:numPr>
        <w:spacing w:before="2" w:after="0"/>
      </w:pPr>
      <w:r w:rsidRPr="643C51DD">
        <w:t xml:space="preserve">Equivalency </w:t>
      </w:r>
    </w:p>
    <w:p w14:paraId="103FA8F3" w14:textId="54AF4BC9" w:rsidR="0BE56B1D" w:rsidRDefault="0BE56B1D" w:rsidP="643C51DD">
      <w:pPr>
        <w:pStyle w:val="ListParagraph"/>
        <w:numPr>
          <w:ilvl w:val="1"/>
          <w:numId w:val="33"/>
        </w:numPr>
        <w:spacing w:before="2" w:after="0"/>
      </w:pPr>
      <w:r w:rsidRPr="643C51DD">
        <w:t xml:space="preserve">Outcomes Committee </w:t>
      </w:r>
    </w:p>
    <w:p w14:paraId="3EA6FA9D" w14:textId="612359A6" w:rsidR="666AA0F6" w:rsidRDefault="666AA0F6" w:rsidP="643C51DD">
      <w:pPr>
        <w:pStyle w:val="ListParagraph"/>
        <w:numPr>
          <w:ilvl w:val="1"/>
          <w:numId w:val="33"/>
        </w:numPr>
        <w:spacing w:before="2" w:after="0"/>
      </w:pPr>
      <w:r w:rsidRPr="643C51DD">
        <w:t>Distance Education Committee</w:t>
      </w:r>
    </w:p>
    <w:p w14:paraId="0227D955" w14:textId="76706AFA" w:rsidR="0BE56B1D" w:rsidRDefault="0BE56B1D" w:rsidP="643C51DD">
      <w:pPr>
        <w:pStyle w:val="ListParagraph"/>
        <w:numPr>
          <w:ilvl w:val="0"/>
          <w:numId w:val="33"/>
        </w:numPr>
        <w:spacing w:before="2" w:after="0"/>
      </w:pPr>
      <w:r w:rsidRPr="643C51DD">
        <w:t xml:space="preserve">Faculty Chairs </w:t>
      </w:r>
    </w:p>
    <w:p w14:paraId="6AF42E52" w14:textId="7C279FF9" w:rsidR="0BE56B1D" w:rsidRDefault="14B54C73" w:rsidP="643C51DD">
      <w:pPr>
        <w:pStyle w:val="ListParagraph"/>
        <w:numPr>
          <w:ilvl w:val="0"/>
          <w:numId w:val="33"/>
        </w:numPr>
        <w:spacing w:before="2" w:after="0"/>
      </w:pPr>
      <w:r w:rsidRPr="643C51DD">
        <w:t>Associated Students of Porterville College (ASPC)</w:t>
      </w:r>
    </w:p>
    <w:p w14:paraId="1A510A32" w14:textId="7C0F5AFA" w:rsidR="0BE56B1D" w:rsidRDefault="0BE56B1D" w:rsidP="643C51DD">
      <w:pPr>
        <w:pStyle w:val="ListParagraph"/>
        <w:numPr>
          <w:ilvl w:val="0"/>
          <w:numId w:val="33"/>
        </w:numPr>
        <w:spacing w:before="2" w:after="0"/>
      </w:pPr>
      <w:r w:rsidRPr="643C51DD">
        <w:t xml:space="preserve">Kern CCD </w:t>
      </w:r>
      <w:r w:rsidR="392CE173" w:rsidRPr="643C51DD">
        <w:t>CSEA</w:t>
      </w:r>
    </w:p>
    <w:p w14:paraId="6F80A1A0" w14:textId="071A4125" w:rsidR="0BE56B1D" w:rsidRDefault="585AFF8F" w:rsidP="643C51DD">
      <w:pPr>
        <w:pStyle w:val="ListParagraph"/>
        <w:numPr>
          <w:ilvl w:val="0"/>
          <w:numId w:val="33"/>
        </w:numPr>
        <w:spacing w:before="2" w:after="0"/>
      </w:pPr>
      <w:r w:rsidRPr="643C51DD">
        <w:t xml:space="preserve">California </w:t>
      </w:r>
      <w:r w:rsidR="4DE462C2" w:rsidRPr="643C51DD">
        <w:t>College</w:t>
      </w:r>
      <w:r w:rsidRPr="643C51DD">
        <w:t xml:space="preserve"> Association (</w:t>
      </w:r>
      <w:r w:rsidR="2E5C6E73" w:rsidRPr="643C51DD">
        <w:t>C</w:t>
      </w:r>
      <w:r w:rsidR="6FE28A22" w:rsidRPr="643C51DD">
        <w:t>C</w:t>
      </w:r>
      <w:r w:rsidR="2E5C6E73" w:rsidRPr="643C51DD">
        <w:t>A</w:t>
      </w:r>
      <w:r w:rsidR="0873B88C" w:rsidRPr="643C51DD">
        <w:t>)</w:t>
      </w:r>
    </w:p>
    <w:p w14:paraId="3EE5077A" w14:textId="7ED4AA6C" w:rsidR="119B2511" w:rsidRDefault="119B2511" w:rsidP="643C51DD">
      <w:pPr>
        <w:spacing w:before="2" w:after="0"/>
        <w:rPr>
          <w:b/>
          <w:bCs/>
        </w:rPr>
      </w:pPr>
    </w:p>
    <w:p w14:paraId="188B31D9" w14:textId="612D519B" w:rsidR="53AF62FB" w:rsidRDefault="53AF62FB" w:rsidP="643C51DD">
      <w:pPr>
        <w:spacing w:before="2" w:after="0"/>
        <w:rPr>
          <w:b/>
          <w:bCs/>
        </w:rPr>
      </w:pPr>
      <w:r w:rsidRPr="643C51DD">
        <w:rPr>
          <w:b/>
          <w:bCs/>
        </w:rPr>
        <w:t xml:space="preserve">Students </w:t>
      </w:r>
    </w:p>
    <w:p w14:paraId="6442ACF4" w14:textId="0EAD2C7A" w:rsidR="53AF62FB" w:rsidRDefault="48BEBB35" w:rsidP="643C51DD">
      <w:pPr>
        <w:spacing w:before="2" w:after="0"/>
      </w:pPr>
      <w:r w:rsidRPr="643C51DD">
        <w:t xml:space="preserve">Student representatives also are appointed to serve on all participatory-governance committees, a practice that adheres to the Title 5 Section 51023.7(a)(1) requirement that: “Students shall be provided an opportunity to participate in formulation and development of district and college policies and procedures that have or will have a significant effect on students. This right includes the opportunity to participate in processes for jointly developing recommendations to the governing board regarding such policies and procedures.” </w:t>
      </w:r>
    </w:p>
    <w:p w14:paraId="23DAD65C" w14:textId="3698E794" w:rsidR="2FA07C86" w:rsidRDefault="2FA07C86" w:rsidP="643C51DD">
      <w:pPr>
        <w:spacing w:before="2" w:after="0"/>
      </w:pPr>
    </w:p>
    <w:p w14:paraId="6FF0E2FF" w14:textId="0414DA0E" w:rsidR="53AF62FB" w:rsidRDefault="53AF62FB" w:rsidP="643C51DD">
      <w:pPr>
        <w:spacing w:before="2" w:after="0"/>
      </w:pPr>
      <w:r w:rsidRPr="643C51DD">
        <w:t xml:space="preserve">Title 5 Section 51023.7(b) does specify the policies and procedures that “have or will have a significant effect on students” as follows: </w:t>
      </w:r>
    </w:p>
    <w:p w14:paraId="616955DA" w14:textId="19C9B850" w:rsidR="53AF62FB" w:rsidRDefault="53AF62FB" w:rsidP="643C51DD">
      <w:pPr>
        <w:spacing w:before="2" w:after="0"/>
        <w:ind w:left="720"/>
      </w:pPr>
      <w:r w:rsidRPr="643C51DD">
        <w:t xml:space="preserve">• Grading policies; </w:t>
      </w:r>
    </w:p>
    <w:p w14:paraId="40F15136" w14:textId="57FA841B" w:rsidR="53AF62FB" w:rsidRDefault="53AF62FB" w:rsidP="643C51DD">
      <w:pPr>
        <w:spacing w:before="2" w:after="0"/>
        <w:ind w:left="720"/>
      </w:pPr>
      <w:r w:rsidRPr="643C51DD">
        <w:t xml:space="preserve">• Codes of student conduct; </w:t>
      </w:r>
    </w:p>
    <w:p w14:paraId="68B1A9B0" w14:textId="48EF42CD" w:rsidR="53AF62FB" w:rsidRDefault="53AF62FB" w:rsidP="643C51DD">
      <w:pPr>
        <w:spacing w:before="2" w:after="0"/>
        <w:ind w:left="720"/>
      </w:pPr>
      <w:r w:rsidRPr="643C51DD">
        <w:t xml:space="preserve">• Academic disciplinary policies; </w:t>
      </w:r>
    </w:p>
    <w:p w14:paraId="0EE51A23" w14:textId="441BE2EF" w:rsidR="53AF62FB" w:rsidRDefault="53AF62FB" w:rsidP="643C51DD">
      <w:pPr>
        <w:spacing w:before="2" w:after="0"/>
        <w:ind w:left="720"/>
      </w:pPr>
      <w:r w:rsidRPr="643C51DD">
        <w:t xml:space="preserve">• Curriculum development; </w:t>
      </w:r>
    </w:p>
    <w:p w14:paraId="740DCF03" w14:textId="2019DB21" w:rsidR="53AF62FB" w:rsidRDefault="53AF62FB" w:rsidP="643C51DD">
      <w:pPr>
        <w:spacing w:before="2" w:after="0"/>
        <w:ind w:left="720"/>
      </w:pPr>
      <w:r w:rsidRPr="643C51DD">
        <w:t xml:space="preserve">• Courses or programs which should be initiated or discontinued; </w:t>
      </w:r>
    </w:p>
    <w:p w14:paraId="36F969D9" w14:textId="777C98AC" w:rsidR="53AF62FB" w:rsidRDefault="53AF62FB" w:rsidP="643C51DD">
      <w:pPr>
        <w:spacing w:before="2" w:after="0"/>
        <w:ind w:left="720"/>
      </w:pPr>
      <w:r w:rsidRPr="643C51DD">
        <w:t xml:space="preserve">• Processes for institutional planning and budget development; </w:t>
      </w:r>
    </w:p>
    <w:p w14:paraId="31BCDED3" w14:textId="1C953680" w:rsidR="53AF62FB" w:rsidRDefault="53AF62FB" w:rsidP="643C51DD">
      <w:pPr>
        <w:spacing w:before="2" w:after="0"/>
        <w:ind w:left="720"/>
      </w:pPr>
      <w:r w:rsidRPr="643C51DD">
        <w:t xml:space="preserve">• Standards and policies regarding student preparation and success; </w:t>
      </w:r>
    </w:p>
    <w:p w14:paraId="5D3167E8" w14:textId="1DCBB016" w:rsidR="53AF62FB" w:rsidRDefault="53AF62FB" w:rsidP="643C51DD">
      <w:pPr>
        <w:spacing w:before="2" w:after="0"/>
        <w:ind w:left="720"/>
      </w:pPr>
      <w:r w:rsidRPr="643C51DD">
        <w:t xml:space="preserve">• Student services planning and development; </w:t>
      </w:r>
    </w:p>
    <w:p w14:paraId="151D65EB" w14:textId="23110B8C" w:rsidR="53AF62FB" w:rsidRDefault="53AF62FB" w:rsidP="643C51DD">
      <w:pPr>
        <w:spacing w:before="2" w:after="0"/>
        <w:ind w:left="720"/>
      </w:pPr>
      <w:r w:rsidRPr="643C51DD">
        <w:t xml:space="preserve">• Student fees within the authority of the district to adopt; </w:t>
      </w:r>
    </w:p>
    <w:p w14:paraId="2A193FDE" w14:textId="661E7541" w:rsidR="53AF62FB" w:rsidRDefault="53AF62FB" w:rsidP="643C51DD">
      <w:pPr>
        <w:spacing w:before="2" w:after="0"/>
        <w:ind w:left="720"/>
      </w:pPr>
      <w:r w:rsidRPr="643C51DD">
        <w:t xml:space="preserve">• Any other district and college policy, procedure, or related matter that the district governing board determines will have a significant effect on students. </w:t>
      </w:r>
    </w:p>
    <w:p w14:paraId="4CAB1939" w14:textId="099CABC8" w:rsidR="119B2511" w:rsidRDefault="119B2511" w:rsidP="643C51DD">
      <w:pPr>
        <w:spacing w:before="2" w:after="0"/>
      </w:pPr>
    </w:p>
    <w:p w14:paraId="40531437" w14:textId="2A14E069" w:rsidR="53AF62FB" w:rsidRDefault="53AF62FB" w:rsidP="643C51DD">
      <w:pPr>
        <w:spacing w:before="2" w:after="0"/>
      </w:pPr>
      <w:r w:rsidRPr="643C51DD">
        <w:t>Title 5 Section 51023.7(c) requires that the Board “give reasonable consideration to recommendations and positions developed by students regarding district and college policies and procedures pertaining to the hiring and evaluation of faculty, administration, and staff.” All student appointments to college governance bodies are made by the Associated Students o</w:t>
      </w:r>
      <w:r w:rsidR="7C95CE26" w:rsidRPr="643C51DD">
        <w:t xml:space="preserve">f Porterville College. </w:t>
      </w:r>
    </w:p>
    <w:p w14:paraId="7DE388E8" w14:textId="097A3B3B" w:rsidR="381A9424" w:rsidRDefault="381A9424" w:rsidP="643C51DD">
      <w:pPr>
        <w:spacing w:before="2" w:after="0"/>
        <w:jc w:val="center"/>
      </w:pPr>
      <w:r>
        <w:rPr>
          <w:noProof/>
        </w:rPr>
        <w:drawing>
          <wp:inline distT="0" distB="0" distL="0" distR="0" wp14:anchorId="4CF3C3C6" wp14:editId="66889E8E">
            <wp:extent cx="5847061" cy="7446056"/>
            <wp:effectExtent l="0" t="0" r="0" b="0"/>
            <wp:docPr id="440425783" name="Picture 44042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47061" cy="7446056"/>
                    </a:xfrm>
                    <a:prstGeom prst="rect">
                      <a:avLst/>
                    </a:prstGeom>
                  </pic:spPr>
                </pic:pic>
              </a:graphicData>
            </a:graphic>
          </wp:inline>
        </w:drawing>
      </w:r>
    </w:p>
    <w:p w14:paraId="7BD7C002" w14:textId="242E60D6" w:rsidR="643C51DD" w:rsidRDefault="643C51DD" w:rsidP="643C51DD">
      <w:pPr>
        <w:spacing w:before="2" w:after="0"/>
      </w:pPr>
      <w:r>
        <w:br w:type="page"/>
      </w:r>
    </w:p>
    <w:p w14:paraId="48A903AA" w14:textId="71CB42F2" w:rsidR="7CF11423" w:rsidRDefault="25CF1632" w:rsidP="643C51DD">
      <w:pPr>
        <w:spacing w:before="2" w:after="0"/>
        <w:rPr>
          <w:b/>
          <w:bCs/>
        </w:rPr>
      </w:pPr>
      <w:r w:rsidRPr="643C51DD">
        <w:rPr>
          <w:b/>
          <w:bCs/>
        </w:rPr>
        <w:t>Appendix A: Ed Code</w:t>
      </w:r>
    </w:p>
    <w:p w14:paraId="1FD73DEC" w14:textId="203E788E" w:rsidR="7CF11423" w:rsidRDefault="7CF11423" w:rsidP="643C51DD">
      <w:pPr>
        <w:spacing w:before="2" w:after="0"/>
      </w:pPr>
    </w:p>
    <w:p w14:paraId="7EEC3411" w14:textId="03E4109D" w:rsidR="7CF11423" w:rsidRDefault="7CF11423" w:rsidP="643C51DD">
      <w:pPr>
        <w:spacing w:before="2" w:after="0"/>
      </w:pPr>
      <w:r w:rsidRPr="643C51DD">
        <w:t xml:space="preserve">CALIFORNIA ED CODE, TITLE 5, AB 1725, &amp; ACCREDITATION STANDARDS RELATED TO PARTICIPATORY GOVERNANCE </w:t>
      </w:r>
    </w:p>
    <w:p w14:paraId="16ED4231" w14:textId="2491171C" w:rsidR="119B2511" w:rsidRDefault="119B2511" w:rsidP="643C51DD">
      <w:pPr>
        <w:spacing w:before="2" w:after="0"/>
      </w:pPr>
    </w:p>
    <w:p w14:paraId="5938D639" w14:textId="5F0A80E6" w:rsidR="7CF11423" w:rsidRDefault="7CF11423" w:rsidP="643C51DD">
      <w:pPr>
        <w:spacing w:before="2" w:after="0"/>
        <w:rPr>
          <w:b/>
          <w:bCs/>
        </w:rPr>
      </w:pPr>
      <w:r w:rsidRPr="643C51DD">
        <w:rPr>
          <w:b/>
          <w:bCs/>
        </w:rPr>
        <w:t xml:space="preserve">California Education Code Section 70901(e)  </w:t>
      </w:r>
    </w:p>
    <w:p w14:paraId="1D38D18A" w14:textId="3779EBD7" w:rsidR="7CF11423" w:rsidRDefault="7CF11423" w:rsidP="643C51DD">
      <w:pPr>
        <w:spacing w:before="2" w:after="0"/>
      </w:pPr>
      <w:r w:rsidRPr="643C51DD">
        <w:t xml:space="preserve">California Education Code, Section 70901(e) requires that governing boards of community college districts establish minimum standards for governing procedures to ensure that faculty, staff, and students the right to participate effectively in district and college governance. Governing boards must also establish minimum standards for governing procedures to ensure that faculty, staff, and students have the opportunity to express their opinions at the college-level and to ensure that these opinions are given every reasonable consideration. This section of California Education Code also designates the right of academic senates to assume primary responsibility for making recommendations in the areas of curriculum and academic standards.  Title 5 § 53203 of California Code of </w:t>
      </w:r>
      <w:r w:rsidR="73D48A3B" w:rsidRPr="643C51DD">
        <w:t>Regulations Title</w:t>
      </w:r>
      <w:r w:rsidRPr="643C51DD">
        <w:t xml:space="preserve"> 5 § 53203 states requirements for the “effective participation” of students and staff in the development of recommendations to the governing board. This section also requires the governing board to “consult collegially” with the academic senate (i.e., rely primarily upon the advice and judgement of the academic senate or reach mutual agreement between the governing board/designee and representatives of the academic senate) on academic and professional matters.   Title 5 § 53200 defines “academic and professional matters” as 11 matters related to policy development and implementation.  This agreement means that faculty undertake these duties to consult collegially on the 10+1 as a part of their faculty obligation.  </w:t>
      </w:r>
    </w:p>
    <w:p w14:paraId="21DAE17E" w14:textId="2BD438F9" w:rsidR="119B2511" w:rsidRDefault="119B2511" w:rsidP="643C51DD">
      <w:pPr>
        <w:spacing w:before="2" w:after="0"/>
      </w:pPr>
    </w:p>
    <w:p w14:paraId="343B7B2B" w14:textId="64F6CC44" w:rsidR="7CF11423" w:rsidRDefault="7CF11423" w:rsidP="643C51DD">
      <w:pPr>
        <w:spacing w:before="2" w:after="0"/>
        <w:rPr>
          <w:b/>
          <w:bCs/>
        </w:rPr>
      </w:pPr>
      <w:r w:rsidRPr="643C51DD">
        <w:rPr>
          <w:b/>
          <w:bCs/>
        </w:rPr>
        <w:t xml:space="preserve">Assembly Bill 1725  </w:t>
      </w:r>
    </w:p>
    <w:p w14:paraId="1207EE48" w14:textId="7281E625" w:rsidR="7CF11423" w:rsidRDefault="7CF11423" w:rsidP="643C51DD">
      <w:pPr>
        <w:spacing w:before="2" w:after="0"/>
      </w:pPr>
      <w:r w:rsidRPr="643C51DD">
        <w:t xml:space="preserve">Assembly Bill 1725 is comprehensive California community college reform legislation passed in 1988 that covers community college mission, governance, finance, employment, accountability, staff diversity and staff development. This bill established the Academic Senate’s role as the college’s primary voice of the faculty in 36 providing recommendations to the governing board on academic and professional matters. Assembly Bill 1725 is operationalized in Title 5, as described in the section above.   </w:t>
      </w:r>
    </w:p>
    <w:p w14:paraId="3F7C8577" w14:textId="45737830" w:rsidR="119B2511" w:rsidRDefault="119B2511" w:rsidP="643C51DD">
      <w:pPr>
        <w:spacing w:before="2" w:after="0"/>
      </w:pPr>
    </w:p>
    <w:p w14:paraId="1FAACE6A" w14:textId="719C4479" w:rsidR="7CF11423" w:rsidRDefault="7CF11423" w:rsidP="643C51DD">
      <w:pPr>
        <w:spacing w:before="2" w:after="0"/>
        <w:rPr>
          <w:b/>
          <w:bCs/>
        </w:rPr>
      </w:pPr>
      <w:r w:rsidRPr="643C51DD">
        <w:rPr>
          <w:b/>
          <w:bCs/>
        </w:rPr>
        <w:t xml:space="preserve">Accreditation </w:t>
      </w:r>
    </w:p>
    <w:p w14:paraId="291638C1" w14:textId="1A5C8901" w:rsidR="615D29D6" w:rsidRDefault="615D29D6" w:rsidP="643C51DD">
      <w:pPr>
        <w:spacing w:before="2" w:after="0"/>
      </w:pPr>
      <w:r w:rsidRPr="643C51DD">
        <w:t xml:space="preserve">Accrediting Commission for Community and Junior Colleges (ACCJC) </w:t>
      </w:r>
    </w:p>
    <w:p w14:paraId="31012D7A" w14:textId="5251E0D7" w:rsidR="615D29D6" w:rsidRDefault="615D29D6" w:rsidP="643C51DD">
      <w:pPr>
        <w:spacing w:before="2" w:after="0"/>
      </w:pPr>
      <w:r w:rsidRPr="643C51DD">
        <w:t>Standard 4: Governance and Decision-Making (June 2024)</w:t>
      </w:r>
    </w:p>
    <w:p w14:paraId="215E6E02" w14:textId="532F2840" w:rsidR="0182576B" w:rsidRDefault="615D29D6" w:rsidP="643C51DD">
      <w:pPr>
        <w:spacing w:before="2" w:after="0"/>
      </w:pPr>
      <w:r w:rsidRPr="643C51DD">
        <w:t>The institution engages in clear and effective governance practices that support the achievement of its mission. Governance roles and responsibilities are delineated in widely distributed policies, and institutional decision-making processes provide opportunities for meaningful participation and inclusion of relevant stakeholders.</w:t>
      </w:r>
    </w:p>
    <w:p w14:paraId="75A2F753" w14:textId="686BB7D7" w:rsidR="7CF11423" w:rsidRDefault="7CF11423" w:rsidP="643C51DD">
      <w:pPr>
        <w:spacing w:before="2" w:after="0"/>
      </w:pPr>
      <w:r w:rsidRPr="643C51DD">
        <w:t xml:space="preserve"> Standard 4.2. Roles, responsibilities, and authority for decision-making are clearly defined and communicated throughout the institution. The institution’s structure for decision-making provides opportunities for stakeholder participation and ensures the inclusion of relevant perspectives.   </w:t>
      </w:r>
    </w:p>
    <w:p w14:paraId="2AC896E1" w14:textId="72EC198F" w:rsidR="119B2511" w:rsidRDefault="119B2511" w:rsidP="643C51DD">
      <w:pPr>
        <w:spacing w:before="2" w:after="0"/>
      </w:pPr>
    </w:p>
    <w:p w14:paraId="495FBFAD" w14:textId="65448776" w:rsidR="7CF11423" w:rsidRDefault="7CF11423" w:rsidP="643C51DD">
      <w:pPr>
        <w:spacing w:before="2" w:after="0"/>
      </w:pPr>
      <w:r w:rsidRPr="643C51DD">
        <w:t>Standard 4.3. The institution’s decision-making structures are used consistently and effectively. Institutional decision-making practices support a climate of collaboration and innovation that advances the mission and prioritizes equitable student outcomes.</w:t>
      </w:r>
    </w:p>
    <w:p w14:paraId="613057CD" w14:textId="07204DC8" w:rsidR="643C51DD" w:rsidRDefault="643C51DD" w:rsidP="643C51DD">
      <w:pPr>
        <w:spacing w:before="2" w:after="0"/>
      </w:pPr>
    </w:p>
    <w:p w14:paraId="078BD23C" w14:textId="4D0B4ADE" w:rsidR="224CD9A5" w:rsidRDefault="224CD9A5" w:rsidP="643C51DD">
      <w:pPr>
        <w:spacing w:before="2" w:after="0"/>
      </w:pPr>
    </w:p>
    <w:p w14:paraId="6D78975A" w14:textId="50B97289" w:rsidR="224CD9A5" w:rsidRDefault="73AAE6D7" w:rsidP="643C51DD">
      <w:pPr>
        <w:spacing w:before="2" w:after="0"/>
        <w:jc w:val="center"/>
      </w:pPr>
      <w:r>
        <w:rPr>
          <w:noProof/>
        </w:rPr>
        <w:drawing>
          <wp:inline distT="0" distB="0" distL="0" distR="0" wp14:anchorId="20EBDC07" wp14:editId="4693096D">
            <wp:extent cx="3851502" cy="3795951"/>
            <wp:effectExtent l="0" t="0" r="0" b="0"/>
            <wp:docPr id="702641978" name="Picture 70264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51502" cy="3795951"/>
                    </a:xfrm>
                    <a:prstGeom prst="rect">
                      <a:avLst/>
                    </a:prstGeom>
                  </pic:spPr>
                </pic:pic>
              </a:graphicData>
            </a:graphic>
          </wp:inline>
        </w:drawing>
      </w:r>
      <w:r w:rsidR="224CD9A5" w:rsidRPr="643C51DD">
        <w:br w:type="page"/>
      </w:r>
    </w:p>
    <w:p w14:paraId="7190A57A" w14:textId="74283B0B" w:rsidR="73510933" w:rsidRDefault="73510933" w:rsidP="643C51DD">
      <w:pPr>
        <w:spacing w:before="2" w:after="0"/>
        <w:rPr>
          <w:b/>
          <w:bCs/>
        </w:rPr>
      </w:pPr>
      <w:r w:rsidRPr="643C51DD">
        <w:rPr>
          <w:b/>
          <w:bCs/>
        </w:rPr>
        <w:t xml:space="preserve">Appendix B:   BROWN ACT </w:t>
      </w:r>
    </w:p>
    <w:p w14:paraId="4CC750E3" w14:textId="0ADBB7A2" w:rsidR="119B2511" w:rsidRDefault="119B2511" w:rsidP="643C51DD">
      <w:pPr>
        <w:spacing w:before="2" w:after="0"/>
        <w:rPr>
          <w:b/>
          <w:bCs/>
        </w:rPr>
      </w:pPr>
    </w:p>
    <w:p w14:paraId="25AE334A" w14:textId="6933FF1F" w:rsidR="73510933" w:rsidRDefault="73510933" w:rsidP="643C51DD">
      <w:pPr>
        <w:spacing w:before="2" w:after="0"/>
      </w:pPr>
      <w:hyperlink r:id="rId15">
        <w:r w:rsidRPr="643C51DD">
          <w:rPr>
            <w:rStyle w:val="Hyperlink"/>
          </w:rPr>
          <w:t>The Ralph M. Brown Act</w:t>
        </w:r>
      </w:hyperlink>
      <w:r w:rsidRPr="643C51DD">
        <w:t xml:space="preserve"> is a “public access law” that ensures the public’s right to attend the meetings of public agencies, facilitates public participation in all phases of local government decision-making, and curbs misuse of the democratic process by secret legislation. Under the Act, all meetings of local legislative bodies are open and public, and all persons are permitted to attend the meetings. Statutory exceptions authorizing closed sessions are construed narrowly, and the Brown Act “sunshine law” is construed liberally in favor of openness in conducting public business. (98 Cal.Ops.Atty.Gen. 41 (2015).) </w:t>
      </w:r>
    </w:p>
    <w:p w14:paraId="394F9594" w14:textId="2B148A90" w:rsidR="119B2511" w:rsidRDefault="119B2511" w:rsidP="643C51DD">
      <w:pPr>
        <w:spacing w:before="2" w:after="0"/>
      </w:pPr>
    </w:p>
    <w:p w14:paraId="3BA3E015" w14:textId="6CB4617E" w:rsidR="73510933" w:rsidRDefault="73510933" w:rsidP="643C51DD">
      <w:pPr>
        <w:spacing w:before="2" w:after="0"/>
      </w:pPr>
      <w:r w:rsidRPr="643C51DD">
        <w:t xml:space="preserve">Modeled after the Brown Act, the </w:t>
      </w:r>
      <w:hyperlink r:id="rId16">
        <w:r w:rsidRPr="643C51DD">
          <w:rPr>
            <w:rStyle w:val="Hyperlink"/>
          </w:rPr>
          <w:t>Bagley-Keene Open Meeting Act</w:t>
        </w:r>
      </w:hyperlink>
      <w:r w:rsidRPr="643C51DD">
        <w:t xml:space="preserve"> directs that state body meetings are open and public and all persons are permitted to attend any state body meeting except as otherwise provided. Its purpose is to allow the public to attend and participate as fully as possible in a state body’s decision-making. (103 Ops.Cal.Atty.Gen. 42 (2020).) The public’s right to open meetings is not only guaranteed by the Act but is enshrined in the California Constitution. (Cal. Const., art. I, § 3(b).) </w:t>
      </w:r>
      <w:r w:rsidR="0C97BF7E" w:rsidRPr="643C51DD">
        <w:t xml:space="preserve"> </w:t>
      </w:r>
      <w:r w:rsidRPr="643C51DD">
        <w:t xml:space="preserve">The updated Bagley-Keene Open Meeting Act Guide (2024) summarizes California law governing state boards and commission. The one-hour training video describes the various requirements </w:t>
      </w:r>
      <w:r w:rsidR="3C0EAC4D" w:rsidRPr="643C51DD">
        <w:t>of</w:t>
      </w:r>
      <w:r w:rsidRPr="643C51DD">
        <w:t xml:space="preserve"> the Bagley-Keene Act. </w:t>
      </w:r>
    </w:p>
    <w:p w14:paraId="5A0D81D9" w14:textId="57D2E4ED" w:rsidR="119B2511" w:rsidRDefault="119B2511" w:rsidP="643C51DD">
      <w:pPr>
        <w:spacing w:before="2" w:after="0"/>
      </w:pPr>
    </w:p>
    <w:p w14:paraId="693EBD69" w14:textId="28D8125E" w:rsidR="73510933" w:rsidRDefault="73510933" w:rsidP="643C51DD">
      <w:pPr>
        <w:spacing w:before="2" w:after="0"/>
      </w:pPr>
      <w:r w:rsidRPr="643C51DD">
        <w:t>The Brown Act, Open Meetings for Local Legislative Bodies (2003) summarizes California law governing local boards and commissions.</w:t>
      </w:r>
    </w:p>
    <w:tbl>
      <w:tblPr>
        <w:tblStyle w:val="TableGrid"/>
        <w:tblW w:w="0" w:type="auto"/>
        <w:tblLayout w:type="fixed"/>
        <w:tblLook w:val="06A0" w:firstRow="1" w:lastRow="0" w:firstColumn="1" w:lastColumn="0" w:noHBand="1" w:noVBand="1"/>
      </w:tblPr>
      <w:tblGrid>
        <w:gridCol w:w="2983"/>
        <w:gridCol w:w="1944"/>
        <w:gridCol w:w="2094"/>
        <w:gridCol w:w="2340"/>
      </w:tblGrid>
      <w:tr w:rsidR="119B2511" w14:paraId="3A4120DB" w14:textId="77777777" w:rsidTr="643C51DD">
        <w:trPr>
          <w:trHeight w:val="300"/>
        </w:trPr>
        <w:tc>
          <w:tcPr>
            <w:tcW w:w="2983" w:type="dxa"/>
            <w:shd w:val="clear" w:color="auto" w:fill="D9E2F3"/>
          </w:tcPr>
          <w:p w14:paraId="2D76B1CB" w14:textId="15FDC315" w:rsidR="34DB5CF5" w:rsidRDefault="0E575323" w:rsidP="643C51DD">
            <w:pPr>
              <w:spacing w:before="2"/>
            </w:pPr>
            <w:r w:rsidRPr="643C51DD">
              <w:t xml:space="preserve">Committee/Group </w:t>
            </w:r>
          </w:p>
        </w:tc>
        <w:tc>
          <w:tcPr>
            <w:tcW w:w="1944" w:type="dxa"/>
            <w:shd w:val="clear" w:color="auto" w:fill="D9E2F3"/>
          </w:tcPr>
          <w:p w14:paraId="6AC5CB02" w14:textId="07751144" w:rsidR="34DB5CF5" w:rsidRDefault="0E575323" w:rsidP="643C51DD">
            <w:pPr>
              <w:spacing w:before="2"/>
            </w:pPr>
            <w:r w:rsidRPr="643C51DD">
              <w:t xml:space="preserve">Brown Act </w:t>
            </w:r>
          </w:p>
        </w:tc>
        <w:tc>
          <w:tcPr>
            <w:tcW w:w="2094" w:type="dxa"/>
            <w:shd w:val="clear" w:color="auto" w:fill="D9E2F3"/>
          </w:tcPr>
          <w:p w14:paraId="35E6FF32" w14:textId="6EFF2EDD" w:rsidR="34DB5CF5" w:rsidRDefault="0E575323" w:rsidP="643C51DD">
            <w:pPr>
              <w:spacing w:before="2"/>
            </w:pPr>
            <w:r w:rsidRPr="643C51DD">
              <w:t>Not Brown Act</w:t>
            </w:r>
          </w:p>
        </w:tc>
        <w:tc>
          <w:tcPr>
            <w:tcW w:w="2340" w:type="dxa"/>
            <w:shd w:val="clear" w:color="auto" w:fill="D9E2F3"/>
          </w:tcPr>
          <w:p w14:paraId="77F782D8" w14:textId="2A065A22" w:rsidR="1C17FA16" w:rsidRDefault="60FB7445" w:rsidP="643C51DD">
            <w:pPr>
              <w:spacing w:before="2"/>
            </w:pPr>
            <w:r w:rsidRPr="643C51DD">
              <w:t>Open Meeting Act</w:t>
            </w:r>
          </w:p>
        </w:tc>
      </w:tr>
      <w:tr w:rsidR="119B2511" w14:paraId="0B53441B" w14:textId="77777777" w:rsidTr="643C51DD">
        <w:trPr>
          <w:trHeight w:val="315"/>
        </w:trPr>
        <w:tc>
          <w:tcPr>
            <w:tcW w:w="2983" w:type="dxa"/>
          </w:tcPr>
          <w:p w14:paraId="0E258744" w14:textId="4B36D8FB" w:rsidR="34DB5CF5" w:rsidRDefault="0E575323" w:rsidP="643C51DD">
            <w:pPr>
              <w:spacing w:before="2"/>
            </w:pPr>
            <w:r w:rsidRPr="643C51DD">
              <w:t>Academic Senate</w:t>
            </w:r>
          </w:p>
        </w:tc>
        <w:tc>
          <w:tcPr>
            <w:tcW w:w="1944" w:type="dxa"/>
          </w:tcPr>
          <w:p w14:paraId="12BE8F53" w14:textId="53CD365C" w:rsidR="34DB5CF5" w:rsidRDefault="0E575323" w:rsidP="643C51DD">
            <w:pPr>
              <w:spacing w:before="2"/>
              <w:jc w:val="center"/>
            </w:pPr>
            <w:r w:rsidRPr="643C51DD">
              <w:t>X</w:t>
            </w:r>
          </w:p>
        </w:tc>
        <w:tc>
          <w:tcPr>
            <w:tcW w:w="2094" w:type="dxa"/>
          </w:tcPr>
          <w:p w14:paraId="2F0D0B67" w14:textId="3702F80E" w:rsidR="119B2511" w:rsidRDefault="119B2511" w:rsidP="643C51DD">
            <w:pPr>
              <w:spacing w:before="2"/>
              <w:jc w:val="center"/>
            </w:pPr>
          </w:p>
        </w:tc>
        <w:tc>
          <w:tcPr>
            <w:tcW w:w="2340" w:type="dxa"/>
          </w:tcPr>
          <w:p w14:paraId="2B7F42D5" w14:textId="7F27A971" w:rsidR="6BF3A4F7" w:rsidRDefault="5CAB40AE" w:rsidP="643C51DD">
            <w:pPr>
              <w:spacing w:before="2"/>
              <w:jc w:val="center"/>
            </w:pPr>
            <w:r w:rsidRPr="643C51DD">
              <w:t>X</w:t>
            </w:r>
          </w:p>
        </w:tc>
      </w:tr>
      <w:tr w:rsidR="119B2511" w14:paraId="6BEEDDB6" w14:textId="77777777" w:rsidTr="643C51DD">
        <w:trPr>
          <w:trHeight w:val="300"/>
        </w:trPr>
        <w:tc>
          <w:tcPr>
            <w:tcW w:w="2983" w:type="dxa"/>
          </w:tcPr>
          <w:p w14:paraId="7DF68580" w14:textId="76F43C18" w:rsidR="0474EC5B" w:rsidRDefault="772293E4" w:rsidP="643C51DD">
            <w:pPr>
              <w:spacing w:before="2"/>
            </w:pPr>
            <w:r w:rsidRPr="643C51DD">
              <w:t>Curriculum Committee</w:t>
            </w:r>
          </w:p>
        </w:tc>
        <w:tc>
          <w:tcPr>
            <w:tcW w:w="1944" w:type="dxa"/>
          </w:tcPr>
          <w:p w14:paraId="4575842F" w14:textId="45C80E23" w:rsidR="0474EC5B" w:rsidRDefault="772293E4" w:rsidP="643C51DD">
            <w:pPr>
              <w:spacing w:before="2"/>
              <w:jc w:val="center"/>
            </w:pPr>
            <w:r w:rsidRPr="643C51DD">
              <w:t>X</w:t>
            </w:r>
          </w:p>
        </w:tc>
        <w:tc>
          <w:tcPr>
            <w:tcW w:w="2094" w:type="dxa"/>
          </w:tcPr>
          <w:p w14:paraId="0BCF2E67" w14:textId="5E91B918" w:rsidR="119B2511" w:rsidRDefault="119B2511" w:rsidP="643C51DD">
            <w:pPr>
              <w:spacing w:before="2"/>
              <w:jc w:val="center"/>
            </w:pPr>
          </w:p>
        </w:tc>
        <w:tc>
          <w:tcPr>
            <w:tcW w:w="2340" w:type="dxa"/>
          </w:tcPr>
          <w:p w14:paraId="6ED0D466" w14:textId="116178D3" w:rsidR="6BF3A4F7" w:rsidRDefault="5CAB40AE" w:rsidP="643C51DD">
            <w:pPr>
              <w:spacing w:before="2"/>
              <w:jc w:val="center"/>
            </w:pPr>
            <w:r w:rsidRPr="643C51DD">
              <w:t>X</w:t>
            </w:r>
          </w:p>
        </w:tc>
      </w:tr>
      <w:tr w:rsidR="119B2511" w14:paraId="15F8AB2F" w14:textId="77777777" w:rsidTr="643C51DD">
        <w:trPr>
          <w:trHeight w:val="300"/>
        </w:trPr>
        <w:tc>
          <w:tcPr>
            <w:tcW w:w="2983" w:type="dxa"/>
          </w:tcPr>
          <w:p w14:paraId="4F8499D8" w14:textId="484897B6" w:rsidR="07BD334A" w:rsidRDefault="50000EA8" w:rsidP="643C51DD">
            <w:pPr>
              <w:spacing w:before="2"/>
            </w:pPr>
            <w:r w:rsidRPr="643C51DD">
              <w:t>Outcomes</w:t>
            </w:r>
          </w:p>
        </w:tc>
        <w:tc>
          <w:tcPr>
            <w:tcW w:w="1944" w:type="dxa"/>
          </w:tcPr>
          <w:p w14:paraId="5E810281" w14:textId="01777DF3" w:rsidR="07BD334A" w:rsidRDefault="50000EA8" w:rsidP="643C51DD">
            <w:pPr>
              <w:spacing w:before="2"/>
              <w:jc w:val="center"/>
            </w:pPr>
            <w:r w:rsidRPr="643C51DD">
              <w:t>X</w:t>
            </w:r>
          </w:p>
        </w:tc>
        <w:tc>
          <w:tcPr>
            <w:tcW w:w="2094" w:type="dxa"/>
          </w:tcPr>
          <w:p w14:paraId="75EB06C9" w14:textId="3702F80E" w:rsidR="119B2511" w:rsidRDefault="119B2511" w:rsidP="643C51DD">
            <w:pPr>
              <w:spacing w:before="2"/>
              <w:jc w:val="center"/>
            </w:pPr>
          </w:p>
        </w:tc>
        <w:tc>
          <w:tcPr>
            <w:tcW w:w="2340" w:type="dxa"/>
          </w:tcPr>
          <w:p w14:paraId="054C2089" w14:textId="613C29CC" w:rsidR="07BD334A" w:rsidRDefault="50000EA8" w:rsidP="643C51DD">
            <w:pPr>
              <w:spacing w:before="2"/>
              <w:jc w:val="center"/>
            </w:pPr>
            <w:r w:rsidRPr="643C51DD">
              <w:t>X</w:t>
            </w:r>
          </w:p>
        </w:tc>
      </w:tr>
      <w:tr w:rsidR="119B2511" w14:paraId="6AA14A2D" w14:textId="77777777" w:rsidTr="643C51DD">
        <w:trPr>
          <w:trHeight w:val="300"/>
        </w:trPr>
        <w:tc>
          <w:tcPr>
            <w:tcW w:w="2983" w:type="dxa"/>
          </w:tcPr>
          <w:p w14:paraId="5A7042E2" w14:textId="6A2DB6A6" w:rsidR="07BD334A" w:rsidRDefault="50000EA8" w:rsidP="643C51DD">
            <w:pPr>
              <w:spacing w:before="2"/>
            </w:pPr>
            <w:r w:rsidRPr="643C51DD">
              <w:t xml:space="preserve">Equivalency </w:t>
            </w:r>
          </w:p>
        </w:tc>
        <w:tc>
          <w:tcPr>
            <w:tcW w:w="1944" w:type="dxa"/>
          </w:tcPr>
          <w:p w14:paraId="6186C19C" w14:textId="396D9A8D" w:rsidR="07BD334A" w:rsidRDefault="07BD334A" w:rsidP="643C51DD">
            <w:pPr>
              <w:spacing w:before="2"/>
              <w:jc w:val="center"/>
            </w:pPr>
          </w:p>
        </w:tc>
        <w:tc>
          <w:tcPr>
            <w:tcW w:w="2094" w:type="dxa"/>
          </w:tcPr>
          <w:p w14:paraId="7FA16088" w14:textId="52A2BCB2" w:rsidR="119B2511" w:rsidRDefault="3F4B5D63" w:rsidP="643C51DD">
            <w:pPr>
              <w:spacing w:before="2"/>
              <w:jc w:val="center"/>
            </w:pPr>
            <w:r w:rsidRPr="643C51DD">
              <w:t>X</w:t>
            </w:r>
          </w:p>
        </w:tc>
        <w:tc>
          <w:tcPr>
            <w:tcW w:w="2340" w:type="dxa"/>
          </w:tcPr>
          <w:p w14:paraId="757C43A4" w14:textId="6450FBC8" w:rsidR="07BD334A" w:rsidRDefault="07BD334A" w:rsidP="643C51DD">
            <w:pPr>
              <w:spacing w:before="2"/>
              <w:jc w:val="center"/>
            </w:pPr>
          </w:p>
        </w:tc>
      </w:tr>
      <w:tr w:rsidR="119B2511" w14:paraId="5A75B24A" w14:textId="77777777" w:rsidTr="643C51DD">
        <w:trPr>
          <w:trHeight w:val="300"/>
        </w:trPr>
        <w:tc>
          <w:tcPr>
            <w:tcW w:w="2983" w:type="dxa"/>
          </w:tcPr>
          <w:p w14:paraId="15897198" w14:textId="7E652445" w:rsidR="119B2511" w:rsidRDefault="4FBACDC0" w:rsidP="643C51DD">
            <w:pPr>
              <w:spacing w:before="2"/>
            </w:pPr>
            <w:r w:rsidRPr="643C51DD">
              <w:t>College Council</w:t>
            </w:r>
          </w:p>
        </w:tc>
        <w:tc>
          <w:tcPr>
            <w:tcW w:w="1944" w:type="dxa"/>
          </w:tcPr>
          <w:p w14:paraId="20FF8B5C" w14:textId="316C6D55" w:rsidR="119B2511" w:rsidRDefault="4B385204" w:rsidP="643C51DD">
            <w:pPr>
              <w:spacing w:before="2"/>
              <w:jc w:val="center"/>
            </w:pPr>
            <w:r w:rsidRPr="643C51DD">
              <w:t>X</w:t>
            </w:r>
          </w:p>
        </w:tc>
        <w:tc>
          <w:tcPr>
            <w:tcW w:w="2094" w:type="dxa"/>
          </w:tcPr>
          <w:p w14:paraId="274E3686" w14:textId="711CAFB0" w:rsidR="119B2511" w:rsidRDefault="119B2511" w:rsidP="643C51DD">
            <w:pPr>
              <w:spacing w:before="2"/>
              <w:jc w:val="center"/>
            </w:pPr>
          </w:p>
        </w:tc>
        <w:tc>
          <w:tcPr>
            <w:tcW w:w="2340" w:type="dxa"/>
          </w:tcPr>
          <w:p w14:paraId="2C71C9A5" w14:textId="29643572" w:rsidR="119B2511" w:rsidRDefault="4B385204" w:rsidP="643C51DD">
            <w:pPr>
              <w:spacing w:before="2"/>
              <w:jc w:val="center"/>
            </w:pPr>
            <w:r w:rsidRPr="643C51DD">
              <w:t>X</w:t>
            </w:r>
          </w:p>
        </w:tc>
      </w:tr>
      <w:tr w:rsidR="643C51DD" w14:paraId="58FE006F" w14:textId="77777777" w:rsidTr="643C51DD">
        <w:trPr>
          <w:trHeight w:val="300"/>
        </w:trPr>
        <w:tc>
          <w:tcPr>
            <w:tcW w:w="2983" w:type="dxa"/>
          </w:tcPr>
          <w:p w14:paraId="32A9300A" w14:textId="3F08773E" w:rsidR="2D1742FA" w:rsidRDefault="2D1742FA" w:rsidP="643C51DD">
            <w:pPr>
              <w:spacing w:before="2"/>
            </w:pPr>
            <w:r w:rsidRPr="643C51DD">
              <w:t>Distance Education</w:t>
            </w:r>
          </w:p>
        </w:tc>
        <w:tc>
          <w:tcPr>
            <w:tcW w:w="1944" w:type="dxa"/>
          </w:tcPr>
          <w:p w14:paraId="7C057DAA" w14:textId="011CF7E6" w:rsidR="2D1742FA" w:rsidRDefault="2D1742FA" w:rsidP="643C51DD">
            <w:pPr>
              <w:spacing w:before="2"/>
              <w:jc w:val="center"/>
            </w:pPr>
            <w:r w:rsidRPr="643C51DD">
              <w:t>X</w:t>
            </w:r>
          </w:p>
        </w:tc>
        <w:tc>
          <w:tcPr>
            <w:tcW w:w="2094" w:type="dxa"/>
          </w:tcPr>
          <w:p w14:paraId="113B1F44" w14:textId="17A0ACD5" w:rsidR="643C51DD" w:rsidRDefault="643C51DD" w:rsidP="643C51DD">
            <w:pPr>
              <w:spacing w:before="2"/>
              <w:jc w:val="center"/>
            </w:pPr>
          </w:p>
        </w:tc>
        <w:tc>
          <w:tcPr>
            <w:tcW w:w="2340" w:type="dxa"/>
          </w:tcPr>
          <w:p w14:paraId="0FBDE9BC" w14:textId="768CD66E" w:rsidR="643C51DD" w:rsidRDefault="643C51DD" w:rsidP="643C51DD">
            <w:pPr>
              <w:spacing w:before="2"/>
              <w:jc w:val="center"/>
            </w:pPr>
          </w:p>
        </w:tc>
      </w:tr>
      <w:tr w:rsidR="643C51DD" w14:paraId="05D8DCA7" w14:textId="77777777" w:rsidTr="643C51DD">
        <w:trPr>
          <w:trHeight w:val="300"/>
        </w:trPr>
        <w:tc>
          <w:tcPr>
            <w:tcW w:w="2983" w:type="dxa"/>
          </w:tcPr>
          <w:p w14:paraId="254B8351" w14:textId="37EF1245" w:rsidR="0C0337DD" w:rsidRDefault="0C0337DD" w:rsidP="643C51DD">
            <w:pPr>
              <w:spacing w:before="2"/>
            </w:pPr>
            <w:r w:rsidRPr="643C51DD">
              <w:t>Accessibility</w:t>
            </w:r>
          </w:p>
        </w:tc>
        <w:tc>
          <w:tcPr>
            <w:tcW w:w="1944" w:type="dxa"/>
          </w:tcPr>
          <w:p w14:paraId="7ACF9C32" w14:textId="2B9B8B3C" w:rsidR="643C51DD" w:rsidRDefault="643C51DD" w:rsidP="643C51DD">
            <w:pPr>
              <w:jc w:val="center"/>
            </w:pPr>
          </w:p>
        </w:tc>
        <w:tc>
          <w:tcPr>
            <w:tcW w:w="2094" w:type="dxa"/>
          </w:tcPr>
          <w:p w14:paraId="3E6D222A" w14:textId="7C7A9E59" w:rsidR="163D13F4" w:rsidRDefault="163D13F4" w:rsidP="643C51DD">
            <w:pPr>
              <w:jc w:val="center"/>
            </w:pPr>
            <w:r w:rsidRPr="643C51DD">
              <w:t>X</w:t>
            </w:r>
          </w:p>
        </w:tc>
        <w:tc>
          <w:tcPr>
            <w:tcW w:w="2340" w:type="dxa"/>
          </w:tcPr>
          <w:p w14:paraId="1BBB58E4" w14:textId="4993A450" w:rsidR="643C51DD" w:rsidRDefault="643C51DD" w:rsidP="643C51DD">
            <w:pPr>
              <w:jc w:val="center"/>
            </w:pPr>
          </w:p>
        </w:tc>
      </w:tr>
      <w:tr w:rsidR="119B2511" w14:paraId="129AA345" w14:textId="77777777" w:rsidTr="643C51DD">
        <w:trPr>
          <w:trHeight w:val="300"/>
        </w:trPr>
        <w:tc>
          <w:tcPr>
            <w:tcW w:w="2983" w:type="dxa"/>
          </w:tcPr>
          <w:p w14:paraId="6B6FAB5E" w14:textId="4A8E7BD8" w:rsidR="4A50CDF8" w:rsidRDefault="29C29D32" w:rsidP="643C51DD">
            <w:pPr>
              <w:spacing w:before="2"/>
            </w:pPr>
            <w:r w:rsidRPr="643C51DD">
              <w:t xml:space="preserve">Accreditation </w:t>
            </w:r>
          </w:p>
        </w:tc>
        <w:tc>
          <w:tcPr>
            <w:tcW w:w="1944" w:type="dxa"/>
          </w:tcPr>
          <w:p w14:paraId="389FCC7B" w14:textId="49222383" w:rsidR="119B2511" w:rsidRDefault="119B2511" w:rsidP="643C51DD">
            <w:pPr>
              <w:spacing w:before="2"/>
              <w:jc w:val="center"/>
            </w:pPr>
          </w:p>
        </w:tc>
        <w:tc>
          <w:tcPr>
            <w:tcW w:w="2094" w:type="dxa"/>
          </w:tcPr>
          <w:p w14:paraId="1ABD2093" w14:textId="3F216784" w:rsidR="4A50CDF8" w:rsidRDefault="29C29D32" w:rsidP="643C51DD">
            <w:pPr>
              <w:spacing w:before="2"/>
              <w:jc w:val="center"/>
            </w:pPr>
            <w:r w:rsidRPr="643C51DD">
              <w:t>X</w:t>
            </w:r>
          </w:p>
        </w:tc>
        <w:tc>
          <w:tcPr>
            <w:tcW w:w="2340" w:type="dxa"/>
          </w:tcPr>
          <w:p w14:paraId="2D2F4909" w14:textId="4778245E" w:rsidR="119B2511" w:rsidRDefault="119B2511" w:rsidP="643C51DD">
            <w:pPr>
              <w:spacing w:before="2"/>
              <w:jc w:val="center"/>
            </w:pPr>
          </w:p>
        </w:tc>
      </w:tr>
      <w:tr w:rsidR="119B2511" w14:paraId="0252E3DA" w14:textId="77777777" w:rsidTr="643C51DD">
        <w:trPr>
          <w:trHeight w:val="300"/>
        </w:trPr>
        <w:tc>
          <w:tcPr>
            <w:tcW w:w="2983" w:type="dxa"/>
          </w:tcPr>
          <w:p w14:paraId="13C91C92" w14:textId="6DBB5E58" w:rsidR="4A50CDF8" w:rsidRDefault="29C29D32" w:rsidP="643C51DD">
            <w:pPr>
              <w:spacing w:before="2"/>
            </w:pPr>
            <w:r w:rsidRPr="643C51DD">
              <w:t>Budget</w:t>
            </w:r>
          </w:p>
        </w:tc>
        <w:tc>
          <w:tcPr>
            <w:tcW w:w="1944" w:type="dxa"/>
          </w:tcPr>
          <w:p w14:paraId="46C6F267" w14:textId="4E985F6E" w:rsidR="119B2511" w:rsidRDefault="119B2511" w:rsidP="643C51DD">
            <w:pPr>
              <w:spacing w:before="2"/>
              <w:jc w:val="center"/>
            </w:pPr>
          </w:p>
        </w:tc>
        <w:tc>
          <w:tcPr>
            <w:tcW w:w="2094" w:type="dxa"/>
          </w:tcPr>
          <w:p w14:paraId="2A49E1D7" w14:textId="05F447A1" w:rsidR="4A50CDF8" w:rsidRDefault="29C29D32" w:rsidP="643C51DD">
            <w:pPr>
              <w:spacing w:before="2"/>
              <w:jc w:val="center"/>
            </w:pPr>
            <w:r w:rsidRPr="643C51DD">
              <w:t>X</w:t>
            </w:r>
          </w:p>
        </w:tc>
        <w:tc>
          <w:tcPr>
            <w:tcW w:w="2340" w:type="dxa"/>
          </w:tcPr>
          <w:p w14:paraId="68F92DB2" w14:textId="20B49FCE" w:rsidR="119B2511" w:rsidRDefault="119B2511" w:rsidP="643C51DD">
            <w:pPr>
              <w:spacing w:before="2"/>
              <w:jc w:val="center"/>
            </w:pPr>
          </w:p>
        </w:tc>
      </w:tr>
      <w:tr w:rsidR="119B2511" w14:paraId="04233EDA" w14:textId="77777777" w:rsidTr="643C51DD">
        <w:trPr>
          <w:trHeight w:val="300"/>
        </w:trPr>
        <w:tc>
          <w:tcPr>
            <w:tcW w:w="2983" w:type="dxa"/>
          </w:tcPr>
          <w:p w14:paraId="2DC4BB8B" w14:textId="5AA450C6" w:rsidR="4A50CDF8" w:rsidRDefault="29C29D32" w:rsidP="643C51DD">
            <w:pPr>
              <w:spacing w:before="2"/>
            </w:pPr>
            <w:r w:rsidRPr="643C51DD">
              <w:t xml:space="preserve">Strategic Planning </w:t>
            </w:r>
          </w:p>
        </w:tc>
        <w:tc>
          <w:tcPr>
            <w:tcW w:w="1944" w:type="dxa"/>
          </w:tcPr>
          <w:p w14:paraId="3DEC0B89" w14:textId="538910DF" w:rsidR="119B2511" w:rsidRDefault="119B2511" w:rsidP="643C51DD">
            <w:pPr>
              <w:spacing w:before="2"/>
              <w:jc w:val="center"/>
            </w:pPr>
          </w:p>
        </w:tc>
        <w:tc>
          <w:tcPr>
            <w:tcW w:w="2094" w:type="dxa"/>
          </w:tcPr>
          <w:p w14:paraId="380970BE" w14:textId="33B2FF45" w:rsidR="4A50CDF8" w:rsidRDefault="29C29D32" w:rsidP="643C51DD">
            <w:pPr>
              <w:spacing w:before="2"/>
              <w:jc w:val="center"/>
            </w:pPr>
            <w:r w:rsidRPr="643C51DD">
              <w:t>X</w:t>
            </w:r>
          </w:p>
        </w:tc>
        <w:tc>
          <w:tcPr>
            <w:tcW w:w="2340" w:type="dxa"/>
          </w:tcPr>
          <w:p w14:paraId="769F4E9A" w14:textId="51F4D0E9" w:rsidR="119B2511" w:rsidRDefault="119B2511" w:rsidP="643C51DD">
            <w:pPr>
              <w:spacing w:before="2"/>
              <w:jc w:val="center"/>
            </w:pPr>
          </w:p>
        </w:tc>
      </w:tr>
      <w:tr w:rsidR="119B2511" w14:paraId="6C8035F1" w14:textId="77777777" w:rsidTr="643C51DD">
        <w:trPr>
          <w:trHeight w:val="300"/>
        </w:trPr>
        <w:tc>
          <w:tcPr>
            <w:tcW w:w="2983" w:type="dxa"/>
          </w:tcPr>
          <w:p w14:paraId="4920DC41" w14:textId="3D5F3B8F" w:rsidR="4A50CDF8" w:rsidRDefault="29C29D32" w:rsidP="643C51DD">
            <w:pPr>
              <w:spacing w:before="2"/>
            </w:pPr>
            <w:r w:rsidRPr="643C51DD">
              <w:t xml:space="preserve">Enrollment Management </w:t>
            </w:r>
          </w:p>
        </w:tc>
        <w:tc>
          <w:tcPr>
            <w:tcW w:w="1944" w:type="dxa"/>
          </w:tcPr>
          <w:p w14:paraId="3319DEFE" w14:textId="0F88A7C0" w:rsidR="119B2511" w:rsidRDefault="119B2511" w:rsidP="643C51DD">
            <w:pPr>
              <w:spacing w:before="2"/>
              <w:jc w:val="center"/>
            </w:pPr>
          </w:p>
        </w:tc>
        <w:tc>
          <w:tcPr>
            <w:tcW w:w="2094" w:type="dxa"/>
          </w:tcPr>
          <w:p w14:paraId="057B8D1B" w14:textId="108050F7" w:rsidR="4A50CDF8" w:rsidRDefault="29C29D32" w:rsidP="643C51DD">
            <w:pPr>
              <w:spacing w:before="2"/>
              <w:jc w:val="center"/>
            </w:pPr>
            <w:r w:rsidRPr="643C51DD">
              <w:t>X</w:t>
            </w:r>
          </w:p>
        </w:tc>
        <w:tc>
          <w:tcPr>
            <w:tcW w:w="2340" w:type="dxa"/>
          </w:tcPr>
          <w:p w14:paraId="6DF9E1D8" w14:textId="0C18B0A3" w:rsidR="119B2511" w:rsidRDefault="119B2511" w:rsidP="643C51DD">
            <w:pPr>
              <w:spacing w:before="2"/>
              <w:jc w:val="center"/>
            </w:pPr>
          </w:p>
        </w:tc>
      </w:tr>
      <w:tr w:rsidR="119B2511" w14:paraId="7B3C4E9A" w14:textId="77777777" w:rsidTr="643C51DD">
        <w:trPr>
          <w:trHeight w:val="300"/>
        </w:trPr>
        <w:tc>
          <w:tcPr>
            <w:tcW w:w="2983" w:type="dxa"/>
          </w:tcPr>
          <w:p w14:paraId="501876FA" w14:textId="11E18894" w:rsidR="4A50CDF8" w:rsidRDefault="29C29D32" w:rsidP="643C51DD">
            <w:pPr>
              <w:spacing w:before="2"/>
            </w:pPr>
            <w:r w:rsidRPr="643C51DD">
              <w:t xml:space="preserve">Guided Pathways </w:t>
            </w:r>
          </w:p>
        </w:tc>
        <w:tc>
          <w:tcPr>
            <w:tcW w:w="1944" w:type="dxa"/>
          </w:tcPr>
          <w:p w14:paraId="2123AEA5" w14:textId="7AB141D3" w:rsidR="119B2511" w:rsidRDefault="119B2511" w:rsidP="643C51DD">
            <w:pPr>
              <w:spacing w:before="2"/>
              <w:jc w:val="center"/>
            </w:pPr>
          </w:p>
        </w:tc>
        <w:tc>
          <w:tcPr>
            <w:tcW w:w="2094" w:type="dxa"/>
          </w:tcPr>
          <w:p w14:paraId="7AD71F14" w14:textId="3C879913" w:rsidR="4A50CDF8" w:rsidRDefault="29C29D32" w:rsidP="643C51DD">
            <w:pPr>
              <w:spacing w:before="2"/>
              <w:jc w:val="center"/>
            </w:pPr>
            <w:r w:rsidRPr="643C51DD">
              <w:t>X</w:t>
            </w:r>
          </w:p>
        </w:tc>
        <w:tc>
          <w:tcPr>
            <w:tcW w:w="2340" w:type="dxa"/>
          </w:tcPr>
          <w:p w14:paraId="49BF2A01" w14:textId="3F58683C" w:rsidR="119B2511" w:rsidRDefault="119B2511" w:rsidP="643C51DD">
            <w:pPr>
              <w:spacing w:before="2"/>
              <w:jc w:val="center"/>
            </w:pPr>
          </w:p>
        </w:tc>
      </w:tr>
      <w:tr w:rsidR="119B2511" w14:paraId="562D35C4" w14:textId="77777777" w:rsidTr="643C51DD">
        <w:trPr>
          <w:trHeight w:val="300"/>
        </w:trPr>
        <w:tc>
          <w:tcPr>
            <w:tcW w:w="2983" w:type="dxa"/>
          </w:tcPr>
          <w:p w14:paraId="16DAFA01" w14:textId="75B1D24F" w:rsidR="4A50CDF8" w:rsidRDefault="29C29D32" w:rsidP="643C51DD">
            <w:pPr>
              <w:spacing w:before="2"/>
            </w:pPr>
            <w:r w:rsidRPr="643C51DD">
              <w:t xml:space="preserve">Information Technology </w:t>
            </w:r>
          </w:p>
        </w:tc>
        <w:tc>
          <w:tcPr>
            <w:tcW w:w="1944" w:type="dxa"/>
          </w:tcPr>
          <w:p w14:paraId="49656E7C" w14:textId="34790E0F" w:rsidR="119B2511" w:rsidRDefault="119B2511" w:rsidP="643C51DD">
            <w:pPr>
              <w:spacing w:before="2"/>
              <w:jc w:val="center"/>
            </w:pPr>
          </w:p>
        </w:tc>
        <w:tc>
          <w:tcPr>
            <w:tcW w:w="2094" w:type="dxa"/>
          </w:tcPr>
          <w:p w14:paraId="263989CC" w14:textId="0EA9881C" w:rsidR="4A50CDF8" w:rsidRDefault="29C29D32" w:rsidP="643C51DD">
            <w:pPr>
              <w:spacing w:before="2"/>
              <w:jc w:val="center"/>
            </w:pPr>
            <w:r w:rsidRPr="643C51DD">
              <w:t>X</w:t>
            </w:r>
          </w:p>
        </w:tc>
        <w:tc>
          <w:tcPr>
            <w:tcW w:w="2340" w:type="dxa"/>
          </w:tcPr>
          <w:p w14:paraId="63450789" w14:textId="3266ADA9" w:rsidR="119B2511" w:rsidRDefault="119B2511" w:rsidP="643C51DD">
            <w:pPr>
              <w:spacing w:before="2"/>
              <w:jc w:val="center"/>
            </w:pPr>
          </w:p>
        </w:tc>
      </w:tr>
      <w:tr w:rsidR="119B2511" w14:paraId="61ED2A09" w14:textId="77777777" w:rsidTr="643C51DD">
        <w:trPr>
          <w:trHeight w:val="300"/>
        </w:trPr>
        <w:tc>
          <w:tcPr>
            <w:tcW w:w="2983" w:type="dxa"/>
          </w:tcPr>
          <w:p w14:paraId="744F2BB7" w14:textId="29D40486" w:rsidR="4A50CDF8" w:rsidRDefault="29C29D32" w:rsidP="643C51DD">
            <w:pPr>
              <w:spacing w:before="2"/>
            </w:pPr>
            <w:r w:rsidRPr="643C51DD">
              <w:t xml:space="preserve">Facilities Planning  </w:t>
            </w:r>
          </w:p>
        </w:tc>
        <w:tc>
          <w:tcPr>
            <w:tcW w:w="1944" w:type="dxa"/>
          </w:tcPr>
          <w:p w14:paraId="257139C3" w14:textId="6E49DF85" w:rsidR="119B2511" w:rsidRDefault="119B2511" w:rsidP="643C51DD">
            <w:pPr>
              <w:spacing w:before="2"/>
              <w:jc w:val="center"/>
            </w:pPr>
          </w:p>
        </w:tc>
        <w:tc>
          <w:tcPr>
            <w:tcW w:w="2094" w:type="dxa"/>
          </w:tcPr>
          <w:p w14:paraId="1EEA7BE1" w14:textId="7AE1C168" w:rsidR="4A50CDF8" w:rsidRDefault="29C29D32" w:rsidP="643C51DD">
            <w:pPr>
              <w:spacing w:before="2"/>
              <w:jc w:val="center"/>
            </w:pPr>
            <w:r w:rsidRPr="643C51DD">
              <w:t>X</w:t>
            </w:r>
          </w:p>
        </w:tc>
        <w:tc>
          <w:tcPr>
            <w:tcW w:w="2340" w:type="dxa"/>
          </w:tcPr>
          <w:p w14:paraId="25BBCD8A" w14:textId="2801CF48" w:rsidR="119B2511" w:rsidRDefault="119B2511" w:rsidP="643C51DD">
            <w:pPr>
              <w:spacing w:before="2"/>
              <w:jc w:val="center"/>
            </w:pPr>
          </w:p>
        </w:tc>
      </w:tr>
      <w:tr w:rsidR="119B2511" w14:paraId="3080DF53" w14:textId="77777777" w:rsidTr="643C51DD">
        <w:trPr>
          <w:trHeight w:val="300"/>
        </w:trPr>
        <w:tc>
          <w:tcPr>
            <w:tcW w:w="2983" w:type="dxa"/>
          </w:tcPr>
          <w:p w14:paraId="052DB31E" w14:textId="321299E6" w:rsidR="4A50CDF8" w:rsidRDefault="29C29D32" w:rsidP="643C51DD">
            <w:pPr>
              <w:spacing w:before="2"/>
            </w:pPr>
            <w:r w:rsidRPr="643C51DD">
              <w:t>Safety and Security Team</w:t>
            </w:r>
          </w:p>
        </w:tc>
        <w:tc>
          <w:tcPr>
            <w:tcW w:w="1944" w:type="dxa"/>
          </w:tcPr>
          <w:p w14:paraId="685EFEFA" w14:textId="300B23C5" w:rsidR="119B2511" w:rsidRDefault="119B2511" w:rsidP="643C51DD">
            <w:pPr>
              <w:spacing w:before="2"/>
              <w:jc w:val="center"/>
            </w:pPr>
          </w:p>
        </w:tc>
        <w:tc>
          <w:tcPr>
            <w:tcW w:w="2094" w:type="dxa"/>
          </w:tcPr>
          <w:p w14:paraId="71D5F923" w14:textId="6D006352" w:rsidR="4A50CDF8" w:rsidRDefault="29C29D32" w:rsidP="643C51DD">
            <w:pPr>
              <w:spacing w:before="2"/>
              <w:jc w:val="center"/>
            </w:pPr>
            <w:r w:rsidRPr="643C51DD">
              <w:t>X</w:t>
            </w:r>
          </w:p>
        </w:tc>
        <w:tc>
          <w:tcPr>
            <w:tcW w:w="2340" w:type="dxa"/>
          </w:tcPr>
          <w:p w14:paraId="027C99E9" w14:textId="2235E6D4" w:rsidR="119B2511" w:rsidRDefault="119B2511" w:rsidP="643C51DD">
            <w:pPr>
              <w:spacing w:before="2"/>
              <w:jc w:val="center"/>
            </w:pPr>
          </w:p>
        </w:tc>
      </w:tr>
    </w:tbl>
    <w:p w14:paraId="2E998EA1" w14:textId="4B705483" w:rsidR="224CD9A5" w:rsidRDefault="224CD9A5" w:rsidP="643C51DD">
      <w:pPr>
        <w:spacing w:before="2" w:after="0"/>
      </w:pPr>
    </w:p>
    <w:p w14:paraId="5C420D1F" w14:textId="30406560" w:rsidR="5271483A" w:rsidRDefault="5271483A" w:rsidP="643C51DD">
      <w:pPr>
        <w:spacing w:before="2" w:after="0"/>
      </w:pPr>
    </w:p>
    <w:p w14:paraId="3BFA3AA2" w14:textId="0A3AFB94" w:rsidR="62BAC21E" w:rsidRDefault="09483203" w:rsidP="643C51DD">
      <w:pPr>
        <w:spacing w:before="2" w:after="0"/>
      </w:pPr>
      <w:r w:rsidRPr="643C51DD">
        <w:t xml:space="preserve">Appendix C: </w:t>
      </w:r>
      <w:r w:rsidR="62BAC21E" w:rsidRPr="643C51DD">
        <w:t xml:space="preserve">Planning Document </w:t>
      </w:r>
      <w:r w:rsidR="50AB7992" w:rsidRPr="643C51DD">
        <w:t>Matrix</w:t>
      </w:r>
      <w:r w:rsidR="362CC96C" w:rsidRPr="643C51DD">
        <w:t xml:space="preserve"> </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310"/>
        <w:gridCol w:w="15"/>
        <w:gridCol w:w="9"/>
        <w:gridCol w:w="6"/>
        <w:gridCol w:w="15"/>
        <w:gridCol w:w="15"/>
        <w:gridCol w:w="30"/>
        <w:gridCol w:w="2904"/>
        <w:gridCol w:w="6"/>
        <w:gridCol w:w="15"/>
        <w:gridCol w:w="6"/>
        <w:gridCol w:w="18"/>
        <w:gridCol w:w="21"/>
        <w:gridCol w:w="2610"/>
        <w:gridCol w:w="15"/>
        <w:gridCol w:w="9"/>
        <w:gridCol w:w="6"/>
        <w:gridCol w:w="15"/>
        <w:gridCol w:w="6"/>
        <w:gridCol w:w="9"/>
        <w:gridCol w:w="15"/>
        <w:gridCol w:w="9"/>
        <w:gridCol w:w="1356"/>
        <w:gridCol w:w="15"/>
        <w:gridCol w:w="9"/>
        <w:gridCol w:w="6"/>
        <w:gridCol w:w="8"/>
        <w:gridCol w:w="19"/>
      </w:tblGrid>
      <w:tr w:rsidR="5271483A" w14:paraId="4FB50C9A" w14:textId="77777777" w:rsidTr="643C51DD">
        <w:trPr>
          <w:trHeight w:val="300"/>
        </w:trPr>
        <w:tc>
          <w:tcPr>
            <w:tcW w:w="2334" w:type="dxa"/>
            <w:gridSpan w:val="3"/>
            <w:shd w:val="clear" w:color="auto" w:fill="D9D9D9" w:themeFill="background1" w:themeFillShade="D9"/>
            <w:vAlign w:val="center"/>
          </w:tcPr>
          <w:p w14:paraId="11AA7FFF" w14:textId="4496688F" w:rsidR="5271483A" w:rsidRDefault="5271483A" w:rsidP="643C51DD">
            <w:pPr>
              <w:spacing w:before="2" w:after="0"/>
              <w:jc w:val="center"/>
              <w:rPr>
                <w:b/>
                <w:bCs/>
              </w:rPr>
            </w:pPr>
            <w:r w:rsidRPr="643C51DD">
              <w:rPr>
                <w:b/>
                <w:bCs/>
              </w:rPr>
              <w:t>Planning Document</w:t>
            </w:r>
          </w:p>
        </w:tc>
        <w:tc>
          <w:tcPr>
            <w:tcW w:w="2970" w:type="dxa"/>
            <w:gridSpan w:val="5"/>
            <w:shd w:val="clear" w:color="auto" w:fill="D9D9D9" w:themeFill="background1" w:themeFillShade="D9"/>
            <w:vAlign w:val="center"/>
          </w:tcPr>
          <w:p w14:paraId="112E1BFC" w14:textId="44B4A0DA" w:rsidR="5271483A" w:rsidRDefault="5271483A" w:rsidP="643C51DD">
            <w:pPr>
              <w:spacing w:before="2" w:after="0"/>
              <w:jc w:val="center"/>
              <w:rPr>
                <w:b/>
                <w:bCs/>
              </w:rPr>
            </w:pPr>
            <w:r w:rsidRPr="643C51DD">
              <w:rPr>
                <w:b/>
                <w:bCs/>
              </w:rPr>
              <w:t>Purpose</w:t>
            </w:r>
          </w:p>
        </w:tc>
        <w:tc>
          <w:tcPr>
            <w:tcW w:w="2760" w:type="dxa"/>
            <w:gridSpan w:val="14"/>
            <w:shd w:val="clear" w:color="auto" w:fill="D9D9D9" w:themeFill="background1" w:themeFillShade="D9"/>
            <w:vAlign w:val="center"/>
          </w:tcPr>
          <w:p w14:paraId="517D0C99" w14:textId="0925F84B" w:rsidR="5271483A" w:rsidRDefault="5271483A" w:rsidP="643C51DD">
            <w:pPr>
              <w:spacing w:before="2" w:after="0"/>
              <w:jc w:val="center"/>
              <w:rPr>
                <w:b/>
                <w:bCs/>
              </w:rPr>
            </w:pPr>
            <w:r w:rsidRPr="643C51DD">
              <w:rPr>
                <w:b/>
                <w:bCs/>
              </w:rPr>
              <w:t>Details</w:t>
            </w:r>
          </w:p>
        </w:tc>
        <w:tc>
          <w:tcPr>
            <w:tcW w:w="1404" w:type="dxa"/>
            <w:gridSpan w:val="6"/>
            <w:shd w:val="clear" w:color="auto" w:fill="D9D9D9" w:themeFill="background1" w:themeFillShade="D9"/>
            <w:vAlign w:val="center"/>
          </w:tcPr>
          <w:p w14:paraId="450BCFDA" w14:textId="3CE0D916" w:rsidR="5271483A" w:rsidRDefault="5271483A" w:rsidP="643C51DD">
            <w:pPr>
              <w:spacing w:before="2" w:after="0"/>
              <w:jc w:val="center"/>
              <w:rPr>
                <w:b/>
                <w:bCs/>
              </w:rPr>
            </w:pPr>
            <w:r w:rsidRPr="643C51DD">
              <w:rPr>
                <w:b/>
                <w:bCs/>
              </w:rPr>
              <w:t>Access Link</w:t>
            </w:r>
          </w:p>
        </w:tc>
      </w:tr>
      <w:tr w:rsidR="5271483A" w14:paraId="5064AD28" w14:textId="77777777" w:rsidTr="643C51DD">
        <w:trPr>
          <w:trHeight w:val="300"/>
        </w:trPr>
        <w:tc>
          <w:tcPr>
            <w:tcW w:w="2325" w:type="dxa"/>
            <w:gridSpan w:val="2"/>
            <w:vAlign w:val="center"/>
          </w:tcPr>
          <w:p w14:paraId="277B12E3" w14:textId="109A12D3" w:rsidR="5271483A" w:rsidRDefault="5271483A" w:rsidP="643C51DD">
            <w:pPr>
              <w:spacing w:before="2" w:after="0"/>
              <w:rPr>
                <w:b/>
                <w:bCs/>
              </w:rPr>
            </w:pPr>
            <w:r w:rsidRPr="643C51DD">
              <w:rPr>
                <w:b/>
                <w:bCs/>
              </w:rPr>
              <w:t>Integrated Planning, Assessment, and Action (IPAA) Document</w:t>
            </w:r>
          </w:p>
        </w:tc>
        <w:tc>
          <w:tcPr>
            <w:tcW w:w="2995" w:type="dxa"/>
            <w:gridSpan w:val="8"/>
            <w:vAlign w:val="center"/>
          </w:tcPr>
          <w:p w14:paraId="462FAF0F" w14:textId="0788F896" w:rsidR="5271483A" w:rsidRDefault="5271483A" w:rsidP="643C51DD">
            <w:pPr>
              <w:spacing w:before="2" w:after="0"/>
            </w:pPr>
            <w:r w:rsidRPr="643C51DD">
              <w:t>Outlines planning processes, including activities, plans, calendars, and timelines.</w:t>
            </w:r>
          </w:p>
        </w:tc>
        <w:tc>
          <w:tcPr>
            <w:tcW w:w="2730" w:type="dxa"/>
            <w:gridSpan w:val="11"/>
            <w:vAlign w:val="center"/>
          </w:tcPr>
          <w:p w14:paraId="6265A268" w14:textId="28411611" w:rsidR="5271483A" w:rsidRDefault="5271483A" w:rsidP="643C51DD">
            <w:pPr>
              <w:spacing w:before="2" w:after="0"/>
            </w:pPr>
            <w:r w:rsidRPr="643C51DD">
              <w:t>Adopted in Fall 2012, updated in 2023, serves as a foundational guide for institutional planning.</w:t>
            </w:r>
          </w:p>
        </w:tc>
        <w:tc>
          <w:tcPr>
            <w:tcW w:w="1418" w:type="dxa"/>
            <w:gridSpan w:val="7"/>
            <w:vAlign w:val="center"/>
          </w:tcPr>
          <w:p w14:paraId="0FFD340F" w14:textId="5AB8FF84" w:rsidR="5271483A" w:rsidRDefault="5271483A" w:rsidP="643C51DD">
            <w:pPr>
              <w:spacing w:before="2" w:after="0"/>
            </w:pPr>
            <w:hyperlink r:id="rId17">
              <w:r w:rsidRPr="643C51DD">
                <w:rPr>
                  <w:rStyle w:val="Hyperlink"/>
                </w:rPr>
                <w:t>IPAA Document</w:t>
              </w:r>
            </w:hyperlink>
          </w:p>
        </w:tc>
      </w:tr>
      <w:tr w:rsidR="5271483A" w14:paraId="4DB71CB9" w14:textId="77777777" w:rsidTr="643C51DD">
        <w:trPr>
          <w:gridAfter w:val="1"/>
          <w:wAfter w:w="12" w:type="dxa"/>
          <w:trHeight w:val="300"/>
        </w:trPr>
        <w:tc>
          <w:tcPr>
            <w:tcW w:w="2310" w:type="dxa"/>
            <w:vAlign w:val="center"/>
          </w:tcPr>
          <w:p w14:paraId="102766E1" w14:textId="27475DA2" w:rsidR="5271483A" w:rsidRDefault="5271483A" w:rsidP="643C51DD">
            <w:pPr>
              <w:spacing w:before="2" w:after="0"/>
              <w:rPr>
                <w:b/>
                <w:bCs/>
              </w:rPr>
            </w:pPr>
            <w:r w:rsidRPr="643C51DD">
              <w:rPr>
                <w:b/>
                <w:bCs/>
              </w:rPr>
              <w:t>Educational Master Plan (2023–2028)</w:t>
            </w:r>
          </w:p>
        </w:tc>
        <w:tc>
          <w:tcPr>
            <w:tcW w:w="3021" w:type="dxa"/>
            <w:gridSpan w:val="10"/>
            <w:vAlign w:val="center"/>
          </w:tcPr>
          <w:p w14:paraId="161F4DE3" w14:textId="178182AC" w:rsidR="5271483A" w:rsidRDefault="5271483A" w:rsidP="643C51DD">
            <w:pPr>
              <w:spacing w:before="2" w:after="0"/>
            </w:pPr>
            <w:r w:rsidRPr="643C51DD">
              <w:t>Defines vision and goals for instructional programs, student support services, facilities, technology, and staffing.</w:t>
            </w:r>
          </w:p>
        </w:tc>
        <w:tc>
          <w:tcPr>
            <w:tcW w:w="2700" w:type="dxa"/>
            <w:gridSpan w:val="8"/>
            <w:vAlign w:val="center"/>
          </w:tcPr>
          <w:p w14:paraId="7A9DE032" w14:textId="17DE4DDF" w:rsidR="5271483A" w:rsidRDefault="5271483A" w:rsidP="643C51DD">
            <w:pPr>
              <w:spacing w:before="2" w:after="0"/>
            </w:pPr>
            <w:r w:rsidRPr="643C51DD">
              <w:t>Aligned with the District Strategic Plan and the CCCCO Vision for Success Goals.</w:t>
            </w:r>
          </w:p>
        </w:tc>
        <w:tc>
          <w:tcPr>
            <w:tcW w:w="1425" w:type="dxa"/>
            <w:gridSpan w:val="8"/>
            <w:vAlign w:val="center"/>
          </w:tcPr>
          <w:p w14:paraId="0F47BC9D" w14:textId="38A9F435" w:rsidR="5271483A" w:rsidRDefault="5271483A" w:rsidP="643C51DD">
            <w:pPr>
              <w:spacing w:before="2" w:after="0"/>
            </w:pPr>
            <w:hyperlink r:id="rId18">
              <w:r w:rsidRPr="643C51DD">
                <w:rPr>
                  <w:rStyle w:val="Hyperlink"/>
                </w:rPr>
                <w:t>Educational Master Plan</w:t>
              </w:r>
            </w:hyperlink>
          </w:p>
        </w:tc>
      </w:tr>
      <w:tr w:rsidR="5271483A" w14:paraId="6664099E" w14:textId="77777777" w:rsidTr="643C51DD">
        <w:trPr>
          <w:gridAfter w:val="4"/>
          <w:wAfter w:w="42" w:type="dxa"/>
          <w:trHeight w:val="300"/>
        </w:trPr>
        <w:tc>
          <w:tcPr>
            <w:tcW w:w="2325" w:type="dxa"/>
            <w:gridSpan w:val="2"/>
            <w:vAlign w:val="center"/>
          </w:tcPr>
          <w:p w14:paraId="7BFD6FC9" w14:textId="0CB62247" w:rsidR="5271483A" w:rsidRDefault="5271483A" w:rsidP="643C51DD">
            <w:pPr>
              <w:spacing w:before="2" w:after="0"/>
              <w:rPr>
                <w:b/>
                <w:bCs/>
              </w:rPr>
            </w:pPr>
            <w:r w:rsidRPr="643C51DD">
              <w:rPr>
                <w:b/>
                <w:bCs/>
              </w:rPr>
              <w:t>Facilities Master Plan (2024–2029)</w:t>
            </w:r>
          </w:p>
        </w:tc>
        <w:tc>
          <w:tcPr>
            <w:tcW w:w="2991" w:type="dxa"/>
            <w:gridSpan w:val="8"/>
            <w:vAlign w:val="center"/>
          </w:tcPr>
          <w:p w14:paraId="18EC37E4" w14:textId="098D187F" w:rsidR="5271483A" w:rsidRDefault="5271483A" w:rsidP="643C51DD">
            <w:pPr>
              <w:spacing w:before="2" w:after="0"/>
            </w:pPr>
            <w:r w:rsidRPr="643C51DD">
              <w:t>Provides a framework for physical modifications to the campus.</w:t>
            </w:r>
          </w:p>
        </w:tc>
        <w:tc>
          <w:tcPr>
            <w:tcW w:w="2730" w:type="dxa"/>
            <w:gridSpan w:val="11"/>
            <w:vAlign w:val="center"/>
          </w:tcPr>
          <w:p w14:paraId="4D796A08" w14:textId="6FA4D1A9" w:rsidR="5271483A" w:rsidRDefault="5271483A" w:rsidP="643C51DD">
            <w:pPr>
              <w:spacing w:before="2" w:after="0"/>
            </w:pPr>
            <w:r w:rsidRPr="643C51DD">
              <w:t>Guides long-term land and building use, supporting academic and student support services.</w:t>
            </w:r>
          </w:p>
        </w:tc>
        <w:tc>
          <w:tcPr>
            <w:tcW w:w="1380" w:type="dxa"/>
            <w:gridSpan w:val="3"/>
            <w:vAlign w:val="center"/>
          </w:tcPr>
          <w:p w14:paraId="7983507B" w14:textId="1522A818" w:rsidR="5271483A" w:rsidRDefault="5271483A" w:rsidP="643C51DD">
            <w:pPr>
              <w:spacing w:before="2" w:after="0"/>
            </w:pPr>
            <w:hyperlink r:id="rId19">
              <w:r w:rsidRPr="643C51DD">
                <w:rPr>
                  <w:rStyle w:val="Hyperlink"/>
                </w:rPr>
                <w:t>Facilities Master Plan</w:t>
              </w:r>
            </w:hyperlink>
          </w:p>
        </w:tc>
      </w:tr>
      <w:tr w:rsidR="5271483A" w14:paraId="39903132" w14:textId="77777777" w:rsidTr="643C51DD">
        <w:trPr>
          <w:gridAfter w:val="2"/>
          <w:wAfter w:w="18" w:type="dxa"/>
          <w:trHeight w:val="300"/>
        </w:trPr>
        <w:tc>
          <w:tcPr>
            <w:tcW w:w="2310" w:type="dxa"/>
            <w:vAlign w:val="center"/>
          </w:tcPr>
          <w:p w14:paraId="1BC885D8" w14:textId="28F5C39F" w:rsidR="5271483A" w:rsidRDefault="5271483A" w:rsidP="643C51DD">
            <w:pPr>
              <w:spacing w:before="2" w:after="0"/>
              <w:rPr>
                <w:b/>
                <w:bCs/>
              </w:rPr>
            </w:pPr>
            <w:r w:rsidRPr="643C51DD">
              <w:rPr>
                <w:b/>
                <w:bCs/>
              </w:rPr>
              <w:t>Information Technology Plan (2024–2028)</w:t>
            </w:r>
          </w:p>
        </w:tc>
        <w:tc>
          <w:tcPr>
            <w:tcW w:w="3000" w:type="dxa"/>
            <w:gridSpan w:val="8"/>
            <w:vAlign w:val="center"/>
          </w:tcPr>
          <w:p w14:paraId="5455C139" w14:textId="478AB6E8" w:rsidR="5271483A" w:rsidRDefault="5271483A" w:rsidP="643C51DD">
            <w:pPr>
              <w:spacing w:before="2" w:after="0"/>
            </w:pPr>
            <w:r w:rsidRPr="643C51DD">
              <w:t>Outlines the strategic direction for IT infrastructure and services.</w:t>
            </w:r>
          </w:p>
        </w:tc>
        <w:tc>
          <w:tcPr>
            <w:tcW w:w="2730" w:type="dxa"/>
            <w:gridSpan w:val="11"/>
            <w:vAlign w:val="center"/>
          </w:tcPr>
          <w:p w14:paraId="081DBE9E" w14:textId="5B258E28" w:rsidR="5271483A" w:rsidRDefault="5271483A" w:rsidP="643C51DD">
            <w:pPr>
              <w:spacing w:before="2" w:after="0"/>
            </w:pPr>
            <w:r w:rsidRPr="643C51DD">
              <w:t>Focuses on leveraging technology for education, administration, and student engagement.</w:t>
            </w:r>
          </w:p>
        </w:tc>
        <w:tc>
          <w:tcPr>
            <w:tcW w:w="1410" w:type="dxa"/>
            <w:gridSpan w:val="6"/>
            <w:vAlign w:val="center"/>
          </w:tcPr>
          <w:p w14:paraId="5D4D61F6" w14:textId="68F2DA86" w:rsidR="5271483A" w:rsidRDefault="5271483A" w:rsidP="643C51DD">
            <w:pPr>
              <w:spacing w:before="2" w:after="0"/>
            </w:pPr>
            <w:hyperlink r:id="rId20">
              <w:r w:rsidRPr="643C51DD">
                <w:rPr>
                  <w:rStyle w:val="Hyperlink"/>
                </w:rPr>
                <w:t>Information Technology Plan</w:t>
              </w:r>
            </w:hyperlink>
          </w:p>
        </w:tc>
      </w:tr>
      <w:tr w:rsidR="5271483A" w14:paraId="6697C7C0" w14:textId="77777777" w:rsidTr="643C51DD">
        <w:trPr>
          <w:gridAfter w:val="2"/>
          <w:wAfter w:w="18" w:type="dxa"/>
          <w:trHeight w:val="300"/>
        </w:trPr>
        <w:tc>
          <w:tcPr>
            <w:tcW w:w="2325" w:type="dxa"/>
            <w:gridSpan w:val="2"/>
            <w:vAlign w:val="center"/>
          </w:tcPr>
          <w:p w14:paraId="17B4F905" w14:textId="3C5E5CF8" w:rsidR="5271483A" w:rsidRDefault="5271483A" w:rsidP="643C51DD">
            <w:pPr>
              <w:spacing w:before="2" w:after="0"/>
              <w:rPr>
                <w:b/>
                <w:bCs/>
              </w:rPr>
            </w:pPr>
            <w:r w:rsidRPr="643C51DD">
              <w:rPr>
                <w:b/>
                <w:bCs/>
              </w:rPr>
              <w:t>Kern Community College District (KCCD) Functional Map</w:t>
            </w:r>
          </w:p>
        </w:tc>
        <w:tc>
          <w:tcPr>
            <w:tcW w:w="3000" w:type="dxa"/>
            <w:gridSpan w:val="8"/>
            <w:vAlign w:val="center"/>
          </w:tcPr>
          <w:p w14:paraId="42A98804" w14:textId="280DDE21" w:rsidR="5271483A" w:rsidRDefault="5271483A" w:rsidP="643C51DD">
            <w:pPr>
              <w:spacing w:before="2" w:after="0"/>
            </w:pPr>
            <w:r w:rsidRPr="643C51DD">
              <w:t>Illustrates the distribution of services between the district and colleges.</w:t>
            </w:r>
          </w:p>
        </w:tc>
        <w:tc>
          <w:tcPr>
            <w:tcW w:w="2700" w:type="dxa"/>
            <w:gridSpan w:val="8"/>
            <w:vAlign w:val="center"/>
          </w:tcPr>
          <w:p w14:paraId="01705051" w14:textId="06E0CC90" w:rsidR="5271483A" w:rsidRDefault="5271483A" w:rsidP="643C51DD">
            <w:pPr>
              <w:spacing w:before="2" w:after="0"/>
            </w:pPr>
            <w:r w:rsidRPr="643C51DD">
              <w:t>Clarifies centralized and decentralized functions; updated June 2018.</w:t>
            </w:r>
          </w:p>
        </w:tc>
        <w:tc>
          <w:tcPr>
            <w:tcW w:w="1425" w:type="dxa"/>
            <w:gridSpan w:val="8"/>
            <w:vAlign w:val="center"/>
          </w:tcPr>
          <w:p w14:paraId="6511291D" w14:textId="46F10551" w:rsidR="5271483A" w:rsidRDefault="5271483A" w:rsidP="643C51DD">
            <w:pPr>
              <w:spacing w:before="2" w:after="0"/>
            </w:pPr>
            <w:hyperlink r:id="rId21">
              <w:r w:rsidRPr="643C51DD">
                <w:rPr>
                  <w:rStyle w:val="Hyperlink"/>
                </w:rPr>
                <w:t>KCCD Functional Map</w:t>
              </w:r>
            </w:hyperlink>
          </w:p>
        </w:tc>
      </w:tr>
      <w:tr w:rsidR="5271483A" w14:paraId="6392F19E" w14:textId="77777777" w:rsidTr="643C51DD">
        <w:trPr>
          <w:gridAfter w:val="1"/>
          <w:wAfter w:w="10" w:type="dxa"/>
          <w:trHeight w:val="300"/>
        </w:trPr>
        <w:tc>
          <w:tcPr>
            <w:tcW w:w="2355" w:type="dxa"/>
            <w:gridSpan w:val="5"/>
            <w:vAlign w:val="center"/>
          </w:tcPr>
          <w:p w14:paraId="271D5B2C" w14:textId="33209F1A" w:rsidR="5271483A" w:rsidRDefault="5271483A" w:rsidP="643C51DD">
            <w:pPr>
              <w:spacing w:before="2" w:after="0"/>
              <w:rPr>
                <w:b/>
                <w:bCs/>
              </w:rPr>
            </w:pPr>
            <w:r w:rsidRPr="643C51DD">
              <w:rPr>
                <w:b/>
                <w:bCs/>
              </w:rPr>
              <w:t>KCCD Strategic Plan</w:t>
            </w:r>
          </w:p>
        </w:tc>
        <w:tc>
          <w:tcPr>
            <w:tcW w:w="2970" w:type="dxa"/>
            <w:gridSpan w:val="5"/>
            <w:vAlign w:val="center"/>
          </w:tcPr>
          <w:p w14:paraId="50CA7721" w14:textId="0DE998EB" w:rsidR="5271483A" w:rsidRDefault="5271483A" w:rsidP="643C51DD">
            <w:pPr>
              <w:spacing w:before="2" w:after="0"/>
            </w:pPr>
            <w:r w:rsidRPr="643C51DD">
              <w:t>Establishes district-wide goals in alignment with CCCCO Vision for Success.</w:t>
            </w:r>
          </w:p>
        </w:tc>
        <w:tc>
          <w:tcPr>
            <w:tcW w:w="2685" w:type="dxa"/>
            <w:gridSpan w:val="7"/>
            <w:vAlign w:val="center"/>
          </w:tcPr>
          <w:p w14:paraId="037C6467" w14:textId="3D47846A" w:rsidR="5271483A" w:rsidRDefault="5271483A" w:rsidP="643C51DD">
            <w:pPr>
              <w:spacing w:before="2" w:after="0"/>
            </w:pPr>
            <w:r w:rsidRPr="643C51DD">
              <w:t>Updated in 2</w:t>
            </w:r>
            <w:r w:rsidR="423C8ECB" w:rsidRPr="643C51DD">
              <w:t>023</w:t>
            </w:r>
            <w:r w:rsidRPr="643C51DD">
              <w:t>; provides a cohesive strategy for all colleges in the district.</w:t>
            </w:r>
          </w:p>
        </w:tc>
        <w:tc>
          <w:tcPr>
            <w:tcW w:w="1448" w:type="dxa"/>
            <w:gridSpan w:val="10"/>
            <w:vAlign w:val="center"/>
          </w:tcPr>
          <w:p w14:paraId="41159D9F" w14:textId="2C72D21D" w:rsidR="5271483A" w:rsidRDefault="5271483A" w:rsidP="643C51DD">
            <w:pPr>
              <w:spacing w:before="2" w:after="0"/>
            </w:pPr>
            <w:hyperlink r:id="rId22">
              <w:r w:rsidRPr="643C51DD">
                <w:rPr>
                  <w:rStyle w:val="Hyperlink"/>
                </w:rPr>
                <w:t>KCCD Strategic Plan</w:t>
              </w:r>
            </w:hyperlink>
          </w:p>
        </w:tc>
      </w:tr>
      <w:tr w:rsidR="5271483A" w14:paraId="7718EC8C" w14:textId="77777777" w:rsidTr="643C51DD">
        <w:trPr>
          <w:gridAfter w:val="3"/>
          <w:wAfter w:w="24" w:type="dxa"/>
          <w:trHeight w:val="300"/>
        </w:trPr>
        <w:tc>
          <w:tcPr>
            <w:tcW w:w="2340" w:type="dxa"/>
            <w:gridSpan w:val="4"/>
            <w:vAlign w:val="center"/>
          </w:tcPr>
          <w:p w14:paraId="51BE095C" w14:textId="4CE98D7D" w:rsidR="5271483A" w:rsidRDefault="5271483A" w:rsidP="643C51DD">
            <w:pPr>
              <w:spacing w:before="2" w:after="0"/>
              <w:rPr>
                <w:b/>
                <w:bCs/>
              </w:rPr>
            </w:pPr>
            <w:r w:rsidRPr="643C51DD">
              <w:rPr>
                <w:b/>
                <w:bCs/>
              </w:rPr>
              <w:t>Participatory Governance at Porterville College</w:t>
            </w:r>
          </w:p>
        </w:tc>
        <w:tc>
          <w:tcPr>
            <w:tcW w:w="3009" w:type="dxa"/>
            <w:gridSpan w:val="8"/>
            <w:vAlign w:val="center"/>
          </w:tcPr>
          <w:p w14:paraId="164B3C33" w14:textId="28E1939F" w:rsidR="5271483A" w:rsidRDefault="5271483A" w:rsidP="643C51DD">
            <w:pPr>
              <w:spacing w:before="2" w:after="0"/>
            </w:pPr>
            <w:r w:rsidRPr="643C51DD">
              <w:t>Details governance processes, including roles and responsibilities of staff and students.</w:t>
            </w:r>
          </w:p>
        </w:tc>
        <w:tc>
          <w:tcPr>
            <w:tcW w:w="2655" w:type="dxa"/>
            <w:gridSpan w:val="4"/>
            <w:vAlign w:val="center"/>
          </w:tcPr>
          <w:p w14:paraId="70034357" w14:textId="3712001D" w:rsidR="5271483A" w:rsidRDefault="5271483A" w:rsidP="643C51DD">
            <w:pPr>
              <w:spacing w:before="2" w:after="0"/>
            </w:pPr>
            <w:r w:rsidRPr="643C51DD">
              <w:t>Emphasizes collaborative decision-making and inclusive practices.</w:t>
            </w:r>
          </w:p>
        </w:tc>
        <w:tc>
          <w:tcPr>
            <w:tcW w:w="1440" w:type="dxa"/>
            <w:gridSpan w:val="9"/>
            <w:vAlign w:val="center"/>
          </w:tcPr>
          <w:p w14:paraId="753D437B" w14:textId="744D34DD" w:rsidR="5271483A" w:rsidRDefault="5271483A" w:rsidP="643C51DD">
            <w:pPr>
              <w:spacing w:before="2" w:after="0"/>
            </w:pPr>
            <w:r w:rsidRPr="643C51DD">
              <w:t>Participatory Governance Document</w:t>
            </w:r>
          </w:p>
        </w:tc>
      </w:tr>
      <w:tr w:rsidR="5271483A" w14:paraId="72CBD22E" w14:textId="77777777" w:rsidTr="643C51DD">
        <w:trPr>
          <w:gridAfter w:val="5"/>
          <w:wAfter w:w="48" w:type="dxa"/>
          <w:trHeight w:val="300"/>
        </w:trPr>
        <w:tc>
          <w:tcPr>
            <w:tcW w:w="2325" w:type="dxa"/>
            <w:gridSpan w:val="2"/>
            <w:vAlign w:val="center"/>
          </w:tcPr>
          <w:p w14:paraId="196A9B3E" w14:textId="48F4403E" w:rsidR="5271483A" w:rsidRDefault="5271483A" w:rsidP="643C51DD">
            <w:pPr>
              <w:spacing w:before="2" w:after="0"/>
              <w:rPr>
                <w:b/>
                <w:bCs/>
              </w:rPr>
            </w:pPr>
            <w:r w:rsidRPr="643C51DD">
              <w:rPr>
                <w:b/>
                <w:bCs/>
              </w:rPr>
              <w:t>Program Review Process</w:t>
            </w:r>
          </w:p>
        </w:tc>
        <w:tc>
          <w:tcPr>
            <w:tcW w:w="3045" w:type="dxa"/>
            <w:gridSpan w:val="11"/>
            <w:vAlign w:val="center"/>
          </w:tcPr>
          <w:p w14:paraId="4C0C76EF" w14:textId="00B12936" w:rsidR="5271483A" w:rsidRDefault="5271483A" w:rsidP="643C51DD">
            <w:pPr>
              <w:spacing w:before="2" w:after="0"/>
            </w:pPr>
            <w:r w:rsidRPr="643C51DD">
              <w:t>Evaluates academic and support programs to ensure quality and relevance.</w:t>
            </w:r>
          </w:p>
        </w:tc>
        <w:tc>
          <w:tcPr>
            <w:tcW w:w="2640" w:type="dxa"/>
            <w:gridSpan w:val="4"/>
            <w:vAlign w:val="center"/>
          </w:tcPr>
          <w:p w14:paraId="15925659" w14:textId="4EECBE98" w:rsidR="5271483A" w:rsidRDefault="5271483A" w:rsidP="643C51DD">
            <w:pPr>
              <w:spacing w:before="2" w:after="0"/>
            </w:pPr>
            <w:r w:rsidRPr="643C51DD">
              <w:t>Conducted at least every three years, informs planning and budgeting.</w:t>
            </w:r>
          </w:p>
        </w:tc>
        <w:tc>
          <w:tcPr>
            <w:tcW w:w="1410" w:type="dxa"/>
            <w:gridSpan w:val="6"/>
            <w:vAlign w:val="center"/>
          </w:tcPr>
          <w:p w14:paraId="744AB3D7" w14:textId="5B27FE2D" w:rsidR="5271483A" w:rsidRDefault="5271483A" w:rsidP="643C51DD">
            <w:pPr>
              <w:spacing w:before="2" w:after="0"/>
            </w:pPr>
            <w:hyperlink r:id="rId23">
              <w:r w:rsidRPr="643C51DD">
                <w:rPr>
                  <w:rStyle w:val="Hyperlink"/>
                </w:rPr>
                <w:t>Program Review Information</w:t>
              </w:r>
            </w:hyperlink>
          </w:p>
        </w:tc>
      </w:tr>
      <w:tr w:rsidR="5271483A" w14:paraId="25902737" w14:textId="77777777" w:rsidTr="643C51DD">
        <w:trPr>
          <w:gridAfter w:val="4"/>
          <w:wAfter w:w="33" w:type="dxa"/>
          <w:trHeight w:val="300"/>
        </w:trPr>
        <w:tc>
          <w:tcPr>
            <w:tcW w:w="2355" w:type="dxa"/>
            <w:gridSpan w:val="5"/>
            <w:vAlign w:val="center"/>
          </w:tcPr>
          <w:p w14:paraId="44A2DF58" w14:textId="5D11188E" w:rsidR="5271483A" w:rsidRDefault="5271483A" w:rsidP="643C51DD">
            <w:pPr>
              <w:spacing w:before="2" w:after="0"/>
              <w:rPr>
                <w:b/>
                <w:bCs/>
              </w:rPr>
            </w:pPr>
            <w:r w:rsidRPr="643C51DD">
              <w:rPr>
                <w:b/>
                <w:bCs/>
              </w:rPr>
              <w:t>Staff Development Plan</w:t>
            </w:r>
          </w:p>
        </w:tc>
        <w:tc>
          <w:tcPr>
            <w:tcW w:w="3015" w:type="dxa"/>
            <w:gridSpan w:val="8"/>
            <w:vAlign w:val="center"/>
          </w:tcPr>
          <w:p w14:paraId="1D4986D6" w14:textId="11254F2E" w:rsidR="5271483A" w:rsidRDefault="5271483A" w:rsidP="643C51DD">
            <w:pPr>
              <w:spacing w:before="2" w:after="0"/>
            </w:pPr>
            <w:r w:rsidRPr="643C51DD">
              <w:t>Addresses professional development needs for staff.</w:t>
            </w:r>
          </w:p>
        </w:tc>
        <w:tc>
          <w:tcPr>
            <w:tcW w:w="2625" w:type="dxa"/>
            <w:gridSpan w:val="2"/>
            <w:vAlign w:val="center"/>
          </w:tcPr>
          <w:p w14:paraId="033691F7" w14:textId="69C422D8" w:rsidR="5271483A" w:rsidRDefault="5271483A" w:rsidP="643C51DD">
            <w:pPr>
              <w:spacing w:before="2" w:after="0"/>
            </w:pPr>
            <w:r w:rsidRPr="643C51DD">
              <w:t>Developed in 2018–2019; focuses on enhancing staff competencies.</w:t>
            </w:r>
          </w:p>
        </w:tc>
        <w:tc>
          <w:tcPr>
            <w:tcW w:w="1440" w:type="dxa"/>
            <w:gridSpan w:val="9"/>
            <w:vAlign w:val="center"/>
          </w:tcPr>
          <w:p w14:paraId="56700549" w14:textId="64F8B926" w:rsidR="5271483A" w:rsidRDefault="5271483A" w:rsidP="643C51DD">
            <w:pPr>
              <w:spacing w:before="2" w:after="0"/>
            </w:pPr>
            <w:hyperlink r:id="rId24">
              <w:r w:rsidRPr="643C51DD">
                <w:rPr>
                  <w:rStyle w:val="Hyperlink"/>
                </w:rPr>
                <w:t>Staff Development Plan</w:t>
              </w:r>
            </w:hyperlink>
          </w:p>
        </w:tc>
      </w:tr>
      <w:tr w:rsidR="5271483A" w14:paraId="359249B3" w14:textId="77777777" w:rsidTr="643C51DD">
        <w:trPr>
          <w:gridAfter w:val="2"/>
          <w:wAfter w:w="18" w:type="dxa"/>
          <w:trHeight w:val="300"/>
        </w:trPr>
        <w:tc>
          <w:tcPr>
            <w:tcW w:w="2370" w:type="dxa"/>
            <w:gridSpan w:val="6"/>
            <w:vAlign w:val="center"/>
          </w:tcPr>
          <w:p w14:paraId="55FA90C5" w14:textId="340F6067" w:rsidR="5271483A" w:rsidRDefault="5271483A" w:rsidP="643C51DD">
            <w:pPr>
              <w:spacing w:before="2" w:after="0"/>
              <w:rPr>
                <w:b/>
                <w:bCs/>
              </w:rPr>
            </w:pPr>
            <w:r w:rsidRPr="643C51DD">
              <w:rPr>
                <w:b/>
                <w:bCs/>
              </w:rPr>
              <w:t>Strategic Planning Calendar</w:t>
            </w:r>
          </w:p>
        </w:tc>
        <w:tc>
          <w:tcPr>
            <w:tcW w:w="3000" w:type="dxa"/>
            <w:gridSpan w:val="7"/>
            <w:vAlign w:val="center"/>
          </w:tcPr>
          <w:p w14:paraId="743998EC" w14:textId="5544F712" w:rsidR="5271483A" w:rsidRDefault="5271483A" w:rsidP="643C51DD">
            <w:pPr>
              <w:spacing w:before="2" w:after="0"/>
            </w:pPr>
            <w:r w:rsidRPr="643C51DD">
              <w:t>Schedules strategic planning activities.</w:t>
            </w:r>
          </w:p>
        </w:tc>
        <w:tc>
          <w:tcPr>
            <w:tcW w:w="2610" w:type="dxa"/>
            <w:vAlign w:val="center"/>
          </w:tcPr>
          <w:p w14:paraId="5C4E9DF2" w14:textId="444E791C" w:rsidR="5271483A" w:rsidRDefault="5271483A" w:rsidP="643C51DD">
            <w:pPr>
              <w:spacing w:before="2" w:after="0"/>
            </w:pPr>
            <w:r w:rsidRPr="643C51DD">
              <w:t>Provides a timeline for coordinated planning efforts across the institution.</w:t>
            </w:r>
          </w:p>
        </w:tc>
        <w:tc>
          <w:tcPr>
            <w:tcW w:w="1470" w:type="dxa"/>
            <w:gridSpan w:val="12"/>
            <w:vAlign w:val="center"/>
          </w:tcPr>
          <w:p w14:paraId="4947BB79" w14:textId="74FCFCB3" w:rsidR="5271483A" w:rsidRDefault="5271483A" w:rsidP="643C51DD">
            <w:pPr>
              <w:spacing w:before="2" w:after="0"/>
            </w:pPr>
            <w:hyperlink r:id="rId25">
              <w:r w:rsidRPr="643C51DD">
                <w:rPr>
                  <w:rStyle w:val="Hyperlink"/>
                </w:rPr>
                <w:t>Strategic Planning Calendar</w:t>
              </w:r>
            </w:hyperlink>
          </w:p>
        </w:tc>
      </w:tr>
      <w:tr w:rsidR="5271483A" w14:paraId="5F3AFCCF" w14:textId="77777777" w:rsidTr="643C51DD">
        <w:trPr>
          <w:gridAfter w:val="2"/>
          <w:wAfter w:w="18" w:type="dxa"/>
          <w:trHeight w:val="300"/>
        </w:trPr>
        <w:tc>
          <w:tcPr>
            <w:tcW w:w="2400" w:type="dxa"/>
            <w:gridSpan w:val="7"/>
            <w:vAlign w:val="center"/>
          </w:tcPr>
          <w:p w14:paraId="7145E5C9" w14:textId="1510EC5B" w:rsidR="5271483A" w:rsidRDefault="5271483A" w:rsidP="643C51DD">
            <w:pPr>
              <w:spacing w:before="2" w:after="0"/>
              <w:rPr>
                <w:b/>
                <w:bCs/>
              </w:rPr>
            </w:pPr>
            <w:r w:rsidRPr="643C51DD">
              <w:rPr>
                <w:b/>
                <w:bCs/>
              </w:rPr>
              <w:t>Student Equity Plan</w:t>
            </w:r>
          </w:p>
        </w:tc>
        <w:tc>
          <w:tcPr>
            <w:tcW w:w="2970" w:type="dxa"/>
            <w:gridSpan w:val="6"/>
            <w:vAlign w:val="center"/>
          </w:tcPr>
          <w:p w14:paraId="6F934123" w14:textId="77071436" w:rsidR="5271483A" w:rsidRDefault="5271483A" w:rsidP="643C51DD">
            <w:pPr>
              <w:spacing w:before="2" w:after="0"/>
            </w:pPr>
            <w:r w:rsidRPr="643C51DD">
              <w:t>Addresses disparities in student achievement.</w:t>
            </w:r>
          </w:p>
        </w:tc>
        <w:tc>
          <w:tcPr>
            <w:tcW w:w="2625" w:type="dxa"/>
            <w:gridSpan w:val="2"/>
            <w:vAlign w:val="center"/>
          </w:tcPr>
          <w:p w14:paraId="01DCED30" w14:textId="053931DE" w:rsidR="5271483A" w:rsidRDefault="5271483A" w:rsidP="643C51DD">
            <w:pPr>
              <w:spacing w:before="2" w:after="0"/>
            </w:pPr>
            <w:r w:rsidRPr="643C51DD">
              <w:t>Focuses on closing achievement gaps through targeted interventions and support services.</w:t>
            </w:r>
          </w:p>
        </w:tc>
        <w:tc>
          <w:tcPr>
            <w:tcW w:w="1455" w:type="dxa"/>
            <w:gridSpan w:val="11"/>
            <w:vAlign w:val="center"/>
          </w:tcPr>
          <w:p w14:paraId="27D6E063" w14:textId="0EA7CEA2" w:rsidR="5271483A" w:rsidRDefault="5271483A" w:rsidP="643C51DD">
            <w:pPr>
              <w:spacing w:before="2" w:after="0"/>
            </w:pPr>
            <w:hyperlink r:id="rId26">
              <w:r w:rsidRPr="643C51DD">
                <w:rPr>
                  <w:rStyle w:val="Hyperlink"/>
                </w:rPr>
                <w:t>Student Equity Plan</w:t>
              </w:r>
            </w:hyperlink>
          </w:p>
        </w:tc>
      </w:tr>
    </w:tbl>
    <w:p w14:paraId="3AFDDF76" w14:textId="4E6E28B2" w:rsidR="5271483A" w:rsidRDefault="6F1C50D0" w:rsidP="643C51DD">
      <w:pPr>
        <w:spacing w:before="2" w:after="0"/>
        <w:jc w:val="center"/>
      </w:pPr>
      <w:r>
        <w:rPr>
          <w:noProof/>
        </w:rPr>
        <w:drawing>
          <wp:inline distT="0" distB="0" distL="0" distR="0" wp14:anchorId="688E75E4" wp14:editId="15E2718A">
            <wp:extent cx="4717177" cy="2816226"/>
            <wp:effectExtent l="133350" t="133350" r="121920" b="136525"/>
            <wp:docPr id="317094398" name="Picture 31709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a:stretch>
                      <a:fillRect/>
                    </a:stretch>
                  </pic:blipFill>
                  <pic:spPr>
                    <a:xfrm>
                      <a:off x="0" y="0"/>
                      <a:ext cx="4717177" cy="28162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CE7018" w14:textId="5E1A7841" w:rsidR="5271483A" w:rsidRDefault="5271483A" w:rsidP="643C51DD">
      <w:pPr>
        <w:spacing w:before="2" w:after="0"/>
      </w:pPr>
    </w:p>
    <w:p w14:paraId="2B763CAE" w14:textId="36F31815" w:rsidR="5271483A" w:rsidRDefault="5271483A" w:rsidP="643C51DD">
      <w:pPr>
        <w:spacing w:before="2" w:after="0"/>
      </w:pPr>
      <w:r w:rsidRPr="643C51DD">
        <w:br w:type="page"/>
      </w:r>
    </w:p>
    <w:p w14:paraId="1A5CD626" w14:textId="3089885A" w:rsidR="5271483A" w:rsidRDefault="5F3ECD82" w:rsidP="643C51DD">
      <w:pPr>
        <w:spacing w:before="2" w:after="0"/>
        <w:rPr>
          <w:b/>
          <w:bCs/>
        </w:rPr>
      </w:pPr>
      <w:r w:rsidRPr="643C51DD">
        <w:rPr>
          <w:b/>
          <w:bCs/>
        </w:rPr>
        <w:t xml:space="preserve">Appendix D: </w:t>
      </w:r>
      <w:r w:rsidR="3A8F9D14" w:rsidRPr="643C51DD">
        <w:rPr>
          <w:b/>
          <w:bCs/>
        </w:rPr>
        <w:t>Participatory Governance Matrix</w:t>
      </w:r>
    </w:p>
    <w:p w14:paraId="390B1A44" w14:textId="103D28C7" w:rsidR="05980FC5" w:rsidRDefault="05980FC5" w:rsidP="643C51DD">
      <w:pPr>
        <w:spacing w:before="2" w:after="0"/>
        <w:rPr>
          <w:b/>
          <w:bCs/>
        </w:rPr>
      </w:pPr>
      <w:r w:rsidRPr="643C51DD">
        <w:t>Process from the idea through the final decision for a variety of decisions that are made on campus.</w:t>
      </w:r>
      <w:r w:rsidRPr="643C51DD">
        <w:rPr>
          <w:b/>
          <w:bCs/>
        </w:rPr>
        <w:t xml:space="preserve">  </w:t>
      </w:r>
    </w:p>
    <w:tbl>
      <w:tblPr>
        <w:tblStyle w:val="TableGrid"/>
        <w:tblW w:w="9102" w:type="dxa"/>
        <w:tblLayout w:type="fixed"/>
        <w:tblLook w:val="06A0" w:firstRow="1" w:lastRow="0" w:firstColumn="1" w:lastColumn="0" w:noHBand="1" w:noVBand="1"/>
      </w:tblPr>
      <w:tblGrid>
        <w:gridCol w:w="1347"/>
        <w:gridCol w:w="1905"/>
        <w:gridCol w:w="1519"/>
        <w:gridCol w:w="1331"/>
        <w:gridCol w:w="1208"/>
        <w:gridCol w:w="1792"/>
      </w:tblGrid>
      <w:tr w:rsidR="5271483A" w14:paraId="36F29B18" w14:textId="77777777" w:rsidTr="643C51DD">
        <w:trPr>
          <w:trHeight w:val="300"/>
        </w:trPr>
        <w:tc>
          <w:tcPr>
            <w:tcW w:w="1347" w:type="dxa"/>
            <w:shd w:val="clear" w:color="auto" w:fill="D9D9D9" w:themeFill="background1" w:themeFillShade="D9"/>
          </w:tcPr>
          <w:p w14:paraId="0C39321E" w14:textId="45B29826" w:rsidR="3A8F9D14" w:rsidRDefault="3A8F9D14" w:rsidP="643C51DD">
            <w:pPr>
              <w:spacing w:before="2"/>
              <w:jc w:val="center"/>
            </w:pPr>
            <w:r w:rsidRPr="643C51DD">
              <w:t>Task</w:t>
            </w:r>
          </w:p>
        </w:tc>
        <w:tc>
          <w:tcPr>
            <w:tcW w:w="1905" w:type="dxa"/>
            <w:shd w:val="clear" w:color="auto" w:fill="D9D9D9" w:themeFill="background1" w:themeFillShade="D9"/>
          </w:tcPr>
          <w:p w14:paraId="22BC6BF8" w14:textId="58127CCD" w:rsidR="3A8F9D14" w:rsidRDefault="3A8F9D14" w:rsidP="643C51DD">
            <w:pPr>
              <w:spacing w:before="2"/>
              <w:jc w:val="center"/>
            </w:pPr>
            <w:r w:rsidRPr="643C51DD">
              <w:t>Origin</w:t>
            </w:r>
          </w:p>
        </w:tc>
        <w:tc>
          <w:tcPr>
            <w:tcW w:w="1519" w:type="dxa"/>
            <w:shd w:val="clear" w:color="auto" w:fill="D9D9D9" w:themeFill="background1" w:themeFillShade="D9"/>
          </w:tcPr>
          <w:p w14:paraId="5F0B6ED1" w14:textId="0CF1EC77" w:rsidR="3A8F9D14" w:rsidRDefault="3A8F9D14" w:rsidP="643C51DD">
            <w:pPr>
              <w:spacing w:before="2"/>
              <w:jc w:val="center"/>
            </w:pPr>
            <w:r w:rsidRPr="643C51DD">
              <w:t>Review, Discussion</w:t>
            </w:r>
          </w:p>
        </w:tc>
        <w:tc>
          <w:tcPr>
            <w:tcW w:w="1331" w:type="dxa"/>
            <w:shd w:val="clear" w:color="auto" w:fill="D9D9D9" w:themeFill="background1" w:themeFillShade="D9"/>
          </w:tcPr>
          <w:p w14:paraId="19B91BD4" w14:textId="3155046E" w:rsidR="3A8F9D14" w:rsidRDefault="3A8F9D14" w:rsidP="643C51DD">
            <w:pPr>
              <w:spacing w:before="2"/>
              <w:jc w:val="center"/>
            </w:pPr>
            <w:r w:rsidRPr="643C51DD">
              <w:t>Recommending Body</w:t>
            </w:r>
          </w:p>
        </w:tc>
        <w:tc>
          <w:tcPr>
            <w:tcW w:w="1208" w:type="dxa"/>
            <w:shd w:val="clear" w:color="auto" w:fill="D9D9D9" w:themeFill="background1" w:themeFillShade="D9"/>
          </w:tcPr>
          <w:p w14:paraId="4CEA1A15" w14:textId="71843E9F" w:rsidR="3A8F9D14" w:rsidRDefault="3A8F9D14" w:rsidP="643C51DD">
            <w:pPr>
              <w:spacing w:before="2"/>
              <w:jc w:val="center"/>
            </w:pPr>
            <w:r w:rsidRPr="643C51DD">
              <w:t>Final College Approval</w:t>
            </w:r>
          </w:p>
        </w:tc>
        <w:tc>
          <w:tcPr>
            <w:tcW w:w="1792" w:type="dxa"/>
            <w:shd w:val="clear" w:color="auto" w:fill="D9D9D9" w:themeFill="background1" w:themeFillShade="D9"/>
          </w:tcPr>
          <w:p w14:paraId="5C15EE12" w14:textId="5CC996FB" w:rsidR="3A8F9D14" w:rsidRDefault="3A8F9D14" w:rsidP="643C51DD">
            <w:pPr>
              <w:spacing w:before="2"/>
              <w:jc w:val="center"/>
            </w:pPr>
            <w:r w:rsidRPr="643C51DD">
              <w:t>Final Decision</w:t>
            </w:r>
          </w:p>
        </w:tc>
      </w:tr>
      <w:tr w:rsidR="5271483A" w14:paraId="5EF44CB5" w14:textId="77777777" w:rsidTr="643C51DD">
        <w:trPr>
          <w:trHeight w:val="300"/>
        </w:trPr>
        <w:tc>
          <w:tcPr>
            <w:tcW w:w="1347" w:type="dxa"/>
          </w:tcPr>
          <w:p w14:paraId="0D68D33C" w14:textId="3C46C37E" w:rsidR="3A8F9D14" w:rsidRDefault="3A8F9D14" w:rsidP="643C51DD">
            <w:pPr>
              <w:spacing w:before="2"/>
            </w:pPr>
            <w:r w:rsidRPr="643C51DD">
              <w:t>Annual Planning Activities</w:t>
            </w:r>
          </w:p>
        </w:tc>
        <w:tc>
          <w:tcPr>
            <w:tcW w:w="1905" w:type="dxa"/>
          </w:tcPr>
          <w:p w14:paraId="3B96A0D6" w14:textId="3986ACDB" w:rsidR="3A8F9D14" w:rsidRDefault="3A8F9D14" w:rsidP="643C51DD">
            <w:pPr>
              <w:spacing w:before="2"/>
            </w:pPr>
            <w:r w:rsidRPr="643C51DD">
              <w:t>Educational Master Plan; Program Reviews; Outcomes</w:t>
            </w:r>
            <w:r w:rsidR="3CAC288C" w:rsidRPr="643C51DD">
              <w:t>;</w:t>
            </w:r>
            <w:r w:rsidRPr="643C51DD">
              <w:t xml:space="preserve"> </w:t>
            </w:r>
            <w:r w:rsidR="7623CCD3" w:rsidRPr="643C51DD">
              <w:t xml:space="preserve"> Professional</w:t>
            </w:r>
            <w:r w:rsidRPr="643C51DD">
              <w:t xml:space="preserve"> Development;  Academic Senate  </w:t>
            </w:r>
          </w:p>
        </w:tc>
        <w:tc>
          <w:tcPr>
            <w:tcW w:w="1519" w:type="dxa"/>
          </w:tcPr>
          <w:p w14:paraId="1B0B215C" w14:textId="4C842C1C" w:rsidR="3A8F9D14" w:rsidRDefault="3A8F9D14" w:rsidP="643C51DD">
            <w:pPr>
              <w:spacing w:before="2"/>
            </w:pPr>
            <w:r w:rsidRPr="643C51DD">
              <w:t>College Council</w:t>
            </w:r>
          </w:p>
        </w:tc>
        <w:tc>
          <w:tcPr>
            <w:tcW w:w="1331" w:type="dxa"/>
          </w:tcPr>
          <w:p w14:paraId="527198E6" w14:textId="1EB3D0C0" w:rsidR="3A8F9D14" w:rsidRDefault="3A8F9D14" w:rsidP="643C51DD">
            <w:pPr>
              <w:spacing w:before="2"/>
            </w:pPr>
            <w:r w:rsidRPr="643C51DD">
              <w:t>College Council</w:t>
            </w:r>
          </w:p>
        </w:tc>
        <w:tc>
          <w:tcPr>
            <w:tcW w:w="1208" w:type="dxa"/>
          </w:tcPr>
          <w:p w14:paraId="434C6B14" w14:textId="3E50A684" w:rsidR="3A8F9D14" w:rsidRDefault="3A8F9D14" w:rsidP="643C51DD">
            <w:pPr>
              <w:spacing w:before="2"/>
            </w:pPr>
            <w:r w:rsidRPr="643C51DD">
              <w:t>College President</w:t>
            </w:r>
          </w:p>
        </w:tc>
        <w:tc>
          <w:tcPr>
            <w:tcW w:w="1792" w:type="dxa"/>
          </w:tcPr>
          <w:p w14:paraId="7CECD6DB" w14:textId="034A4296" w:rsidR="3A8F9D14" w:rsidRDefault="3A8F9D14" w:rsidP="643C51DD">
            <w:pPr>
              <w:spacing w:before="2"/>
            </w:pPr>
            <w:r w:rsidRPr="643C51DD">
              <w:t>KCCD Board of Trustees</w:t>
            </w:r>
          </w:p>
        </w:tc>
      </w:tr>
      <w:tr w:rsidR="5271483A" w14:paraId="419CDA53" w14:textId="77777777" w:rsidTr="643C51DD">
        <w:trPr>
          <w:trHeight w:val="300"/>
        </w:trPr>
        <w:tc>
          <w:tcPr>
            <w:tcW w:w="1347" w:type="dxa"/>
          </w:tcPr>
          <w:p w14:paraId="15224355" w14:textId="620C66C1" w:rsidR="3A8F9D14" w:rsidRDefault="3A8F9D14" w:rsidP="643C51DD">
            <w:pPr>
              <w:spacing w:before="2"/>
            </w:pPr>
            <w:r w:rsidRPr="643C51DD">
              <w:t>Budget</w:t>
            </w:r>
          </w:p>
        </w:tc>
        <w:tc>
          <w:tcPr>
            <w:tcW w:w="1905" w:type="dxa"/>
          </w:tcPr>
          <w:p w14:paraId="05FA7ED9" w14:textId="40E1C535" w:rsidR="3A8F9D14" w:rsidRDefault="3A8F9D14" w:rsidP="643C51DD">
            <w:pPr>
              <w:spacing w:before="2"/>
            </w:pPr>
            <w:r w:rsidRPr="643C51DD">
              <w:t xml:space="preserve">District Budget Committee  </w:t>
            </w:r>
          </w:p>
        </w:tc>
        <w:tc>
          <w:tcPr>
            <w:tcW w:w="1519" w:type="dxa"/>
          </w:tcPr>
          <w:p w14:paraId="7CE3DCD8" w14:textId="063AE772" w:rsidR="3A8F9D14" w:rsidRDefault="3A8F9D14" w:rsidP="643C51DD">
            <w:pPr>
              <w:spacing w:before="2"/>
            </w:pPr>
            <w:r w:rsidRPr="643C51DD">
              <w:t>Budget Committee</w:t>
            </w:r>
          </w:p>
        </w:tc>
        <w:tc>
          <w:tcPr>
            <w:tcW w:w="1331" w:type="dxa"/>
          </w:tcPr>
          <w:p w14:paraId="56D541CF" w14:textId="1EB3D0C0" w:rsidR="5271483A" w:rsidRDefault="5271483A" w:rsidP="643C51DD">
            <w:pPr>
              <w:spacing w:before="2"/>
            </w:pPr>
            <w:r w:rsidRPr="643C51DD">
              <w:t>College Council</w:t>
            </w:r>
          </w:p>
        </w:tc>
        <w:tc>
          <w:tcPr>
            <w:tcW w:w="1208" w:type="dxa"/>
          </w:tcPr>
          <w:p w14:paraId="0223EC6B" w14:textId="3E50A684" w:rsidR="5271483A" w:rsidRDefault="5271483A" w:rsidP="643C51DD">
            <w:pPr>
              <w:spacing w:before="2"/>
            </w:pPr>
            <w:r w:rsidRPr="643C51DD">
              <w:t>College President</w:t>
            </w:r>
          </w:p>
        </w:tc>
        <w:tc>
          <w:tcPr>
            <w:tcW w:w="1792" w:type="dxa"/>
          </w:tcPr>
          <w:p w14:paraId="08F56A35" w14:textId="034A4296" w:rsidR="5271483A" w:rsidRDefault="5271483A" w:rsidP="643C51DD">
            <w:pPr>
              <w:spacing w:before="2"/>
            </w:pPr>
            <w:r w:rsidRPr="643C51DD">
              <w:t>KCCD Board of Trustees</w:t>
            </w:r>
          </w:p>
        </w:tc>
      </w:tr>
      <w:tr w:rsidR="5271483A" w14:paraId="026E9A3B" w14:textId="77777777" w:rsidTr="643C51DD">
        <w:trPr>
          <w:trHeight w:val="300"/>
        </w:trPr>
        <w:tc>
          <w:tcPr>
            <w:tcW w:w="1347" w:type="dxa"/>
          </w:tcPr>
          <w:p w14:paraId="71B08854" w14:textId="261342C9" w:rsidR="37DFCD60" w:rsidRDefault="4D09ADC2" w:rsidP="643C51DD">
            <w:pPr>
              <w:spacing w:before="2"/>
            </w:pPr>
            <w:r w:rsidRPr="643C51DD">
              <w:t>Grants</w:t>
            </w:r>
          </w:p>
        </w:tc>
        <w:tc>
          <w:tcPr>
            <w:tcW w:w="1905" w:type="dxa"/>
          </w:tcPr>
          <w:p w14:paraId="68BD5A18" w14:textId="6EB6611B" w:rsidR="37DFCD60" w:rsidRDefault="4D09ADC2" w:rsidP="643C51DD">
            <w:pPr>
              <w:spacing w:before="2"/>
            </w:pPr>
            <w:r w:rsidRPr="643C51DD">
              <w:t>Grant Propos</w:t>
            </w:r>
            <w:r w:rsidR="1AEE9008" w:rsidRPr="643C51DD">
              <w:t xml:space="preserve">er </w:t>
            </w:r>
          </w:p>
        </w:tc>
        <w:tc>
          <w:tcPr>
            <w:tcW w:w="1519" w:type="dxa"/>
          </w:tcPr>
          <w:p w14:paraId="78BCD1C3" w14:textId="37F6E956" w:rsidR="37DFCD60" w:rsidRDefault="4D09ADC2" w:rsidP="643C51DD">
            <w:pPr>
              <w:spacing w:before="2"/>
            </w:pPr>
            <w:r w:rsidRPr="643C51DD">
              <w:t>Grant Subcommittee</w:t>
            </w:r>
            <w:r w:rsidR="66022F0E" w:rsidRPr="643C51DD">
              <w:t>; Budget Committee</w:t>
            </w:r>
          </w:p>
        </w:tc>
        <w:tc>
          <w:tcPr>
            <w:tcW w:w="1331" w:type="dxa"/>
          </w:tcPr>
          <w:p w14:paraId="36A88BA6" w14:textId="1EB3D0C0" w:rsidR="5271483A" w:rsidRDefault="5271483A" w:rsidP="643C51DD">
            <w:pPr>
              <w:spacing w:before="2"/>
            </w:pPr>
            <w:r w:rsidRPr="643C51DD">
              <w:t>College Council</w:t>
            </w:r>
          </w:p>
        </w:tc>
        <w:tc>
          <w:tcPr>
            <w:tcW w:w="1208" w:type="dxa"/>
          </w:tcPr>
          <w:p w14:paraId="340401CC" w14:textId="6BBDE47E" w:rsidR="5271483A" w:rsidRDefault="5271483A" w:rsidP="643C51DD">
            <w:pPr>
              <w:spacing w:before="2"/>
            </w:pPr>
            <w:r w:rsidRPr="643C51DD">
              <w:t>College President</w:t>
            </w:r>
          </w:p>
        </w:tc>
        <w:tc>
          <w:tcPr>
            <w:tcW w:w="1792" w:type="dxa"/>
          </w:tcPr>
          <w:p w14:paraId="2D25B706" w14:textId="36F1FC2C" w:rsidR="348086D2" w:rsidRDefault="19984020" w:rsidP="643C51DD">
            <w:pPr>
              <w:spacing w:before="2"/>
            </w:pPr>
            <w:r w:rsidRPr="643C51DD">
              <w:t>District Leadership</w:t>
            </w:r>
          </w:p>
          <w:p w14:paraId="080F1E6D" w14:textId="6EBA19FA" w:rsidR="224CD9A5" w:rsidRDefault="224CD9A5" w:rsidP="643C51DD">
            <w:pPr>
              <w:spacing w:before="2"/>
            </w:pPr>
          </w:p>
          <w:p w14:paraId="52CB6FA0" w14:textId="0E3FCF5E" w:rsidR="5271483A" w:rsidRDefault="5271483A" w:rsidP="643C51DD">
            <w:pPr>
              <w:spacing w:before="2"/>
            </w:pPr>
            <w:r w:rsidRPr="643C51DD">
              <w:t>KCCD Board of Trustees</w:t>
            </w:r>
          </w:p>
        </w:tc>
      </w:tr>
      <w:tr w:rsidR="5271483A" w14:paraId="74C62C6E" w14:textId="77777777" w:rsidTr="643C51DD">
        <w:trPr>
          <w:trHeight w:val="300"/>
        </w:trPr>
        <w:tc>
          <w:tcPr>
            <w:tcW w:w="1347" w:type="dxa"/>
          </w:tcPr>
          <w:p w14:paraId="0529C8AB" w14:textId="6C11E7DD" w:rsidR="712EAA5A" w:rsidRDefault="63879D16" w:rsidP="643C51DD">
            <w:pPr>
              <w:spacing w:before="2"/>
            </w:pPr>
            <w:r w:rsidRPr="643C51DD">
              <w:t xml:space="preserve">Committee work </w:t>
            </w:r>
          </w:p>
        </w:tc>
        <w:tc>
          <w:tcPr>
            <w:tcW w:w="1905" w:type="dxa"/>
          </w:tcPr>
          <w:p w14:paraId="3217CC90" w14:textId="48259EAE" w:rsidR="6667987E" w:rsidRDefault="5E8EF5CE" w:rsidP="643C51DD">
            <w:pPr>
              <w:spacing w:before="2" w:line="257" w:lineRule="auto"/>
              <w:rPr>
                <w:rFonts w:asciiTheme="majorHAnsi" w:eastAsiaTheme="majorEastAsia" w:hAnsiTheme="majorHAnsi" w:cstheme="majorBidi"/>
                <w:color w:val="000000" w:themeColor="text1"/>
              </w:rPr>
            </w:pPr>
            <w:hyperlink r:id="rId28">
              <w:r w:rsidRPr="643C51DD">
                <w:rPr>
                  <w:rStyle w:val="Hyperlink"/>
                  <w:rFonts w:asciiTheme="majorHAnsi" w:eastAsiaTheme="majorEastAsia" w:hAnsiTheme="majorHAnsi" w:cstheme="majorBidi"/>
                </w:rPr>
                <w:t>Accreditation</w:t>
              </w:r>
            </w:hyperlink>
          </w:p>
          <w:p w14:paraId="25AB5D53" w14:textId="4FA467B4" w:rsidR="4655DC21" w:rsidRDefault="4655DC21" w:rsidP="643C51DD">
            <w:pPr>
              <w:spacing w:before="2" w:line="257" w:lineRule="auto"/>
              <w:rPr>
                <w:rFonts w:asciiTheme="majorHAnsi" w:eastAsiaTheme="majorEastAsia" w:hAnsiTheme="majorHAnsi" w:cstheme="majorBidi"/>
              </w:rPr>
            </w:pPr>
            <w:r w:rsidRPr="643C51DD">
              <w:rPr>
                <w:rFonts w:asciiTheme="majorHAnsi" w:eastAsiaTheme="majorEastAsia" w:hAnsiTheme="majorHAnsi" w:cstheme="majorBidi"/>
              </w:rPr>
              <w:t xml:space="preserve">Accessibility </w:t>
            </w:r>
          </w:p>
          <w:p w14:paraId="5B1EDB03" w14:textId="2B3C612C" w:rsidR="6667987E" w:rsidRDefault="5E8EF5CE" w:rsidP="643C51DD">
            <w:pPr>
              <w:spacing w:before="2" w:line="257" w:lineRule="auto"/>
              <w:rPr>
                <w:rFonts w:asciiTheme="majorHAnsi" w:eastAsiaTheme="majorEastAsia" w:hAnsiTheme="majorHAnsi" w:cstheme="majorBidi"/>
                <w:color w:val="000000" w:themeColor="text1"/>
              </w:rPr>
            </w:pPr>
            <w:hyperlink r:id="rId29">
              <w:r w:rsidRPr="643C51DD">
                <w:rPr>
                  <w:rStyle w:val="Hyperlink"/>
                  <w:rFonts w:asciiTheme="majorHAnsi" w:eastAsiaTheme="majorEastAsia" w:hAnsiTheme="majorHAnsi" w:cstheme="majorBidi"/>
                </w:rPr>
                <w:t>Budget</w:t>
              </w:r>
            </w:hyperlink>
          </w:p>
          <w:p w14:paraId="072F3880" w14:textId="4B5FFCDC" w:rsidR="6667987E" w:rsidRDefault="5E8EF5CE" w:rsidP="643C51DD">
            <w:pPr>
              <w:spacing w:before="2" w:line="257" w:lineRule="auto"/>
              <w:rPr>
                <w:rFonts w:asciiTheme="majorHAnsi" w:eastAsiaTheme="majorEastAsia" w:hAnsiTheme="majorHAnsi" w:cstheme="majorBidi"/>
                <w:color w:val="000000" w:themeColor="text1"/>
              </w:rPr>
            </w:pPr>
            <w:hyperlink r:id="rId30">
              <w:r w:rsidRPr="643C51DD">
                <w:rPr>
                  <w:rStyle w:val="Hyperlink"/>
                  <w:rFonts w:asciiTheme="majorHAnsi" w:eastAsiaTheme="majorEastAsia" w:hAnsiTheme="majorHAnsi" w:cstheme="majorBidi"/>
                </w:rPr>
                <w:t>Strategic Planning</w:t>
              </w:r>
            </w:hyperlink>
          </w:p>
          <w:p w14:paraId="22F4758E" w14:textId="10F602AB" w:rsidR="6667987E" w:rsidRDefault="5E8EF5CE" w:rsidP="643C51DD">
            <w:pPr>
              <w:spacing w:before="2" w:line="257" w:lineRule="auto"/>
              <w:rPr>
                <w:rFonts w:asciiTheme="majorHAnsi" w:eastAsiaTheme="majorEastAsia" w:hAnsiTheme="majorHAnsi" w:cstheme="majorBidi"/>
                <w:color w:val="000000" w:themeColor="text1"/>
              </w:rPr>
            </w:pPr>
            <w:hyperlink r:id="rId31">
              <w:r w:rsidRPr="643C51DD">
                <w:rPr>
                  <w:rStyle w:val="Hyperlink"/>
                  <w:rFonts w:asciiTheme="majorHAnsi" w:eastAsiaTheme="majorEastAsia" w:hAnsiTheme="majorHAnsi" w:cstheme="majorBidi"/>
                </w:rPr>
                <w:t>Enrollment Management</w:t>
              </w:r>
            </w:hyperlink>
          </w:p>
          <w:p w14:paraId="0BE8F906" w14:textId="138514F8" w:rsidR="6667987E" w:rsidRDefault="5E8EF5CE" w:rsidP="643C51DD">
            <w:pPr>
              <w:spacing w:before="2" w:line="257" w:lineRule="auto"/>
              <w:rPr>
                <w:rFonts w:asciiTheme="majorHAnsi" w:eastAsiaTheme="majorEastAsia" w:hAnsiTheme="majorHAnsi" w:cstheme="majorBidi"/>
                <w:color w:val="000000" w:themeColor="text1"/>
              </w:rPr>
            </w:pPr>
            <w:hyperlink r:id="rId32">
              <w:r w:rsidRPr="643C51DD">
                <w:rPr>
                  <w:rStyle w:val="Hyperlink"/>
                  <w:rFonts w:asciiTheme="majorHAnsi" w:eastAsiaTheme="majorEastAsia" w:hAnsiTheme="majorHAnsi" w:cstheme="majorBidi"/>
                </w:rPr>
                <w:t>Guided Pathways</w:t>
              </w:r>
            </w:hyperlink>
          </w:p>
          <w:p w14:paraId="49B443D0" w14:textId="64E7BB44" w:rsidR="6667987E" w:rsidRDefault="5E8EF5CE" w:rsidP="643C51DD">
            <w:pPr>
              <w:spacing w:before="2" w:line="257" w:lineRule="auto"/>
              <w:rPr>
                <w:rFonts w:asciiTheme="majorHAnsi" w:eastAsiaTheme="majorEastAsia" w:hAnsiTheme="majorHAnsi" w:cstheme="majorBidi"/>
                <w:color w:val="000000" w:themeColor="text1"/>
              </w:rPr>
            </w:pPr>
            <w:hyperlink r:id="rId33">
              <w:r w:rsidRPr="643C51DD">
                <w:rPr>
                  <w:rStyle w:val="Hyperlink"/>
                  <w:rFonts w:asciiTheme="majorHAnsi" w:eastAsiaTheme="majorEastAsia" w:hAnsiTheme="majorHAnsi" w:cstheme="majorBidi"/>
                </w:rPr>
                <w:t>Information Technology</w:t>
              </w:r>
            </w:hyperlink>
          </w:p>
          <w:p w14:paraId="0C5BE54A" w14:textId="4F371D1D" w:rsidR="6667987E" w:rsidRDefault="5E8EF5CE" w:rsidP="643C51DD">
            <w:pPr>
              <w:spacing w:before="2" w:line="257" w:lineRule="auto"/>
              <w:rPr>
                <w:rFonts w:asciiTheme="majorHAnsi" w:eastAsiaTheme="majorEastAsia" w:hAnsiTheme="majorHAnsi" w:cstheme="majorBidi"/>
                <w:color w:val="000000" w:themeColor="text1"/>
              </w:rPr>
            </w:pPr>
            <w:hyperlink r:id="rId34">
              <w:r w:rsidRPr="643C51DD">
                <w:rPr>
                  <w:rStyle w:val="Hyperlink"/>
                  <w:rFonts w:asciiTheme="majorHAnsi" w:eastAsiaTheme="majorEastAsia" w:hAnsiTheme="majorHAnsi" w:cstheme="majorBidi"/>
                </w:rPr>
                <w:t>Facilities Planning</w:t>
              </w:r>
            </w:hyperlink>
            <w:r w:rsidRPr="643C51DD">
              <w:rPr>
                <w:rFonts w:asciiTheme="majorHAnsi" w:eastAsiaTheme="majorEastAsia" w:hAnsiTheme="majorHAnsi" w:cstheme="majorBidi"/>
                <w:color w:val="000000" w:themeColor="text1"/>
              </w:rPr>
              <w:t xml:space="preserve"> </w:t>
            </w:r>
          </w:p>
          <w:p w14:paraId="0C945BC8" w14:textId="38EBDDE9" w:rsidR="6667987E" w:rsidRDefault="5E8EF5CE" w:rsidP="643C51DD">
            <w:pPr>
              <w:spacing w:before="2" w:line="257" w:lineRule="auto"/>
              <w:rPr>
                <w:rFonts w:asciiTheme="majorHAnsi" w:eastAsiaTheme="majorEastAsia" w:hAnsiTheme="majorHAnsi" w:cstheme="majorBidi"/>
                <w:color w:val="000000" w:themeColor="text1"/>
              </w:rPr>
            </w:pPr>
            <w:hyperlink r:id="rId35">
              <w:r w:rsidRPr="643C51DD">
                <w:rPr>
                  <w:rStyle w:val="Hyperlink"/>
                  <w:rFonts w:asciiTheme="majorHAnsi" w:eastAsiaTheme="majorEastAsia" w:hAnsiTheme="majorHAnsi" w:cstheme="majorBidi"/>
                </w:rPr>
                <w:t>Safety and Security Team</w:t>
              </w:r>
            </w:hyperlink>
          </w:p>
          <w:p w14:paraId="365C8067" w14:textId="01DAF5B6" w:rsidR="6667987E" w:rsidRDefault="5E8EF5CE" w:rsidP="643C51DD">
            <w:pPr>
              <w:spacing w:before="2" w:line="257" w:lineRule="auto"/>
              <w:rPr>
                <w:rFonts w:asciiTheme="majorHAnsi" w:eastAsiaTheme="majorEastAsia" w:hAnsiTheme="majorHAnsi" w:cstheme="majorBidi"/>
                <w:color w:val="000000" w:themeColor="text1"/>
              </w:rPr>
            </w:pPr>
            <w:hyperlink r:id="rId36">
              <w:r w:rsidRPr="643C51DD">
                <w:rPr>
                  <w:rStyle w:val="Hyperlink"/>
                  <w:rFonts w:asciiTheme="majorHAnsi" w:eastAsiaTheme="majorEastAsia" w:hAnsiTheme="majorHAnsi" w:cstheme="majorBidi"/>
                </w:rPr>
                <w:t>Social Justice Action</w:t>
              </w:r>
            </w:hyperlink>
          </w:p>
          <w:p w14:paraId="1C48DBA1" w14:textId="31BED329" w:rsidR="6667987E" w:rsidRDefault="5E8EF5CE" w:rsidP="643C51DD">
            <w:pPr>
              <w:spacing w:before="2"/>
              <w:rPr>
                <w:rFonts w:asciiTheme="majorHAnsi" w:eastAsiaTheme="majorEastAsia" w:hAnsiTheme="majorHAnsi" w:cstheme="majorBidi"/>
              </w:rPr>
            </w:pPr>
            <w:hyperlink r:id="rId37">
              <w:r w:rsidRPr="643C51DD">
                <w:rPr>
                  <w:rStyle w:val="Hyperlink"/>
                  <w:rFonts w:asciiTheme="majorHAnsi" w:eastAsiaTheme="majorEastAsia" w:hAnsiTheme="majorHAnsi" w:cstheme="majorBidi"/>
                </w:rPr>
                <w:t>Staff Development</w:t>
              </w:r>
            </w:hyperlink>
          </w:p>
        </w:tc>
        <w:tc>
          <w:tcPr>
            <w:tcW w:w="1519" w:type="dxa"/>
          </w:tcPr>
          <w:p w14:paraId="25D14A7A" w14:textId="62569011" w:rsidR="09511465" w:rsidRDefault="258CFB54" w:rsidP="643C51DD">
            <w:pPr>
              <w:spacing w:before="2"/>
            </w:pPr>
            <w:r w:rsidRPr="643C51DD">
              <w:t>College Council</w:t>
            </w:r>
            <w:r w:rsidR="4025C4C1" w:rsidRPr="643C51DD">
              <w:t xml:space="preserve"> and/or Academic Senate </w:t>
            </w:r>
          </w:p>
        </w:tc>
        <w:tc>
          <w:tcPr>
            <w:tcW w:w="1331" w:type="dxa"/>
          </w:tcPr>
          <w:p w14:paraId="5C205D92" w14:textId="5014321A" w:rsidR="5271483A" w:rsidRDefault="4025C4C1" w:rsidP="643C51DD">
            <w:pPr>
              <w:spacing w:before="2"/>
            </w:pPr>
            <w:r w:rsidRPr="643C51DD">
              <w:t>College Council and/or Academic Senate</w:t>
            </w:r>
          </w:p>
          <w:p w14:paraId="75819E53" w14:textId="16EE8602" w:rsidR="5271483A" w:rsidRDefault="5271483A" w:rsidP="643C51DD">
            <w:pPr>
              <w:spacing w:before="2"/>
            </w:pPr>
          </w:p>
        </w:tc>
        <w:tc>
          <w:tcPr>
            <w:tcW w:w="1208" w:type="dxa"/>
          </w:tcPr>
          <w:p w14:paraId="30A2854A" w14:textId="6BBDE47E" w:rsidR="5271483A" w:rsidRDefault="5271483A" w:rsidP="643C51DD">
            <w:pPr>
              <w:spacing w:before="2"/>
            </w:pPr>
            <w:r w:rsidRPr="643C51DD">
              <w:t>College President</w:t>
            </w:r>
          </w:p>
        </w:tc>
        <w:tc>
          <w:tcPr>
            <w:tcW w:w="1792" w:type="dxa"/>
          </w:tcPr>
          <w:p w14:paraId="0EDB0B6D" w14:textId="36F1FC2C" w:rsidR="5271483A" w:rsidRDefault="5271483A" w:rsidP="643C51DD">
            <w:pPr>
              <w:spacing w:before="2"/>
            </w:pPr>
            <w:r w:rsidRPr="643C51DD">
              <w:t>District Leadership</w:t>
            </w:r>
          </w:p>
          <w:p w14:paraId="03D33FBE" w14:textId="49FFA324" w:rsidR="224CD9A5" w:rsidRDefault="224CD9A5" w:rsidP="643C51DD">
            <w:pPr>
              <w:spacing w:before="2"/>
            </w:pPr>
          </w:p>
          <w:p w14:paraId="2B2665C4" w14:textId="0E3FCF5E" w:rsidR="5271483A" w:rsidRDefault="5271483A" w:rsidP="643C51DD">
            <w:pPr>
              <w:spacing w:before="2"/>
            </w:pPr>
            <w:r w:rsidRPr="643C51DD">
              <w:t>KCCD Board of Trustees</w:t>
            </w:r>
          </w:p>
        </w:tc>
      </w:tr>
    </w:tbl>
    <w:p w14:paraId="0626795E" w14:textId="6D1EA60F" w:rsidR="224CD9A5" w:rsidRDefault="224CD9A5" w:rsidP="643C51DD">
      <w:pPr>
        <w:spacing w:before="2" w:after="0"/>
      </w:pPr>
    </w:p>
    <w:p w14:paraId="0FAC0DF8" w14:textId="054C3BCA" w:rsidR="5271483A" w:rsidRDefault="5271483A" w:rsidP="643C51DD">
      <w:pPr>
        <w:spacing w:before="2" w:after="0"/>
      </w:pPr>
    </w:p>
    <w:sectPr w:rsidR="5271483A">
      <w:headerReference w:type="default"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25608" w14:textId="77777777" w:rsidR="002B42C0" w:rsidRDefault="002B42C0">
      <w:pPr>
        <w:spacing w:after="0" w:line="240" w:lineRule="auto"/>
      </w:pPr>
      <w:r>
        <w:separator/>
      </w:r>
    </w:p>
  </w:endnote>
  <w:endnote w:type="continuationSeparator" w:id="0">
    <w:p w14:paraId="5C8CB9E5" w14:textId="77777777" w:rsidR="002B42C0" w:rsidRDefault="002B4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75"/>
      <w:gridCol w:w="5370"/>
      <w:gridCol w:w="1815"/>
    </w:tblGrid>
    <w:tr w:rsidR="5874197D" w14:paraId="23E1E0FA" w14:textId="77777777" w:rsidTr="2FA07C86">
      <w:trPr>
        <w:trHeight w:val="300"/>
      </w:trPr>
      <w:tc>
        <w:tcPr>
          <w:tcW w:w="2175" w:type="dxa"/>
        </w:tcPr>
        <w:p w14:paraId="11CFEC9C" w14:textId="5EF5A4CA" w:rsidR="5874197D" w:rsidRDefault="5874197D" w:rsidP="5874197D">
          <w:pPr>
            <w:pStyle w:val="Header"/>
            <w:ind w:left="-115"/>
          </w:pPr>
        </w:p>
      </w:tc>
      <w:tc>
        <w:tcPr>
          <w:tcW w:w="5370" w:type="dxa"/>
        </w:tcPr>
        <w:p w14:paraId="5FC6E2E8" w14:textId="31F39F94" w:rsidR="5874197D" w:rsidRDefault="5874197D" w:rsidP="5874197D">
          <w:r>
            <w:t>Approved by College Council – XXX, XX, XXXX</w:t>
          </w:r>
        </w:p>
        <w:p w14:paraId="36C0A20E" w14:textId="128A6081" w:rsidR="5874197D" w:rsidRDefault="5874197D" w:rsidP="5874197D">
          <w:pPr>
            <w:pStyle w:val="Header"/>
            <w:jc w:val="center"/>
          </w:pPr>
        </w:p>
      </w:tc>
      <w:tc>
        <w:tcPr>
          <w:tcW w:w="1815" w:type="dxa"/>
        </w:tcPr>
        <w:p w14:paraId="64796D93" w14:textId="69BF2AFC" w:rsidR="5874197D" w:rsidRDefault="5874197D" w:rsidP="5874197D">
          <w:pPr>
            <w:pStyle w:val="Header"/>
            <w:ind w:right="-115"/>
            <w:jc w:val="right"/>
          </w:pPr>
          <w:r>
            <w:fldChar w:fldCharType="begin"/>
          </w:r>
          <w:r>
            <w:instrText>PAGE</w:instrText>
          </w:r>
          <w:r>
            <w:fldChar w:fldCharType="separate"/>
          </w:r>
          <w:r>
            <w:fldChar w:fldCharType="end"/>
          </w:r>
        </w:p>
      </w:tc>
    </w:tr>
  </w:tbl>
  <w:p w14:paraId="60351425" w14:textId="7E488FAB" w:rsidR="5874197D" w:rsidRDefault="5874197D" w:rsidP="58741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FA07C86" w14:paraId="080EF105" w14:textId="77777777" w:rsidTr="2FA07C86">
      <w:trPr>
        <w:trHeight w:val="300"/>
      </w:trPr>
      <w:tc>
        <w:tcPr>
          <w:tcW w:w="3120" w:type="dxa"/>
        </w:tcPr>
        <w:p w14:paraId="5928D327" w14:textId="248E63EC" w:rsidR="2FA07C86" w:rsidRDefault="2FA07C86" w:rsidP="2FA07C86">
          <w:pPr>
            <w:pStyle w:val="Header"/>
            <w:ind w:left="-115"/>
          </w:pPr>
        </w:p>
      </w:tc>
      <w:tc>
        <w:tcPr>
          <w:tcW w:w="3120" w:type="dxa"/>
        </w:tcPr>
        <w:p w14:paraId="5C074642" w14:textId="6B9FD8DC" w:rsidR="2FA07C86" w:rsidRDefault="2FA07C86" w:rsidP="2FA07C86">
          <w:pPr>
            <w:pStyle w:val="Header"/>
            <w:jc w:val="center"/>
          </w:pPr>
        </w:p>
      </w:tc>
      <w:tc>
        <w:tcPr>
          <w:tcW w:w="3120" w:type="dxa"/>
        </w:tcPr>
        <w:p w14:paraId="1FC63D87" w14:textId="3D11CA2A" w:rsidR="2FA07C86" w:rsidRDefault="2FA07C86" w:rsidP="2FA07C86">
          <w:pPr>
            <w:pStyle w:val="Header"/>
            <w:ind w:right="-115"/>
            <w:jc w:val="right"/>
          </w:pPr>
        </w:p>
      </w:tc>
    </w:tr>
  </w:tbl>
  <w:p w14:paraId="4446F081" w14:textId="509C1DC7" w:rsidR="2FA07C86" w:rsidRDefault="2FA07C86" w:rsidP="2FA07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BC303" w14:textId="77777777" w:rsidR="002B42C0" w:rsidRDefault="002B42C0">
      <w:pPr>
        <w:spacing w:after="0" w:line="240" w:lineRule="auto"/>
      </w:pPr>
      <w:r>
        <w:separator/>
      </w:r>
    </w:p>
  </w:footnote>
  <w:footnote w:type="continuationSeparator" w:id="0">
    <w:p w14:paraId="2613FACA" w14:textId="77777777" w:rsidR="002B42C0" w:rsidRDefault="002B4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874197D" w14:paraId="24291A36" w14:textId="77777777" w:rsidTr="5874197D">
      <w:trPr>
        <w:trHeight w:val="300"/>
      </w:trPr>
      <w:tc>
        <w:tcPr>
          <w:tcW w:w="3120" w:type="dxa"/>
        </w:tcPr>
        <w:p w14:paraId="4012A2B3" w14:textId="0B7381DF" w:rsidR="5874197D" w:rsidRDefault="5874197D" w:rsidP="5874197D">
          <w:pPr>
            <w:pStyle w:val="Header"/>
            <w:ind w:left="-115"/>
          </w:pPr>
        </w:p>
      </w:tc>
      <w:tc>
        <w:tcPr>
          <w:tcW w:w="3120" w:type="dxa"/>
        </w:tcPr>
        <w:p w14:paraId="2995BC08" w14:textId="5BB8DEA6" w:rsidR="5874197D" w:rsidRDefault="5874197D" w:rsidP="5874197D">
          <w:pPr>
            <w:pStyle w:val="Header"/>
            <w:jc w:val="center"/>
          </w:pPr>
        </w:p>
      </w:tc>
      <w:tc>
        <w:tcPr>
          <w:tcW w:w="3120" w:type="dxa"/>
        </w:tcPr>
        <w:p w14:paraId="6456FF92" w14:textId="02075322" w:rsidR="5874197D" w:rsidRDefault="5874197D" w:rsidP="5874197D">
          <w:pPr>
            <w:pStyle w:val="Header"/>
            <w:ind w:right="-115"/>
            <w:jc w:val="right"/>
          </w:pPr>
        </w:p>
      </w:tc>
    </w:tr>
  </w:tbl>
  <w:p w14:paraId="57A2B820" w14:textId="20DF6D66" w:rsidR="5874197D" w:rsidRDefault="5874197D" w:rsidP="587419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FA07C86" w14:paraId="05653370" w14:textId="77777777" w:rsidTr="2FA07C86">
      <w:trPr>
        <w:trHeight w:val="300"/>
      </w:trPr>
      <w:tc>
        <w:tcPr>
          <w:tcW w:w="3120" w:type="dxa"/>
        </w:tcPr>
        <w:p w14:paraId="7FDEF0A7" w14:textId="6A0C5721" w:rsidR="2FA07C86" w:rsidRDefault="2FA07C86" w:rsidP="2FA07C86">
          <w:pPr>
            <w:pStyle w:val="Header"/>
            <w:ind w:left="-115"/>
          </w:pPr>
        </w:p>
      </w:tc>
      <w:tc>
        <w:tcPr>
          <w:tcW w:w="3120" w:type="dxa"/>
        </w:tcPr>
        <w:p w14:paraId="5F444549" w14:textId="6CEDDA44" w:rsidR="2FA07C86" w:rsidRDefault="2FA07C86" w:rsidP="2FA07C86">
          <w:pPr>
            <w:pStyle w:val="Header"/>
            <w:jc w:val="center"/>
          </w:pPr>
        </w:p>
      </w:tc>
      <w:tc>
        <w:tcPr>
          <w:tcW w:w="3120" w:type="dxa"/>
        </w:tcPr>
        <w:p w14:paraId="19E2A45C" w14:textId="186E0EB3" w:rsidR="2FA07C86" w:rsidRDefault="2FA07C86" w:rsidP="2FA07C86">
          <w:pPr>
            <w:pStyle w:val="Header"/>
            <w:ind w:right="-115"/>
            <w:jc w:val="right"/>
          </w:pPr>
        </w:p>
      </w:tc>
    </w:tr>
  </w:tbl>
  <w:p w14:paraId="4157CF7D" w14:textId="489049DD" w:rsidR="2FA07C86" w:rsidRDefault="2FA07C86" w:rsidP="2FA07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E4EA"/>
    <w:multiLevelType w:val="hybridMultilevel"/>
    <w:tmpl w:val="C7F20CC6"/>
    <w:lvl w:ilvl="0" w:tplc="7C487B26">
      <w:start w:val="1"/>
      <w:numFmt w:val="bullet"/>
      <w:lvlText w:val=""/>
      <w:lvlJc w:val="left"/>
      <w:pPr>
        <w:ind w:left="720" w:hanging="360"/>
      </w:pPr>
      <w:rPr>
        <w:rFonts w:ascii="Symbol" w:hAnsi="Symbol" w:hint="default"/>
      </w:rPr>
    </w:lvl>
    <w:lvl w:ilvl="1" w:tplc="BE3A494A">
      <w:start w:val="1"/>
      <w:numFmt w:val="bullet"/>
      <w:lvlText w:val="o"/>
      <w:lvlJc w:val="left"/>
      <w:pPr>
        <w:ind w:left="1440" w:hanging="360"/>
      </w:pPr>
      <w:rPr>
        <w:rFonts w:ascii="Courier New" w:hAnsi="Courier New" w:hint="default"/>
      </w:rPr>
    </w:lvl>
    <w:lvl w:ilvl="2" w:tplc="F6E43782">
      <w:start w:val="1"/>
      <w:numFmt w:val="bullet"/>
      <w:lvlText w:val=""/>
      <w:lvlJc w:val="left"/>
      <w:pPr>
        <w:ind w:left="2160" w:hanging="360"/>
      </w:pPr>
      <w:rPr>
        <w:rFonts w:ascii="Wingdings" w:hAnsi="Wingdings" w:hint="default"/>
      </w:rPr>
    </w:lvl>
    <w:lvl w:ilvl="3" w:tplc="F32A4F36">
      <w:start w:val="1"/>
      <w:numFmt w:val="bullet"/>
      <w:lvlText w:val=""/>
      <w:lvlJc w:val="left"/>
      <w:pPr>
        <w:ind w:left="2880" w:hanging="360"/>
      </w:pPr>
      <w:rPr>
        <w:rFonts w:ascii="Symbol" w:hAnsi="Symbol" w:hint="default"/>
      </w:rPr>
    </w:lvl>
    <w:lvl w:ilvl="4" w:tplc="5F0E1BE0">
      <w:start w:val="1"/>
      <w:numFmt w:val="bullet"/>
      <w:lvlText w:val="o"/>
      <w:lvlJc w:val="left"/>
      <w:pPr>
        <w:ind w:left="3600" w:hanging="360"/>
      </w:pPr>
      <w:rPr>
        <w:rFonts w:ascii="Courier New" w:hAnsi="Courier New" w:hint="default"/>
      </w:rPr>
    </w:lvl>
    <w:lvl w:ilvl="5" w:tplc="C190685A">
      <w:start w:val="1"/>
      <w:numFmt w:val="bullet"/>
      <w:lvlText w:val=""/>
      <w:lvlJc w:val="left"/>
      <w:pPr>
        <w:ind w:left="4320" w:hanging="360"/>
      </w:pPr>
      <w:rPr>
        <w:rFonts w:ascii="Wingdings" w:hAnsi="Wingdings" w:hint="default"/>
      </w:rPr>
    </w:lvl>
    <w:lvl w:ilvl="6" w:tplc="A8AEA7EA">
      <w:start w:val="1"/>
      <w:numFmt w:val="bullet"/>
      <w:lvlText w:val=""/>
      <w:lvlJc w:val="left"/>
      <w:pPr>
        <w:ind w:left="5040" w:hanging="360"/>
      </w:pPr>
      <w:rPr>
        <w:rFonts w:ascii="Symbol" w:hAnsi="Symbol" w:hint="default"/>
      </w:rPr>
    </w:lvl>
    <w:lvl w:ilvl="7" w:tplc="5D10989A">
      <w:start w:val="1"/>
      <w:numFmt w:val="bullet"/>
      <w:lvlText w:val="o"/>
      <w:lvlJc w:val="left"/>
      <w:pPr>
        <w:ind w:left="5760" w:hanging="360"/>
      </w:pPr>
      <w:rPr>
        <w:rFonts w:ascii="Courier New" w:hAnsi="Courier New" w:hint="default"/>
      </w:rPr>
    </w:lvl>
    <w:lvl w:ilvl="8" w:tplc="C1461414">
      <w:start w:val="1"/>
      <w:numFmt w:val="bullet"/>
      <w:lvlText w:val=""/>
      <w:lvlJc w:val="left"/>
      <w:pPr>
        <w:ind w:left="6480" w:hanging="360"/>
      </w:pPr>
      <w:rPr>
        <w:rFonts w:ascii="Wingdings" w:hAnsi="Wingdings" w:hint="default"/>
      </w:rPr>
    </w:lvl>
  </w:abstractNum>
  <w:abstractNum w:abstractNumId="1" w15:restartNumberingAfterBreak="0">
    <w:nsid w:val="01F00D5D"/>
    <w:multiLevelType w:val="hybridMultilevel"/>
    <w:tmpl w:val="ED1AC0D8"/>
    <w:lvl w:ilvl="0" w:tplc="C6903EAE">
      <w:start w:val="1"/>
      <w:numFmt w:val="bullet"/>
      <w:lvlText w:val=""/>
      <w:lvlJc w:val="left"/>
      <w:pPr>
        <w:ind w:left="720" w:hanging="360"/>
      </w:pPr>
      <w:rPr>
        <w:rFonts w:ascii="Symbol" w:hAnsi="Symbol" w:hint="default"/>
      </w:rPr>
    </w:lvl>
    <w:lvl w:ilvl="1" w:tplc="FCF019A4">
      <w:start w:val="1"/>
      <w:numFmt w:val="bullet"/>
      <w:lvlText w:val="o"/>
      <w:lvlJc w:val="left"/>
      <w:pPr>
        <w:ind w:left="1440" w:hanging="360"/>
      </w:pPr>
      <w:rPr>
        <w:rFonts w:ascii="Courier New" w:hAnsi="Courier New" w:hint="default"/>
      </w:rPr>
    </w:lvl>
    <w:lvl w:ilvl="2" w:tplc="FC0871D8">
      <w:start w:val="1"/>
      <w:numFmt w:val="bullet"/>
      <w:lvlText w:val=""/>
      <w:lvlJc w:val="left"/>
      <w:pPr>
        <w:ind w:left="2160" w:hanging="360"/>
      </w:pPr>
      <w:rPr>
        <w:rFonts w:ascii="Wingdings" w:hAnsi="Wingdings" w:hint="default"/>
      </w:rPr>
    </w:lvl>
    <w:lvl w:ilvl="3" w:tplc="DA5820C8">
      <w:start w:val="1"/>
      <w:numFmt w:val="bullet"/>
      <w:lvlText w:val=""/>
      <w:lvlJc w:val="left"/>
      <w:pPr>
        <w:ind w:left="2880" w:hanging="360"/>
      </w:pPr>
      <w:rPr>
        <w:rFonts w:ascii="Symbol" w:hAnsi="Symbol" w:hint="default"/>
      </w:rPr>
    </w:lvl>
    <w:lvl w:ilvl="4" w:tplc="06B8335C">
      <w:start w:val="1"/>
      <w:numFmt w:val="bullet"/>
      <w:lvlText w:val="o"/>
      <w:lvlJc w:val="left"/>
      <w:pPr>
        <w:ind w:left="3600" w:hanging="360"/>
      </w:pPr>
      <w:rPr>
        <w:rFonts w:ascii="Courier New" w:hAnsi="Courier New" w:hint="default"/>
      </w:rPr>
    </w:lvl>
    <w:lvl w:ilvl="5" w:tplc="A8FE8EDC">
      <w:start w:val="1"/>
      <w:numFmt w:val="bullet"/>
      <w:lvlText w:val=""/>
      <w:lvlJc w:val="left"/>
      <w:pPr>
        <w:ind w:left="4320" w:hanging="360"/>
      </w:pPr>
      <w:rPr>
        <w:rFonts w:ascii="Wingdings" w:hAnsi="Wingdings" w:hint="default"/>
      </w:rPr>
    </w:lvl>
    <w:lvl w:ilvl="6" w:tplc="295AD878">
      <w:start w:val="1"/>
      <w:numFmt w:val="bullet"/>
      <w:lvlText w:val=""/>
      <w:lvlJc w:val="left"/>
      <w:pPr>
        <w:ind w:left="5040" w:hanging="360"/>
      </w:pPr>
      <w:rPr>
        <w:rFonts w:ascii="Symbol" w:hAnsi="Symbol" w:hint="default"/>
      </w:rPr>
    </w:lvl>
    <w:lvl w:ilvl="7" w:tplc="F64EC8C8">
      <w:start w:val="1"/>
      <w:numFmt w:val="bullet"/>
      <w:lvlText w:val="o"/>
      <w:lvlJc w:val="left"/>
      <w:pPr>
        <w:ind w:left="5760" w:hanging="360"/>
      </w:pPr>
      <w:rPr>
        <w:rFonts w:ascii="Courier New" w:hAnsi="Courier New" w:hint="default"/>
      </w:rPr>
    </w:lvl>
    <w:lvl w:ilvl="8" w:tplc="38A438BC">
      <w:start w:val="1"/>
      <w:numFmt w:val="bullet"/>
      <w:lvlText w:val=""/>
      <w:lvlJc w:val="left"/>
      <w:pPr>
        <w:ind w:left="6480" w:hanging="360"/>
      </w:pPr>
      <w:rPr>
        <w:rFonts w:ascii="Wingdings" w:hAnsi="Wingdings" w:hint="default"/>
      </w:rPr>
    </w:lvl>
  </w:abstractNum>
  <w:abstractNum w:abstractNumId="2" w15:restartNumberingAfterBreak="0">
    <w:nsid w:val="0EDBDAD3"/>
    <w:multiLevelType w:val="hybridMultilevel"/>
    <w:tmpl w:val="5D98EC74"/>
    <w:lvl w:ilvl="0" w:tplc="CBDEAA08">
      <w:start w:val="1"/>
      <w:numFmt w:val="bullet"/>
      <w:lvlText w:val=""/>
      <w:lvlJc w:val="left"/>
      <w:pPr>
        <w:ind w:left="720" w:hanging="360"/>
      </w:pPr>
      <w:rPr>
        <w:rFonts w:ascii="Symbol" w:hAnsi="Symbol" w:hint="default"/>
      </w:rPr>
    </w:lvl>
    <w:lvl w:ilvl="1" w:tplc="6FD23F8A">
      <w:start w:val="1"/>
      <w:numFmt w:val="bullet"/>
      <w:lvlText w:val="o"/>
      <w:lvlJc w:val="left"/>
      <w:pPr>
        <w:ind w:left="1440" w:hanging="360"/>
      </w:pPr>
      <w:rPr>
        <w:rFonts w:ascii="Courier New" w:hAnsi="Courier New" w:hint="default"/>
      </w:rPr>
    </w:lvl>
    <w:lvl w:ilvl="2" w:tplc="15B66E20">
      <w:start w:val="1"/>
      <w:numFmt w:val="bullet"/>
      <w:lvlText w:val=""/>
      <w:lvlJc w:val="left"/>
      <w:pPr>
        <w:ind w:left="2160" w:hanging="360"/>
      </w:pPr>
      <w:rPr>
        <w:rFonts w:ascii="Wingdings" w:hAnsi="Wingdings" w:hint="default"/>
      </w:rPr>
    </w:lvl>
    <w:lvl w:ilvl="3" w:tplc="5B0EBBD8">
      <w:start w:val="1"/>
      <w:numFmt w:val="bullet"/>
      <w:lvlText w:val=""/>
      <w:lvlJc w:val="left"/>
      <w:pPr>
        <w:ind w:left="2880" w:hanging="360"/>
      </w:pPr>
      <w:rPr>
        <w:rFonts w:ascii="Symbol" w:hAnsi="Symbol" w:hint="default"/>
      </w:rPr>
    </w:lvl>
    <w:lvl w:ilvl="4" w:tplc="D6261AC4">
      <w:start w:val="1"/>
      <w:numFmt w:val="bullet"/>
      <w:lvlText w:val="o"/>
      <w:lvlJc w:val="left"/>
      <w:pPr>
        <w:ind w:left="3600" w:hanging="360"/>
      </w:pPr>
      <w:rPr>
        <w:rFonts w:ascii="Courier New" w:hAnsi="Courier New" w:hint="default"/>
      </w:rPr>
    </w:lvl>
    <w:lvl w:ilvl="5" w:tplc="47A26CA0">
      <w:start w:val="1"/>
      <w:numFmt w:val="bullet"/>
      <w:lvlText w:val=""/>
      <w:lvlJc w:val="left"/>
      <w:pPr>
        <w:ind w:left="4320" w:hanging="360"/>
      </w:pPr>
      <w:rPr>
        <w:rFonts w:ascii="Wingdings" w:hAnsi="Wingdings" w:hint="default"/>
      </w:rPr>
    </w:lvl>
    <w:lvl w:ilvl="6" w:tplc="C7B2A922">
      <w:start w:val="1"/>
      <w:numFmt w:val="bullet"/>
      <w:lvlText w:val=""/>
      <w:lvlJc w:val="left"/>
      <w:pPr>
        <w:ind w:left="5040" w:hanging="360"/>
      </w:pPr>
      <w:rPr>
        <w:rFonts w:ascii="Symbol" w:hAnsi="Symbol" w:hint="default"/>
      </w:rPr>
    </w:lvl>
    <w:lvl w:ilvl="7" w:tplc="F74CC948">
      <w:start w:val="1"/>
      <w:numFmt w:val="bullet"/>
      <w:lvlText w:val="o"/>
      <w:lvlJc w:val="left"/>
      <w:pPr>
        <w:ind w:left="5760" w:hanging="360"/>
      </w:pPr>
      <w:rPr>
        <w:rFonts w:ascii="Courier New" w:hAnsi="Courier New" w:hint="default"/>
      </w:rPr>
    </w:lvl>
    <w:lvl w:ilvl="8" w:tplc="61187310">
      <w:start w:val="1"/>
      <w:numFmt w:val="bullet"/>
      <w:lvlText w:val=""/>
      <w:lvlJc w:val="left"/>
      <w:pPr>
        <w:ind w:left="6480" w:hanging="360"/>
      </w:pPr>
      <w:rPr>
        <w:rFonts w:ascii="Wingdings" w:hAnsi="Wingdings" w:hint="default"/>
      </w:rPr>
    </w:lvl>
  </w:abstractNum>
  <w:abstractNum w:abstractNumId="3" w15:restartNumberingAfterBreak="0">
    <w:nsid w:val="128612A2"/>
    <w:multiLevelType w:val="hybridMultilevel"/>
    <w:tmpl w:val="61C41D90"/>
    <w:lvl w:ilvl="0" w:tplc="80F0FFD2">
      <w:start w:val="1"/>
      <w:numFmt w:val="bullet"/>
      <w:lvlText w:val="·"/>
      <w:lvlJc w:val="left"/>
      <w:pPr>
        <w:ind w:left="720" w:hanging="360"/>
      </w:pPr>
      <w:rPr>
        <w:rFonts w:ascii="Symbol" w:hAnsi="Symbol" w:hint="default"/>
      </w:rPr>
    </w:lvl>
    <w:lvl w:ilvl="1" w:tplc="9E9A0CFA">
      <w:start w:val="1"/>
      <w:numFmt w:val="bullet"/>
      <w:lvlText w:val="o"/>
      <w:lvlJc w:val="left"/>
      <w:pPr>
        <w:ind w:left="1440" w:hanging="360"/>
      </w:pPr>
      <w:rPr>
        <w:rFonts w:ascii="Courier New" w:hAnsi="Courier New" w:hint="default"/>
      </w:rPr>
    </w:lvl>
    <w:lvl w:ilvl="2" w:tplc="4CDC0CC8">
      <w:start w:val="1"/>
      <w:numFmt w:val="bullet"/>
      <w:lvlText w:val=""/>
      <w:lvlJc w:val="left"/>
      <w:pPr>
        <w:ind w:left="2160" w:hanging="360"/>
      </w:pPr>
      <w:rPr>
        <w:rFonts w:ascii="Wingdings" w:hAnsi="Wingdings" w:hint="default"/>
      </w:rPr>
    </w:lvl>
    <w:lvl w:ilvl="3" w:tplc="D5FE1D8C">
      <w:start w:val="1"/>
      <w:numFmt w:val="bullet"/>
      <w:lvlText w:val=""/>
      <w:lvlJc w:val="left"/>
      <w:pPr>
        <w:ind w:left="2880" w:hanging="360"/>
      </w:pPr>
      <w:rPr>
        <w:rFonts w:ascii="Symbol" w:hAnsi="Symbol" w:hint="default"/>
      </w:rPr>
    </w:lvl>
    <w:lvl w:ilvl="4" w:tplc="DFE61892">
      <w:start w:val="1"/>
      <w:numFmt w:val="bullet"/>
      <w:lvlText w:val="o"/>
      <w:lvlJc w:val="left"/>
      <w:pPr>
        <w:ind w:left="3600" w:hanging="360"/>
      </w:pPr>
      <w:rPr>
        <w:rFonts w:ascii="Courier New" w:hAnsi="Courier New" w:hint="default"/>
      </w:rPr>
    </w:lvl>
    <w:lvl w:ilvl="5" w:tplc="E95E727E">
      <w:start w:val="1"/>
      <w:numFmt w:val="bullet"/>
      <w:lvlText w:val=""/>
      <w:lvlJc w:val="left"/>
      <w:pPr>
        <w:ind w:left="4320" w:hanging="360"/>
      </w:pPr>
      <w:rPr>
        <w:rFonts w:ascii="Wingdings" w:hAnsi="Wingdings" w:hint="default"/>
      </w:rPr>
    </w:lvl>
    <w:lvl w:ilvl="6" w:tplc="AB3CAC76">
      <w:start w:val="1"/>
      <w:numFmt w:val="bullet"/>
      <w:lvlText w:val=""/>
      <w:lvlJc w:val="left"/>
      <w:pPr>
        <w:ind w:left="5040" w:hanging="360"/>
      </w:pPr>
      <w:rPr>
        <w:rFonts w:ascii="Symbol" w:hAnsi="Symbol" w:hint="default"/>
      </w:rPr>
    </w:lvl>
    <w:lvl w:ilvl="7" w:tplc="950C5D74">
      <w:start w:val="1"/>
      <w:numFmt w:val="bullet"/>
      <w:lvlText w:val="o"/>
      <w:lvlJc w:val="left"/>
      <w:pPr>
        <w:ind w:left="5760" w:hanging="360"/>
      </w:pPr>
      <w:rPr>
        <w:rFonts w:ascii="Courier New" w:hAnsi="Courier New" w:hint="default"/>
      </w:rPr>
    </w:lvl>
    <w:lvl w:ilvl="8" w:tplc="B3963034">
      <w:start w:val="1"/>
      <w:numFmt w:val="bullet"/>
      <w:lvlText w:val=""/>
      <w:lvlJc w:val="left"/>
      <w:pPr>
        <w:ind w:left="6480" w:hanging="360"/>
      </w:pPr>
      <w:rPr>
        <w:rFonts w:ascii="Wingdings" w:hAnsi="Wingdings" w:hint="default"/>
      </w:rPr>
    </w:lvl>
  </w:abstractNum>
  <w:abstractNum w:abstractNumId="4" w15:restartNumberingAfterBreak="0">
    <w:nsid w:val="16459B3D"/>
    <w:multiLevelType w:val="hybridMultilevel"/>
    <w:tmpl w:val="3758A0A0"/>
    <w:lvl w:ilvl="0" w:tplc="B5786E78">
      <w:start w:val="1"/>
      <w:numFmt w:val="bullet"/>
      <w:lvlText w:val=""/>
      <w:lvlJc w:val="left"/>
      <w:pPr>
        <w:ind w:left="720" w:hanging="360"/>
      </w:pPr>
      <w:rPr>
        <w:rFonts w:ascii="Symbol" w:hAnsi="Symbol" w:hint="default"/>
      </w:rPr>
    </w:lvl>
    <w:lvl w:ilvl="1" w:tplc="505E9618">
      <w:start w:val="1"/>
      <w:numFmt w:val="bullet"/>
      <w:lvlText w:val="o"/>
      <w:lvlJc w:val="left"/>
      <w:pPr>
        <w:ind w:left="1440" w:hanging="360"/>
      </w:pPr>
      <w:rPr>
        <w:rFonts w:ascii="Courier New" w:hAnsi="Courier New" w:hint="default"/>
      </w:rPr>
    </w:lvl>
    <w:lvl w:ilvl="2" w:tplc="B898555C">
      <w:start w:val="1"/>
      <w:numFmt w:val="bullet"/>
      <w:lvlText w:val=""/>
      <w:lvlJc w:val="left"/>
      <w:pPr>
        <w:ind w:left="2160" w:hanging="360"/>
      </w:pPr>
      <w:rPr>
        <w:rFonts w:ascii="Wingdings" w:hAnsi="Wingdings" w:hint="default"/>
      </w:rPr>
    </w:lvl>
    <w:lvl w:ilvl="3" w:tplc="2D66286A">
      <w:start w:val="1"/>
      <w:numFmt w:val="bullet"/>
      <w:lvlText w:val=""/>
      <w:lvlJc w:val="left"/>
      <w:pPr>
        <w:ind w:left="2880" w:hanging="360"/>
      </w:pPr>
      <w:rPr>
        <w:rFonts w:ascii="Symbol" w:hAnsi="Symbol" w:hint="default"/>
      </w:rPr>
    </w:lvl>
    <w:lvl w:ilvl="4" w:tplc="F7F06E6A">
      <w:start w:val="1"/>
      <w:numFmt w:val="bullet"/>
      <w:lvlText w:val="o"/>
      <w:lvlJc w:val="left"/>
      <w:pPr>
        <w:ind w:left="3600" w:hanging="360"/>
      </w:pPr>
      <w:rPr>
        <w:rFonts w:ascii="Courier New" w:hAnsi="Courier New" w:hint="default"/>
      </w:rPr>
    </w:lvl>
    <w:lvl w:ilvl="5" w:tplc="71F4F962">
      <w:start w:val="1"/>
      <w:numFmt w:val="bullet"/>
      <w:lvlText w:val=""/>
      <w:lvlJc w:val="left"/>
      <w:pPr>
        <w:ind w:left="4320" w:hanging="360"/>
      </w:pPr>
      <w:rPr>
        <w:rFonts w:ascii="Wingdings" w:hAnsi="Wingdings" w:hint="default"/>
      </w:rPr>
    </w:lvl>
    <w:lvl w:ilvl="6" w:tplc="CE82EA14">
      <w:start w:val="1"/>
      <w:numFmt w:val="bullet"/>
      <w:lvlText w:val=""/>
      <w:lvlJc w:val="left"/>
      <w:pPr>
        <w:ind w:left="5040" w:hanging="360"/>
      </w:pPr>
      <w:rPr>
        <w:rFonts w:ascii="Symbol" w:hAnsi="Symbol" w:hint="default"/>
      </w:rPr>
    </w:lvl>
    <w:lvl w:ilvl="7" w:tplc="946EAAE2">
      <w:start w:val="1"/>
      <w:numFmt w:val="bullet"/>
      <w:lvlText w:val="o"/>
      <w:lvlJc w:val="left"/>
      <w:pPr>
        <w:ind w:left="5760" w:hanging="360"/>
      </w:pPr>
      <w:rPr>
        <w:rFonts w:ascii="Courier New" w:hAnsi="Courier New" w:hint="default"/>
      </w:rPr>
    </w:lvl>
    <w:lvl w:ilvl="8" w:tplc="0F3CC3B4">
      <w:start w:val="1"/>
      <w:numFmt w:val="bullet"/>
      <w:lvlText w:val=""/>
      <w:lvlJc w:val="left"/>
      <w:pPr>
        <w:ind w:left="6480" w:hanging="360"/>
      </w:pPr>
      <w:rPr>
        <w:rFonts w:ascii="Wingdings" w:hAnsi="Wingdings" w:hint="default"/>
      </w:rPr>
    </w:lvl>
  </w:abstractNum>
  <w:abstractNum w:abstractNumId="5" w15:restartNumberingAfterBreak="0">
    <w:nsid w:val="18746751"/>
    <w:multiLevelType w:val="hybridMultilevel"/>
    <w:tmpl w:val="97B2F6B4"/>
    <w:lvl w:ilvl="0" w:tplc="D78EE6C4">
      <w:start w:val="1"/>
      <w:numFmt w:val="bullet"/>
      <w:lvlText w:val=""/>
      <w:lvlJc w:val="left"/>
      <w:pPr>
        <w:ind w:left="720" w:hanging="360"/>
      </w:pPr>
      <w:rPr>
        <w:rFonts w:ascii="Symbol" w:hAnsi="Symbol" w:hint="default"/>
      </w:rPr>
    </w:lvl>
    <w:lvl w:ilvl="1" w:tplc="A380DF44">
      <w:start w:val="1"/>
      <w:numFmt w:val="bullet"/>
      <w:lvlText w:val="o"/>
      <w:lvlJc w:val="left"/>
      <w:pPr>
        <w:ind w:left="1440" w:hanging="360"/>
      </w:pPr>
      <w:rPr>
        <w:rFonts w:ascii="Courier New" w:hAnsi="Courier New" w:hint="default"/>
      </w:rPr>
    </w:lvl>
    <w:lvl w:ilvl="2" w:tplc="DBA2555A">
      <w:start w:val="1"/>
      <w:numFmt w:val="bullet"/>
      <w:lvlText w:val=""/>
      <w:lvlJc w:val="left"/>
      <w:pPr>
        <w:ind w:left="2160" w:hanging="360"/>
      </w:pPr>
      <w:rPr>
        <w:rFonts w:ascii="Wingdings" w:hAnsi="Wingdings" w:hint="default"/>
      </w:rPr>
    </w:lvl>
    <w:lvl w:ilvl="3" w:tplc="C0AAD98C">
      <w:start w:val="1"/>
      <w:numFmt w:val="bullet"/>
      <w:lvlText w:val=""/>
      <w:lvlJc w:val="left"/>
      <w:pPr>
        <w:ind w:left="2880" w:hanging="360"/>
      </w:pPr>
      <w:rPr>
        <w:rFonts w:ascii="Symbol" w:hAnsi="Symbol" w:hint="default"/>
      </w:rPr>
    </w:lvl>
    <w:lvl w:ilvl="4" w:tplc="9370A270">
      <w:start w:val="1"/>
      <w:numFmt w:val="bullet"/>
      <w:lvlText w:val="o"/>
      <w:lvlJc w:val="left"/>
      <w:pPr>
        <w:ind w:left="3600" w:hanging="360"/>
      </w:pPr>
      <w:rPr>
        <w:rFonts w:ascii="Courier New" w:hAnsi="Courier New" w:hint="default"/>
      </w:rPr>
    </w:lvl>
    <w:lvl w:ilvl="5" w:tplc="21A4DF68">
      <w:start w:val="1"/>
      <w:numFmt w:val="bullet"/>
      <w:lvlText w:val=""/>
      <w:lvlJc w:val="left"/>
      <w:pPr>
        <w:ind w:left="4320" w:hanging="360"/>
      </w:pPr>
      <w:rPr>
        <w:rFonts w:ascii="Wingdings" w:hAnsi="Wingdings" w:hint="default"/>
      </w:rPr>
    </w:lvl>
    <w:lvl w:ilvl="6" w:tplc="1D887278">
      <w:start w:val="1"/>
      <w:numFmt w:val="bullet"/>
      <w:lvlText w:val=""/>
      <w:lvlJc w:val="left"/>
      <w:pPr>
        <w:ind w:left="5040" w:hanging="360"/>
      </w:pPr>
      <w:rPr>
        <w:rFonts w:ascii="Symbol" w:hAnsi="Symbol" w:hint="default"/>
      </w:rPr>
    </w:lvl>
    <w:lvl w:ilvl="7" w:tplc="D90C3C66">
      <w:start w:val="1"/>
      <w:numFmt w:val="bullet"/>
      <w:lvlText w:val="o"/>
      <w:lvlJc w:val="left"/>
      <w:pPr>
        <w:ind w:left="5760" w:hanging="360"/>
      </w:pPr>
      <w:rPr>
        <w:rFonts w:ascii="Courier New" w:hAnsi="Courier New" w:hint="default"/>
      </w:rPr>
    </w:lvl>
    <w:lvl w:ilvl="8" w:tplc="A934AA1C">
      <w:start w:val="1"/>
      <w:numFmt w:val="bullet"/>
      <w:lvlText w:val=""/>
      <w:lvlJc w:val="left"/>
      <w:pPr>
        <w:ind w:left="6480" w:hanging="360"/>
      </w:pPr>
      <w:rPr>
        <w:rFonts w:ascii="Wingdings" w:hAnsi="Wingdings" w:hint="default"/>
      </w:rPr>
    </w:lvl>
  </w:abstractNum>
  <w:abstractNum w:abstractNumId="6" w15:restartNumberingAfterBreak="0">
    <w:nsid w:val="1B956914"/>
    <w:multiLevelType w:val="hybridMultilevel"/>
    <w:tmpl w:val="2D846C3C"/>
    <w:lvl w:ilvl="0" w:tplc="BEC8A4C0">
      <w:start w:val="1"/>
      <w:numFmt w:val="bullet"/>
      <w:lvlText w:val=""/>
      <w:lvlJc w:val="left"/>
      <w:pPr>
        <w:ind w:left="720" w:hanging="360"/>
      </w:pPr>
      <w:rPr>
        <w:rFonts w:ascii="Symbol" w:hAnsi="Symbol" w:hint="default"/>
      </w:rPr>
    </w:lvl>
    <w:lvl w:ilvl="1" w:tplc="FBB85194">
      <w:start w:val="1"/>
      <w:numFmt w:val="bullet"/>
      <w:lvlText w:val="o"/>
      <w:lvlJc w:val="left"/>
      <w:pPr>
        <w:ind w:left="1440" w:hanging="360"/>
      </w:pPr>
      <w:rPr>
        <w:rFonts w:ascii="Courier New" w:hAnsi="Courier New" w:hint="default"/>
      </w:rPr>
    </w:lvl>
    <w:lvl w:ilvl="2" w:tplc="1FD20D96">
      <w:start w:val="1"/>
      <w:numFmt w:val="bullet"/>
      <w:lvlText w:val=""/>
      <w:lvlJc w:val="left"/>
      <w:pPr>
        <w:ind w:left="2160" w:hanging="360"/>
      </w:pPr>
      <w:rPr>
        <w:rFonts w:ascii="Wingdings" w:hAnsi="Wingdings" w:hint="default"/>
      </w:rPr>
    </w:lvl>
    <w:lvl w:ilvl="3" w:tplc="6EF40978">
      <w:start w:val="1"/>
      <w:numFmt w:val="bullet"/>
      <w:lvlText w:val=""/>
      <w:lvlJc w:val="left"/>
      <w:pPr>
        <w:ind w:left="2880" w:hanging="360"/>
      </w:pPr>
      <w:rPr>
        <w:rFonts w:ascii="Symbol" w:hAnsi="Symbol" w:hint="default"/>
      </w:rPr>
    </w:lvl>
    <w:lvl w:ilvl="4" w:tplc="A508A288">
      <w:start w:val="1"/>
      <w:numFmt w:val="bullet"/>
      <w:lvlText w:val="o"/>
      <w:lvlJc w:val="left"/>
      <w:pPr>
        <w:ind w:left="3600" w:hanging="360"/>
      </w:pPr>
      <w:rPr>
        <w:rFonts w:ascii="Courier New" w:hAnsi="Courier New" w:hint="default"/>
      </w:rPr>
    </w:lvl>
    <w:lvl w:ilvl="5" w:tplc="EC7CFE94">
      <w:start w:val="1"/>
      <w:numFmt w:val="bullet"/>
      <w:lvlText w:val=""/>
      <w:lvlJc w:val="left"/>
      <w:pPr>
        <w:ind w:left="4320" w:hanging="360"/>
      </w:pPr>
      <w:rPr>
        <w:rFonts w:ascii="Wingdings" w:hAnsi="Wingdings" w:hint="default"/>
      </w:rPr>
    </w:lvl>
    <w:lvl w:ilvl="6" w:tplc="0C5CA6D6">
      <w:start w:val="1"/>
      <w:numFmt w:val="bullet"/>
      <w:lvlText w:val=""/>
      <w:lvlJc w:val="left"/>
      <w:pPr>
        <w:ind w:left="5040" w:hanging="360"/>
      </w:pPr>
      <w:rPr>
        <w:rFonts w:ascii="Symbol" w:hAnsi="Symbol" w:hint="default"/>
      </w:rPr>
    </w:lvl>
    <w:lvl w:ilvl="7" w:tplc="F942F164">
      <w:start w:val="1"/>
      <w:numFmt w:val="bullet"/>
      <w:lvlText w:val="o"/>
      <w:lvlJc w:val="left"/>
      <w:pPr>
        <w:ind w:left="5760" w:hanging="360"/>
      </w:pPr>
      <w:rPr>
        <w:rFonts w:ascii="Courier New" w:hAnsi="Courier New" w:hint="default"/>
      </w:rPr>
    </w:lvl>
    <w:lvl w:ilvl="8" w:tplc="1E3C57AE">
      <w:start w:val="1"/>
      <w:numFmt w:val="bullet"/>
      <w:lvlText w:val=""/>
      <w:lvlJc w:val="left"/>
      <w:pPr>
        <w:ind w:left="6480" w:hanging="360"/>
      </w:pPr>
      <w:rPr>
        <w:rFonts w:ascii="Wingdings" w:hAnsi="Wingdings" w:hint="default"/>
      </w:rPr>
    </w:lvl>
  </w:abstractNum>
  <w:abstractNum w:abstractNumId="7" w15:restartNumberingAfterBreak="0">
    <w:nsid w:val="21C7E220"/>
    <w:multiLevelType w:val="hybridMultilevel"/>
    <w:tmpl w:val="F6C8FA3A"/>
    <w:lvl w:ilvl="0" w:tplc="3D2E904E">
      <w:start w:val="1"/>
      <w:numFmt w:val="decimal"/>
      <w:lvlText w:val="%1."/>
      <w:lvlJc w:val="left"/>
      <w:pPr>
        <w:ind w:left="720" w:hanging="360"/>
      </w:pPr>
    </w:lvl>
    <w:lvl w:ilvl="1" w:tplc="964A29D6">
      <w:start w:val="1"/>
      <w:numFmt w:val="lowerLetter"/>
      <w:lvlText w:val="%2."/>
      <w:lvlJc w:val="left"/>
      <w:pPr>
        <w:ind w:left="1440" w:hanging="360"/>
      </w:pPr>
    </w:lvl>
    <w:lvl w:ilvl="2" w:tplc="6F66FCD8">
      <w:start w:val="1"/>
      <w:numFmt w:val="lowerRoman"/>
      <w:lvlText w:val="%3."/>
      <w:lvlJc w:val="right"/>
      <w:pPr>
        <w:ind w:left="2160" w:hanging="180"/>
      </w:pPr>
    </w:lvl>
    <w:lvl w:ilvl="3" w:tplc="8242A6B0">
      <w:start w:val="1"/>
      <w:numFmt w:val="decimal"/>
      <w:lvlText w:val="%4."/>
      <w:lvlJc w:val="left"/>
      <w:pPr>
        <w:ind w:left="2880" w:hanging="360"/>
      </w:pPr>
    </w:lvl>
    <w:lvl w:ilvl="4" w:tplc="3368AB54">
      <w:start w:val="1"/>
      <w:numFmt w:val="lowerLetter"/>
      <w:lvlText w:val="%5."/>
      <w:lvlJc w:val="left"/>
      <w:pPr>
        <w:ind w:left="3600" w:hanging="360"/>
      </w:pPr>
    </w:lvl>
    <w:lvl w:ilvl="5" w:tplc="2DBAB262">
      <w:start w:val="1"/>
      <w:numFmt w:val="lowerRoman"/>
      <w:lvlText w:val="%6."/>
      <w:lvlJc w:val="right"/>
      <w:pPr>
        <w:ind w:left="4320" w:hanging="180"/>
      </w:pPr>
    </w:lvl>
    <w:lvl w:ilvl="6" w:tplc="E37EDD9E">
      <w:start w:val="1"/>
      <w:numFmt w:val="decimal"/>
      <w:lvlText w:val="%7."/>
      <w:lvlJc w:val="left"/>
      <w:pPr>
        <w:ind w:left="5040" w:hanging="360"/>
      </w:pPr>
    </w:lvl>
    <w:lvl w:ilvl="7" w:tplc="AC5CAFB0">
      <w:start w:val="1"/>
      <w:numFmt w:val="lowerLetter"/>
      <w:lvlText w:val="%8."/>
      <w:lvlJc w:val="left"/>
      <w:pPr>
        <w:ind w:left="5760" w:hanging="360"/>
      </w:pPr>
    </w:lvl>
    <w:lvl w:ilvl="8" w:tplc="9FF85A2E">
      <w:start w:val="1"/>
      <w:numFmt w:val="lowerRoman"/>
      <w:lvlText w:val="%9."/>
      <w:lvlJc w:val="right"/>
      <w:pPr>
        <w:ind w:left="6480" w:hanging="180"/>
      </w:pPr>
    </w:lvl>
  </w:abstractNum>
  <w:abstractNum w:abstractNumId="8" w15:restartNumberingAfterBreak="0">
    <w:nsid w:val="2605915E"/>
    <w:multiLevelType w:val="hybridMultilevel"/>
    <w:tmpl w:val="BC965564"/>
    <w:lvl w:ilvl="0" w:tplc="3094F408">
      <w:start w:val="1"/>
      <w:numFmt w:val="bullet"/>
      <w:lvlText w:val=""/>
      <w:lvlJc w:val="left"/>
      <w:pPr>
        <w:ind w:left="720" w:hanging="360"/>
      </w:pPr>
      <w:rPr>
        <w:rFonts w:ascii="Symbol" w:hAnsi="Symbol" w:hint="default"/>
      </w:rPr>
    </w:lvl>
    <w:lvl w:ilvl="1" w:tplc="7C4CF726">
      <w:start w:val="1"/>
      <w:numFmt w:val="bullet"/>
      <w:lvlText w:val="o"/>
      <w:lvlJc w:val="left"/>
      <w:pPr>
        <w:ind w:left="1440" w:hanging="360"/>
      </w:pPr>
      <w:rPr>
        <w:rFonts w:ascii="Courier New" w:hAnsi="Courier New" w:hint="default"/>
      </w:rPr>
    </w:lvl>
    <w:lvl w:ilvl="2" w:tplc="EDEADEB4">
      <w:start w:val="1"/>
      <w:numFmt w:val="bullet"/>
      <w:lvlText w:val=""/>
      <w:lvlJc w:val="left"/>
      <w:pPr>
        <w:ind w:left="2160" w:hanging="360"/>
      </w:pPr>
      <w:rPr>
        <w:rFonts w:ascii="Wingdings" w:hAnsi="Wingdings" w:hint="default"/>
      </w:rPr>
    </w:lvl>
    <w:lvl w:ilvl="3" w:tplc="50F8AE20">
      <w:start w:val="1"/>
      <w:numFmt w:val="bullet"/>
      <w:lvlText w:val=""/>
      <w:lvlJc w:val="left"/>
      <w:pPr>
        <w:ind w:left="2880" w:hanging="360"/>
      </w:pPr>
      <w:rPr>
        <w:rFonts w:ascii="Symbol" w:hAnsi="Symbol" w:hint="default"/>
      </w:rPr>
    </w:lvl>
    <w:lvl w:ilvl="4" w:tplc="A05C82CE">
      <w:start w:val="1"/>
      <w:numFmt w:val="bullet"/>
      <w:lvlText w:val="o"/>
      <w:lvlJc w:val="left"/>
      <w:pPr>
        <w:ind w:left="3600" w:hanging="360"/>
      </w:pPr>
      <w:rPr>
        <w:rFonts w:ascii="Courier New" w:hAnsi="Courier New" w:hint="default"/>
      </w:rPr>
    </w:lvl>
    <w:lvl w:ilvl="5" w:tplc="886889EC">
      <w:start w:val="1"/>
      <w:numFmt w:val="bullet"/>
      <w:lvlText w:val=""/>
      <w:lvlJc w:val="left"/>
      <w:pPr>
        <w:ind w:left="4320" w:hanging="360"/>
      </w:pPr>
      <w:rPr>
        <w:rFonts w:ascii="Wingdings" w:hAnsi="Wingdings" w:hint="default"/>
      </w:rPr>
    </w:lvl>
    <w:lvl w:ilvl="6" w:tplc="893ADD18">
      <w:start w:val="1"/>
      <w:numFmt w:val="bullet"/>
      <w:lvlText w:val=""/>
      <w:lvlJc w:val="left"/>
      <w:pPr>
        <w:ind w:left="5040" w:hanging="360"/>
      </w:pPr>
      <w:rPr>
        <w:rFonts w:ascii="Symbol" w:hAnsi="Symbol" w:hint="default"/>
      </w:rPr>
    </w:lvl>
    <w:lvl w:ilvl="7" w:tplc="A39C4392">
      <w:start w:val="1"/>
      <w:numFmt w:val="bullet"/>
      <w:lvlText w:val="o"/>
      <w:lvlJc w:val="left"/>
      <w:pPr>
        <w:ind w:left="5760" w:hanging="360"/>
      </w:pPr>
      <w:rPr>
        <w:rFonts w:ascii="Courier New" w:hAnsi="Courier New" w:hint="default"/>
      </w:rPr>
    </w:lvl>
    <w:lvl w:ilvl="8" w:tplc="9C749200">
      <w:start w:val="1"/>
      <w:numFmt w:val="bullet"/>
      <w:lvlText w:val=""/>
      <w:lvlJc w:val="left"/>
      <w:pPr>
        <w:ind w:left="6480" w:hanging="360"/>
      </w:pPr>
      <w:rPr>
        <w:rFonts w:ascii="Wingdings" w:hAnsi="Wingdings" w:hint="default"/>
      </w:rPr>
    </w:lvl>
  </w:abstractNum>
  <w:abstractNum w:abstractNumId="9" w15:restartNumberingAfterBreak="0">
    <w:nsid w:val="2759BC62"/>
    <w:multiLevelType w:val="hybridMultilevel"/>
    <w:tmpl w:val="1CD6C500"/>
    <w:lvl w:ilvl="0" w:tplc="110E9D8C">
      <w:start w:val="1"/>
      <w:numFmt w:val="bullet"/>
      <w:lvlText w:val=""/>
      <w:lvlJc w:val="left"/>
      <w:pPr>
        <w:ind w:left="1080" w:hanging="360"/>
      </w:pPr>
      <w:rPr>
        <w:rFonts w:ascii="Symbol" w:hAnsi="Symbol" w:hint="default"/>
      </w:rPr>
    </w:lvl>
    <w:lvl w:ilvl="1" w:tplc="7A7439CC">
      <w:start w:val="1"/>
      <w:numFmt w:val="bullet"/>
      <w:lvlText w:val="o"/>
      <w:lvlJc w:val="left"/>
      <w:pPr>
        <w:ind w:left="1800" w:hanging="360"/>
      </w:pPr>
      <w:rPr>
        <w:rFonts w:ascii="Courier New" w:hAnsi="Courier New" w:hint="default"/>
      </w:rPr>
    </w:lvl>
    <w:lvl w:ilvl="2" w:tplc="B55ACD22">
      <w:start w:val="1"/>
      <w:numFmt w:val="bullet"/>
      <w:lvlText w:val=""/>
      <w:lvlJc w:val="left"/>
      <w:pPr>
        <w:ind w:left="2520" w:hanging="360"/>
      </w:pPr>
      <w:rPr>
        <w:rFonts w:ascii="Wingdings" w:hAnsi="Wingdings" w:hint="default"/>
      </w:rPr>
    </w:lvl>
    <w:lvl w:ilvl="3" w:tplc="2F148D6E">
      <w:start w:val="1"/>
      <w:numFmt w:val="bullet"/>
      <w:lvlText w:val=""/>
      <w:lvlJc w:val="left"/>
      <w:pPr>
        <w:ind w:left="3240" w:hanging="360"/>
      </w:pPr>
      <w:rPr>
        <w:rFonts w:ascii="Symbol" w:hAnsi="Symbol" w:hint="default"/>
      </w:rPr>
    </w:lvl>
    <w:lvl w:ilvl="4" w:tplc="3482AB58">
      <w:start w:val="1"/>
      <w:numFmt w:val="bullet"/>
      <w:lvlText w:val="o"/>
      <w:lvlJc w:val="left"/>
      <w:pPr>
        <w:ind w:left="3960" w:hanging="360"/>
      </w:pPr>
      <w:rPr>
        <w:rFonts w:ascii="Courier New" w:hAnsi="Courier New" w:hint="default"/>
      </w:rPr>
    </w:lvl>
    <w:lvl w:ilvl="5" w:tplc="E7B0ED8E">
      <w:start w:val="1"/>
      <w:numFmt w:val="bullet"/>
      <w:lvlText w:val=""/>
      <w:lvlJc w:val="left"/>
      <w:pPr>
        <w:ind w:left="4680" w:hanging="360"/>
      </w:pPr>
      <w:rPr>
        <w:rFonts w:ascii="Wingdings" w:hAnsi="Wingdings" w:hint="default"/>
      </w:rPr>
    </w:lvl>
    <w:lvl w:ilvl="6" w:tplc="DE3E9DD2">
      <w:start w:val="1"/>
      <w:numFmt w:val="bullet"/>
      <w:lvlText w:val=""/>
      <w:lvlJc w:val="left"/>
      <w:pPr>
        <w:ind w:left="5400" w:hanging="360"/>
      </w:pPr>
      <w:rPr>
        <w:rFonts w:ascii="Symbol" w:hAnsi="Symbol" w:hint="default"/>
      </w:rPr>
    </w:lvl>
    <w:lvl w:ilvl="7" w:tplc="073A89B2">
      <w:start w:val="1"/>
      <w:numFmt w:val="bullet"/>
      <w:lvlText w:val="o"/>
      <w:lvlJc w:val="left"/>
      <w:pPr>
        <w:ind w:left="6120" w:hanging="360"/>
      </w:pPr>
      <w:rPr>
        <w:rFonts w:ascii="Courier New" w:hAnsi="Courier New" w:hint="default"/>
      </w:rPr>
    </w:lvl>
    <w:lvl w:ilvl="8" w:tplc="D8AAA7A8">
      <w:start w:val="1"/>
      <w:numFmt w:val="bullet"/>
      <w:lvlText w:val=""/>
      <w:lvlJc w:val="left"/>
      <w:pPr>
        <w:ind w:left="6840" w:hanging="360"/>
      </w:pPr>
      <w:rPr>
        <w:rFonts w:ascii="Wingdings" w:hAnsi="Wingdings" w:hint="default"/>
      </w:rPr>
    </w:lvl>
  </w:abstractNum>
  <w:abstractNum w:abstractNumId="10" w15:restartNumberingAfterBreak="0">
    <w:nsid w:val="2818997C"/>
    <w:multiLevelType w:val="hybridMultilevel"/>
    <w:tmpl w:val="0A40A0D0"/>
    <w:lvl w:ilvl="0" w:tplc="D08AF5A8">
      <w:start w:val="1"/>
      <w:numFmt w:val="bullet"/>
      <w:lvlText w:val=""/>
      <w:lvlJc w:val="left"/>
      <w:pPr>
        <w:ind w:left="720" w:hanging="360"/>
      </w:pPr>
      <w:rPr>
        <w:rFonts w:ascii="Symbol" w:hAnsi="Symbol" w:hint="default"/>
      </w:rPr>
    </w:lvl>
    <w:lvl w:ilvl="1" w:tplc="C810AF6C">
      <w:start w:val="1"/>
      <w:numFmt w:val="bullet"/>
      <w:lvlText w:val="o"/>
      <w:lvlJc w:val="left"/>
      <w:pPr>
        <w:ind w:left="1440" w:hanging="360"/>
      </w:pPr>
      <w:rPr>
        <w:rFonts w:ascii="Courier New" w:hAnsi="Courier New" w:hint="default"/>
      </w:rPr>
    </w:lvl>
    <w:lvl w:ilvl="2" w:tplc="442CCDAA">
      <w:start w:val="1"/>
      <w:numFmt w:val="bullet"/>
      <w:lvlText w:val=""/>
      <w:lvlJc w:val="left"/>
      <w:pPr>
        <w:ind w:left="2160" w:hanging="360"/>
      </w:pPr>
      <w:rPr>
        <w:rFonts w:ascii="Wingdings" w:hAnsi="Wingdings" w:hint="default"/>
      </w:rPr>
    </w:lvl>
    <w:lvl w:ilvl="3" w:tplc="B3069484">
      <w:start w:val="1"/>
      <w:numFmt w:val="bullet"/>
      <w:lvlText w:val=""/>
      <w:lvlJc w:val="left"/>
      <w:pPr>
        <w:ind w:left="2880" w:hanging="360"/>
      </w:pPr>
      <w:rPr>
        <w:rFonts w:ascii="Symbol" w:hAnsi="Symbol" w:hint="default"/>
      </w:rPr>
    </w:lvl>
    <w:lvl w:ilvl="4" w:tplc="F8C6848E">
      <w:start w:val="1"/>
      <w:numFmt w:val="bullet"/>
      <w:lvlText w:val="o"/>
      <w:lvlJc w:val="left"/>
      <w:pPr>
        <w:ind w:left="3600" w:hanging="360"/>
      </w:pPr>
      <w:rPr>
        <w:rFonts w:ascii="Courier New" w:hAnsi="Courier New" w:hint="default"/>
      </w:rPr>
    </w:lvl>
    <w:lvl w:ilvl="5" w:tplc="D19CFD28">
      <w:start w:val="1"/>
      <w:numFmt w:val="bullet"/>
      <w:lvlText w:val=""/>
      <w:lvlJc w:val="left"/>
      <w:pPr>
        <w:ind w:left="4320" w:hanging="360"/>
      </w:pPr>
      <w:rPr>
        <w:rFonts w:ascii="Wingdings" w:hAnsi="Wingdings" w:hint="default"/>
      </w:rPr>
    </w:lvl>
    <w:lvl w:ilvl="6" w:tplc="8618E448">
      <w:start w:val="1"/>
      <w:numFmt w:val="bullet"/>
      <w:lvlText w:val=""/>
      <w:lvlJc w:val="left"/>
      <w:pPr>
        <w:ind w:left="5040" w:hanging="360"/>
      </w:pPr>
      <w:rPr>
        <w:rFonts w:ascii="Symbol" w:hAnsi="Symbol" w:hint="default"/>
      </w:rPr>
    </w:lvl>
    <w:lvl w:ilvl="7" w:tplc="212633B4">
      <w:start w:val="1"/>
      <w:numFmt w:val="bullet"/>
      <w:lvlText w:val="o"/>
      <w:lvlJc w:val="left"/>
      <w:pPr>
        <w:ind w:left="5760" w:hanging="360"/>
      </w:pPr>
      <w:rPr>
        <w:rFonts w:ascii="Courier New" w:hAnsi="Courier New" w:hint="default"/>
      </w:rPr>
    </w:lvl>
    <w:lvl w:ilvl="8" w:tplc="EDB82D42">
      <w:start w:val="1"/>
      <w:numFmt w:val="bullet"/>
      <w:lvlText w:val=""/>
      <w:lvlJc w:val="left"/>
      <w:pPr>
        <w:ind w:left="6480" w:hanging="360"/>
      </w:pPr>
      <w:rPr>
        <w:rFonts w:ascii="Wingdings" w:hAnsi="Wingdings" w:hint="default"/>
      </w:rPr>
    </w:lvl>
  </w:abstractNum>
  <w:abstractNum w:abstractNumId="11" w15:restartNumberingAfterBreak="0">
    <w:nsid w:val="29438E7F"/>
    <w:multiLevelType w:val="hybridMultilevel"/>
    <w:tmpl w:val="78B2D124"/>
    <w:lvl w:ilvl="0" w:tplc="D2D267F8">
      <w:start w:val="1"/>
      <w:numFmt w:val="bullet"/>
      <w:lvlText w:val=""/>
      <w:lvlJc w:val="left"/>
      <w:pPr>
        <w:ind w:left="720" w:hanging="360"/>
      </w:pPr>
      <w:rPr>
        <w:rFonts w:ascii="Symbol" w:hAnsi="Symbol" w:hint="default"/>
      </w:rPr>
    </w:lvl>
    <w:lvl w:ilvl="1" w:tplc="26C2511C">
      <w:start w:val="1"/>
      <w:numFmt w:val="bullet"/>
      <w:lvlText w:val="o"/>
      <w:lvlJc w:val="left"/>
      <w:pPr>
        <w:ind w:left="1440" w:hanging="360"/>
      </w:pPr>
      <w:rPr>
        <w:rFonts w:ascii="Courier New" w:hAnsi="Courier New" w:hint="default"/>
      </w:rPr>
    </w:lvl>
    <w:lvl w:ilvl="2" w:tplc="05AE6668">
      <w:start w:val="1"/>
      <w:numFmt w:val="bullet"/>
      <w:lvlText w:val=""/>
      <w:lvlJc w:val="left"/>
      <w:pPr>
        <w:ind w:left="2160" w:hanging="360"/>
      </w:pPr>
      <w:rPr>
        <w:rFonts w:ascii="Wingdings" w:hAnsi="Wingdings" w:hint="default"/>
      </w:rPr>
    </w:lvl>
    <w:lvl w:ilvl="3" w:tplc="44106EFA">
      <w:start w:val="1"/>
      <w:numFmt w:val="bullet"/>
      <w:lvlText w:val=""/>
      <w:lvlJc w:val="left"/>
      <w:pPr>
        <w:ind w:left="2880" w:hanging="360"/>
      </w:pPr>
      <w:rPr>
        <w:rFonts w:ascii="Symbol" w:hAnsi="Symbol" w:hint="default"/>
      </w:rPr>
    </w:lvl>
    <w:lvl w:ilvl="4" w:tplc="C966CC42">
      <w:start w:val="1"/>
      <w:numFmt w:val="bullet"/>
      <w:lvlText w:val="o"/>
      <w:lvlJc w:val="left"/>
      <w:pPr>
        <w:ind w:left="3600" w:hanging="360"/>
      </w:pPr>
      <w:rPr>
        <w:rFonts w:ascii="Courier New" w:hAnsi="Courier New" w:hint="default"/>
      </w:rPr>
    </w:lvl>
    <w:lvl w:ilvl="5" w:tplc="766EFFA2">
      <w:start w:val="1"/>
      <w:numFmt w:val="bullet"/>
      <w:lvlText w:val=""/>
      <w:lvlJc w:val="left"/>
      <w:pPr>
        <w:ind w:left="4320" w:hanging="360"/>
      </w:pPr>
      <w:rPr>
        <w:rFonts w:ascii="Wingdings" w:hAnsi="Wingdings" w:hint="default"/>
      </w:rPr>
    </w:lvl>
    <w:lvl w:ilvl="6" w:tplc="7C5C4C58">
      <w:start w:val="1"/>
      <w:numFmt w:val="bullet"/>
      <w:lvlText w:val=""/>
      <w:lvlJc w:val="left"/>
      <w:pPr>
        <w:ind w:left="5040" w:hanging="360"/>
      </w:pPr>
      <w:rPr>
        <w:rFonts w:ascii="Symbol" w:hAnsi="Symbol" w:hint="default"/>
      </w:rPr>
    </w:lvl>
    <w:lvl w:ilvl="7" w:tplc="4B7E73E0">
      <w:start w:val="1"/>
      <w:numFmt w:val="bullet"/>
      <w:lvlText w:val="o"/>
      <w:lvlJc w:val="left"/>
      <w:pPr>
        <w:ind w:left="5760" w:hanging="360"/>
      </w:pPr>
      <w:rPr>
        <w:rFonts w:ascii="Courier New" w:hAnsi="Courier New" w:hint="default"/>
      </w:rPr>
    </w:lvl>
    <w:lvl w:ilvl="8" w:tplc="C2C0D8FC">
      <w:start w:val="1"/>
      <w:numFmt w:val="bullet"/>
      <w:lvlText w:val=""/>
      <w:lvlJc w:val="left"/>
      <w:pPr>
        <w:ind w:left="6480" w:hanging="360"/>
      </w:pPr>
      <w:rPr>
        <w:rFonts w:ascii="Wingdings" w:hAnsi="Wingdings" w:hint="default"/>
      </w:rPr>
    </w:lvl>
  </w:abstractNum>
  <w:abstractNum w:abstractNumId="12" w15:restartNumberingAfterBreak="0">
    <w:nsid w:val="2B43E687"/>
    <w:multiLevelType w:val="hybridMultilevel"/>
    <w:tmpl w:val="04F8DCC8"/>
    <w:lvl w:ilvl="0" w:tplc="9574FB20">
      <w:start w:val="1"/>
      <w:numFmt w:val="bullet"/>
      <w:lvlText w:val=""/>
      <w:lvlJc w:val="left"/>
      <w:pPr>
        <w:ind w:left="720" w:hanging="360"/>
      </w:pPr>
      <w:rPr>
        <w:rFonts w:ascii="Symbol" w:hAnsi="Symbol" w:hint="default"/>
      </w:rPr>
    </w:lvl>
    <w:lvl w:ilvl="1" w:tplc="A10CCD86">
      <w:start w:val="1"/>
      <w:numFmt w:val="bullet"/>
      <w:lvlText w:val="o"/>
      <w:lvlJc w:val="left"/>
      <w:pPr>
        <w:ind w:left="1440" w:hanging="360"/>
      </w:pPr>
      <w:rPr>
        <w:rFonts w:ascii="Courier New" w:hAnsi="Courier New" w:hint="default"/>
      </w:rPr>
    </w:lvl>
    <w:lvl w:ilvl="2" w:tplc="17F20114">
      <w:start w:val="1"/>
      <w:numFmt w:val="bullet"/>
      <w:lvlText w:val=""/>
      <w:lvlJc w:val="left"/>
      <w:pPr>
        <w:ind w:left="2160" w:hanging="360"/>
      </w:pPr>
      <w:rPr>
        <w:rFonts w:ascii="Wingdings" w:hAnsi="Wingdings" w:hint="default"/>
      </w:rPr>
    </w:lvl>
    <w:lvl w:ilvl="3" w:tplc="99F6218E">
      <w:start w:val="1"/>
      <w:numFmt w:val="bullet"/>
      <w:lvlText w:val=""/>
      <w:lvlJc w:val="left"/>
      <w:pPr>
        <w:ind w:left="2880" w:hanging="360"/>
      </w:pPr>
      <w:rPr>
        <w:rFonts w:ascii="Symbol" w:hAnsi="Symbol" w:hint="default"/>
      </w:rPr>
    </w:lvl>
    <w:lvl w:ilvl="4" w:tplc="A8729A9E">
      <w:start w:val="1"/>
      <w:numFmt w:val="bullet"/>
      <w:lvlText w:val="o"/>
      <w:lvlJc w:val="left"/>
      <w:pPr>
        <w:ind w:left="3600" w:hanging="360"/>
      </w:pPr>
      <w:rPr>
        <w:rFonts w:ascii="Courier New" w:hAnsi="Courier New" w:hint="default"/>
      </w:rPr>
    </w:lvl>
    <w:lvl w:ilvl="5" w:tplc="176264F0">
      <w:start w:val="1"/>
      <w:numFmt w:val="bullet"/>
      <w:lvlText w:val=""/>
      <w:lvlJc w:val="left"/>
      <w:pPr>
        <w:ind w:left="4320" w:hanging="360"/>
      </w:pPr>
      <w:rPr>
        <w:rFonts w:ascii="Wingdings" w:hAnsi="Wingdings" w:hint="default"/>
      </w:rPr>
    </w:lvl>
    <w:lvl w:ilvl="6" w:tplc="DF94E950">
      <w:start w:val="1"/>
      <w:numFmt w:val="bullet"/>
      <w:lvlText w:val=""/>
      <w:lvlJc w:val="left"/>
      <w:pPr>
        <w:ind w:left="5040" w:hanging="360"/>
      </w:pPr>
      <w:rPr>
        <w:rFonts w:ascii="Symbol" w:hAnsi="Symbol" w:hint="default"/>
      </w:rPr>
    </w:lvl>
    <w:lvl w:ilvl="7" w:tplc="2FB0E860">
      <w:start w:val="1"/>
      <w:numFmt w:val="bullet"/>
      <w:lvlText w:val="o"/>
      <w:lvlJc w:val="left"/>
      <w:pPr>
        <w:ind w:left="5760" w:hanging="360"/>
      </w:pPr>
      <w:rPr>
        <w:rFonts w:ascii="Courier New" w:hAnsi="Courier New" w:hint="default"/>
      </w:rPr>
    </w:lvl>
    <w:lvl w:ilvl="8" w:tplc="6FE07AB0">
      <w:start w:val="1"/>
      <w:numFmt w:val="bullet"/>
      <w:lvlText w:val=""/>
      <w:lvlJc w:val="left"/>
      <w:pPr>
        <w:ind w:left="6480" w:hanging="360"/>
      </w:pPr>
      <w:rPr>
        <w:rFonts w:ascii="Wingdings" w:hAnsi="Wingdings" w:hint="default"/>
      </w:rPr>
    </w:lvl>
  </w:abstractNum>
  <w:abstractNum w:abstractNumId="13" w15:restartNumberingAfterBreak="0">
    <w:nsid w:val="315A2402"/>
    <w:multiLevelType w:val="hybridMultilevel"/>
    <w:tmpl w:val="872895B4"/>
    <w:lvl w:ilvl="0" w:tplc="829AC2F6">
      <w:start w:val="1"/>
      <w:numFmt w:val="bullet"/>
      <w:lvlText w:val=""/>
      <w:lvlJc w:val="left"/>
      <w:pPr>
        <w:ind w:left="720" w:hanging="360"/>
      </w:pPr>
      <w:rPr>
        <w:rFonts w:ascii="Symbol" w:hAnsi="Symbol" w:hint="default"/>
      </w:rPr>
    </w:lvl>
    <w:lvl w:ilvl="1" w:tplc="F9E8C464">
      <w:start w:val="1"/>
      <w:numFmt w:val="bullet"/>
      <w:lvlText w:val="o"/>
      <w:lvlJc w:val="left"/>
      <w:pPr>
        <w:ind w:left="1440" w:hanging="360"/>
      </w:pPr>
      <w:rPr>
        <w:rFonts w:ascii="Courier New" w:hAnsi="Courier New" w:hint="default"/>
      </w:rPr>
    </w:lvl>
    <w:lvl w:ilvl="2" w:tplc="D0B695BA">
      <w:start w:val="1"/>
      <w:numFmt w:val="bullet"/>
      <w:lvlText w:val=""/>
      <w:lvlJc w:val="left"/>
      <w:pPr>
        <w:ind w:left="2160" w:hanging="360"/>
      </w:pPr>
      <w:rPr>
        <w:rFonts w:ascii="Wingdings" w:hAnsi="Wingdings" w:hint="default"/>
      </w:rPr>
    </w:lvl>
    <w:lvl w:ilvl="3" w:tplc="897600CE">
      <w:start w:val="1"/>
      <w:numFmt w:val="bullet"/>
      <w:lvlText w:val=""/>
      <w:lvlJc w:val="left"/>
      <w:pPr>
        <w:ind w:left="2880" w:hanging="360"/>
      </w:pPr>
      <w:rPr>
        <w:rFonts w:ascii="Symbol" w:hAnsi="Symbol" w:hint="default"/>
      </w:rPr>
    </w:lvl>
    <w:lvl w:ilvl="4" w:tplc="17C8AF08">
      <w:start w:val="1"/>
      <w:numFmt w:val="bullet"/>
      <w:lvlText w:val="o"/>
      <w:lvlJc w:val="left"/>
      <w:pPr>
        <w:ind w:left="3600" w:hanging="360"/>
      </w:pPr>
      <w:rPr>
        <w:rFonts w:ascii="Courier New" w:hAnsi="Courier New" w:hint="default"/>
      </w:rPr>
    </w:lvl>
    <w:lvl w:ilvl="5" w:tplc="49A6B43E">
      <w:start w:val="1"/>
      <w:numFmt w:val="bullet"/>
      <w:lvlText w:val=""/>
      <w:lvlJc w:val="left"/>
      <w:pPr>
        <w:ind w:left="4320" w:hanging="360"/>
      </w:pPr>
      <w:rPr>
        <w:rFonts w:ascii="Wingdings" w:hAnsi="Wingdings" w:hint="default"/>
      </w:rPr>
    </w:lvl>
    <w:lvl w:ilvl="6" w:tplc="319695F2">
      <w:start w:val="1"/>
      <w:numFmt w:val="bullet"/>
      <w:lvlText w:val=""/>
      <w:lvlJc w:val="left"/>
      <w:pPr>
        <w:ind w:left="5040" w:hanging="360"/>
      </w:pPr>
      <w:rPr>
        <w:rFonts w:ascii="Symbol" w:hAnsi="Symbol" w:hint="default"/>
      </w:rPr>
    </w:lvl>
    <w:lvl w:ilvl="7" w:tplc="D73E0B4A">
      <w:start w:val="1"/>
      <w:numFmt w:val="bullet"/>
      <w:lvlText w:val="o"/>
      <w:lvlJc w:val="left"/>
      <w:pPr>
        <w:ind w:left="5760" w:hanging="360"/>
      </w:pPr>
      <w:rPr>
        <w:rFonts w:ascii="Courier New" w:hAnsi="Courier New" w:hint="default"/>
      </w:rPr>
    </w:lvl>
    <w:lvl w:ilvl="8" w:tplc="7E1431D4">
      <w:start w:val="1"/>
      <w:numFmt w:val="bullet"/>
      <w:lvlText w:val=""/>
      <w:lvlJc w:val="left"/>
      <w:pPr>
        <w:ind w:left="6480" w:hanging="360"/>
      </w:pPr>
      <w:rPr>
        <w:rFonts w:ascii="Wingdings" w:hAnsi="Wingdings" w:hint="default"/>
      </w:rPr>
    </w:lvl>
  </w:abstractNum>
  <w:abstractNum w:abstractNumId="14" w15:restartNumberingAfterBreak="0">
    <w:nsid w:val="353E1734"/>
    <w:multiLevelType w:val="hybridMultilevel"/>
    <w:tmpl w:val="0154368A"/>
    <w:lvl w:ilvl="0" w:tplc="A5E61C6A">
      <w:start w:val="1"/>
      <w:numFmt w:val="bullet"/>
      <w:lvlText w:val=""/>
      <w:lvlJc w:val="left"/>
      <w:pPr>
        <w:ind w:left="720" w:hanging="360"/>
      </w:pPr>
      <w:rPr>
        <w:rFonts w:ascii="Symbol" w:hAnsi="Symbol" w:hint="default"/>
      </w:rPr>
    </w:lvl>
    <w:lvl w:ilvl="1" w:tplc="64129C36">
      <w:start w:val="1"/>
      <w:numFmt w:val="bullet"/>
      <w:lvlText w:val="o"/>
      <w:lvlJc w:val="left"/>
      <w:pPr>
        <w:ind w:left="1440" w:hanging="360"/>
      </w:pPr>
      <w:rPr>
        <w:rFonts w:ascii="Courier New" w:hAnsi="Courier New" w:hint="default"/>
      </w:rPr>
    </w:lvl>
    <w:lvl w:ilvl="2" w:tplc="46CC8516">
      <w:start w:val="1"/>
      <w:numFmt w:val="bullet"/>
      <w:lvlText w:val=""/>
      <w:lvlJc w:val="left"/>
      <w:pPr>
        <w:ind w:left="2160" w:hanging="360"/>
      </w:pPr>
      <w:rPr>
        <w:rFonts w:ascii="Wingdings" w:hAnsi="Wingdings" w:hint="default"/>
      </w:rPr>
    </w:lvl>
    <w:lvl w:ilvl="3" w:tplc="232A44DA">
      <w:start w:val="1"/>
      <w:numFmt w:val="bullet"/>
      <w:lvlText w:val=""/>
      <w:lvlJc w:val="left"/>
      <w:pPr>
        <w:ind w:left="2880" w:hanging="360"/>
      </w:pPr>
      <w:rPr>
        <w:rFonts w:ascii="Symbol" w:hAnsi="Symbol" w:hint="default"/>
      </w:rPr>
    </w:lvl>
    <w:lvl w:ilvl="4" w:tplc="F3B62C80">
      <w:start w:val="1"/>
      <w:numFmt w:val="bullet"/>
      <w:lvlText w:val="o"/>
      <w:lvlJc w:val="left"/>
      <w:pPr>
        <w:ind w:left="3600" w:hanging="360"/>
      </w:pPr>
      <w:rPr>
        <w:rFonts w:ascii="Courier New" w:hAnsi="Courier New" w:hint="default"/>
      </w:rPr>
    </w:lvl>
    <w:lvl w:ilvl="5" w:tplc="AAB685CC">
      <w:start w:val="1"/>
      <w:numFmt w:val="bullet"/>
      <w:lvlText w:val=""/>
      <w:lvlJc w:val="left"/>
      <w:pPr>
        <w:ind w:left="4320" w:hanging="360"/>
      </w:pPr>
      <w:rPr>
        <w:rFonts w:ascii="Wingdings" w:hAnsi="Wingdings" w:hint="default"/>
      </w:rPr>
    </w:lvl>
    <w:lvl w:ilvl="6" w:tplc="761EBF66">
      <w:start w:val="1"/>
      <w:numFmt w:val="bullet"/>
      <w:lvlText w:val=""/>
      <w:lvlJc w:val="left"/>
      <w:pPr>
        <w:ind w:left="5040" w:hanging="360"/>
      </w:pPr>
      <w:rPr>
        <w:rFonts w:ascii="Symbol" w:hAnsi="Symbol" w:hint="default"/>
      </w:rPr>
    </w:lvl>
    <w:lvl w:ilvl="7" w:tplc="21A897FA">
      <w:start w:val="1"/>
      <w:numFmt w:val="bullet"/>
      <w:lvlText w:val="o"/>
      <w:lvlJc w:val="left"/>
      <w:pPr>
        <w:ind w:left="5760" w:hanging="360"/>
      </w:pPr>
      <w:rPr>
        <w:rFonts w:ascii="Courier New" w:hAnsi="Courier New" w:hint="default"/>
      </w:rPr>
    </w:lvl>
    <w:lvl w:ilvl="8" w:tplc="D212B19E">
      <w:start w:val="1"/>
      <w:numFmt w:val="bullet"/>
      <w:lvlText w:val=""/>
      <w:lvlJc w:val="left"/>
      <w:pPr>
        <w:ind w:left="6480" w:hanging="360"/>
      </w:pPr>
      <w:rPr>
        <w:rFonts w:ascii="Wingdings" w:hAnsi="Wingdings" w:hint="default"/>
      </w:rPr>
    </w:lvl>
  </w:abstractNum>
  <w:abstractNum w:abstractNumId="15" w15:restartNumberingAfterBreak="0">
    <w:nsid w:val="392CD91C"/>
    <w:multiLevelType w:val="hybridMultilevel"/>
    <w:tmpl w:val="EF6EFB1A"/>
    <w:lvl w:ilvl="0" w:tplc="C0BA4A06">
      <w:start w:val="1"/>
      <w:numFmt w:val="bullet"/>
      <w:lvlText w:val=""/>
      <w:lvlJc w:val="left"/>
      <w:pPr>
        <w:ind w:left="720" w:hanging="360"/>
      </w:pPr>
      <w:rPr>
        <w:rFonts w:ascii="Symbol" w:hAnsi="Symbol" w:hint="default"/>
      </w:rPr>
    </w:lvl>
    <w:lvl w:ilvl="1" w:tplc="1A4077C4">
      <w:start w:val="1"/>
      <w:numFmt w:val="bullet"/>
      <w:lvlText w:val="o"/>
      <w:lvlJc w:val="left"/>
      <w:pPr>
        <w:ind w:left="1440" w:hanging="360"/>
      </w:pPr>
      <w:rPr>
        <w:rFonts w:ascii="Courier New" w:hAnsi="Courier New" w:hint="default"/>
      </w:rPr>
    </w:lvl>
    <w:lvl w:ilvl="2" w:tplc="15C6A0CA">
      <w:start w:val="1"/>
      <w:numFmt w:val="bullet"/>
      <w:lvlText w:val=""/>
      <w:lvlJc w:val="left"/>
      <w:pPr>
        <w:ind w:left="2160" w:hanging="360"/>
      </w:pPr>
      <w:rPr>
        <w:rFonts w:ascii="Wingdings" w:hAnsi="Wingdings" w:hint="default"/>
      </w:rPr>
    </w:lvl>
    <w:lvl w:ilvl="3" w:tplc="D666AE06">
      <w:start w:val="1"/>
      <w:numFmt w:val="bullet"/>
      <w:lvlText w:val=""/>
      <w:lvlJc w:val="left"/>
      <w:pPr>
        <w:ind w:left="2880" w:hanging="360"/>
      </w:pPr>
      <w:rPr>
        <w:rFonts w:ascii="Symbol" w:hAnsi="Symbol" w:hint="default"/>
      </w:rPr>
    </w:lvl>
    <w:lvl w:ilvl="4" w:tplc="C2E8B786">
      <w:start w:val="1"/>
      <w:numFmt w:val="bullet"/>
      <w:lvlText w:val="o"/>
      <w:lvlJc w:val="left"/>
      <w:pPr>
        <w:ind w:left="3600" w:hanging="360"/>
      </w:pPr>
      <w:rPr>
        <w:rFonts w:ascii="Courier New" w:hAnsi="Courier New" w:hint="default"/>
      </w:rPr>
    </w:lvl>
    <w:lvl w:ilvl="5" w:tplc="0B225EA2">
      <w:start w:val="1"/>
      <w:numFmt w:val="bullet"/>
      <w:lvlText w:val=""/>
      <w:lvlJc w:val="left"/>
      <w:pPr>
        <w:ind w:left="4320" w:hanging="360"/>
      </w:pPr>
      <w:rPr>
        <w:rFonts w:ascii="Wingdings" w:hAnsi="Wingdings" w:hint="default"/>
      </w:rPr>
    </w:lvl>
    <w:lvl w:ilvl="6" w:tplc="F4B8DB02">
      <w:start w:val="1"/>
      <w:numFmt w:val="bullet"/>
      <w:lvlText w:val=""/>
      <w:lvlJc w:val="left"/>
      <w:pPr>
        <w:ind w:left="5040" w:hanging="360"/>
      </w:pPr>
      <w:rPr>
        <w:rFonts w:ascii="Symbol" w:hAnsi="Symbol" w:hint="default"/>
      </w:rPr>
    </w:lvl>
    <w:lvl w:ilvl="7" w:tplc="67BE525E">
      <w:start w:val="1"/>
      <w:numFmt w:val="bullet"/>
      <w:lvlText w:val="o"/>
      <w:lvlJc w:val="left"/>
      <w:pPr>
        <w:ind w:left="5760" w:hanging="360"/>
      </w:pPr>
      <w:rPr>
        <w:rFonts w:ascii="Courier New" w:hAnsi="Courier New" w:hint="default"/>
      </w:rPr>
    </w:lvl>
    <w:lvl w:ilvl="8" w:tplc="428C5ED2">
      <w:start w:val="1"/>
      <w:numFmt w:val="bullet"/>
      <w:lvlText w:val=""/>
      <w:lvlJc w:val="left"/>
      <w:pPr>
        <w:ind w:left="6480" w:hanging="360"/>
      </w:pPr>
      <w:rPr>
        <w:rFonts w:ascii="Wingdings" w:hAnsi="Wingdings" w:hint="default"/>
      </w:rPr>
    </w:lvl>
  </w:abstractNum>
  <w:abstractNum w:abstractNumId="16" w15:restartNumberingAfterBreak="0">
    <w:nsid w:val="39E81A14"/>
    <w:multiLevelType w:val="hybridMultilevel"/>
    <w:tmpl w:val="DC6245D2"/>
    <w:lvl w:ilvl="0" w:tplc="FC806536">
      <w:start w:val="1"/>
      <w:numFmt w:val="bullet"/>
      <w:lvlText w:val=""/>
      <w:lvlJc w:val="left"/>
      <w:pPr>
        <w:ind w:left="720" w:hanging="360"/>
      </w:pPr>
      <w:rPr>
        <w:rFonts w:ascii="Symbol" w:hAnsi="Symbol" w:hint="default"/>
      </w:rPr>
    </w:lvl>
    <w:lvl w:ilvl="1" w:tplc="25685C72">
      <w:start w:val="1"/>
      <w:numFmt w:val="bullet"/>
      <w:lvlText w:val="o"/>
      <w:lvlJc w:val="left"/>
      <w:pPr>
        <w:ind w:left="1440" w:hanging="360"/>
      </w:pPr>
      <w:rPr>
        <w:rFonts w:ascii="Courier New" w:hAnsi="Courier New" w:hint="default"/>
      </w:rPr>
    </w:lvl>
    <w:lvl w:ilvl="2" w:tplc="F2E28E84">
      <w:start w:val="1"/>
      <w:numFmt w:val="bullet"/>
      <w:lvlText w:val=""/>
      <w:lvlJc w:val="left"/>
      <w:pPr>
        <w:ind w:left="2160" w:hanging="360"/>
      </w:pPr>
      <w:rPr>
        <w:rFonts w:ascii="Wingdings" w:hAnsi="Wingdings" w:hint="default"/>
      </w:rPr>
    </w:lvl>
    <w:lvl w:ilvl="3" w:tplc="F61888A2">
      <w:start w:val="1"/>
      <w:numFmt w:val="bullet"/>
      <w:lvlText w:val=""/>
      <w:lvlJc w:val="left"/>
      <w:pPr>
        <w:ind w:left="2880" w:hanging="360"/>
      </w:pPr>
      <w:rPr>
        <w:rFonts w:ascii="Symbol" w:hAnsi="Symbol" w:hint="default"/>
      </w:rPr>
    </w:lvl>
    <w:lvl w:ilvl="4" w:tplc="5A7E25BA">
      <w:start w:val="1"/>
      <w:numFmt w:val="bullet"/>
      <w:lvlText w:val="o"/>
      <w:lvlJc w:val="left"/>
      <w:pPr>
        <w:ind w:left="3600" w:hanging="360"/>
      </w:pPr>
      <w:rPr>
        <w:rFonts w:ascii="Courier New" w:hAnsi="Courier New" w:hint="default"/>
      </w:rPr>
    </w:lvl>
    <w:lvl w:ilvl="5" w:tplc="CF52057C">
      <w:start w:val="1"/>
      <w:numFmt w:val="bullet"/>
      <w:lvlText w:val=""/>
      <w:lvlJc w:val="left"/>
      <w:pPr>
        <w:ind w:left="4320" w:hanging="360"/>
      </w:pPr>
      <w:rPr>
        <w:rFonts w:ascii="Wingdings" w:hAnsi="Wingdings" w:hint="default"/>
      </w:rPr>
    </w:lvl>
    <w:lvl w:ilvl="6" w:tplc="C08AECDA">
      <w:start w:val="1"/>
      <w:numFmt w:val="bullet"/>
      <w:lvlText w:val=""/>
      <w:lvlJc w:val="left"/>
      <w:pPr>
        <w:ind w:left="5040" w:hanging="360"/>
      </w:pPr>
      <w:rPr>
        <w:rFonts w:ascii="Symbol" w:hAnsi="Symbol" w:hint="default"/>
      </w:rPr>
    </w:lvl>
    <w:lvl w:ilvl="7" w:tplc="26DADDD8">
      <w:start w:val="1"/>
      <w:numFmt w:val="bullet"/>
      <w:lvlText w:val="o"/>
      <w:lvlJc w:val="left"/>
      <w:pPr>
        <w:ind w:left="5760" w:hanging="360"/>
      </w:pPr>
      <w:rPr>
        <w:rFonts w:ascii="Courier New" w:hAnsi="Courier New" w:hint="default"/>
      </w:rPr>
    </w:lvl>
    <w:lvl w:ilvl="8" w:tplc="6AD02CF6">
      <w:start w:val="1"/>
      <w:numFmt w:val="bullet"/>
      <w:lvlText w:val=""/>
      <w:lvlJc w:val="left"/>
      <w:pPr>
        <w:ind w:left="6480" w:hanging="360"/>
      </w:pPr>
      <w:rPr>
        <w:rFonts w:ascii="Wingdings" w:hAnsi="Wingdings" w:hint="default"/>
      </w:rPr>
    </w:lvl>
  </w:abstractNum>
  <w:abstractNum w:abstractNumId="17" w15:restartNumberingAfterBreak="0">
    <w:nsid w:val="40462F9D"/>
    <w:multiLevelType w:val="hybridMultilevel"/>
    <w:tmpl w:val="C20A91CC"/>
    <w:lvl w:ilvl="0" w:tplc="E87A1904">
      <w:start w:val="1"/>
      <w:numFmt w:val="bullet"/>
      <w:lvlText w:val=""/>
      <w:lvlJc w:val="left"/>
      <w:pPr>
        <w:ind w:left="720" w:hanging="360"/>
      </w:pPr>
      <w:rPr>
        <w:rFonts w:ascii="Symbol" w:hAnsi="Symbol" w:hint="default"/>
      </w:rPr>
    </w:lvl>
    <w:lvl w:ilvl="1" w:tplc="218A0908">
      <w:start w:val="1"/>
      <w:numFmt w:val="bullet"/>
      <w:lvlText w:val="o"/>
      <w:lvlJc w:val="left"/>
      <w:pPr>
        <w:ind w:left="1440" w:hanging="360"/>
      </w:pPr>
      <w:rPr>
        <w:rFonts w:ascii="Courier New" w:hAnsi="Courier New" w:hint="default"/>
      </w:rPr>
    </w:lvl>
    <w:lvl w:ilvl="2" w:tplc="DBE43B88">
      <w:start w:val="1"/>
      <w:numFmt w:val="bullet"/>
      <w:lvlText w:val=""/>
      <w:lvlJc w:val="left"/>
      <w:pPr>
        <w:ind w:left="2160" w:hanging="360"/>
      </w:pPr>
      <w:rPr>
        <w:rFonts w:ascii="Wingdings" w:hAnsi="Wingdings" w:hint="default"/>
      </w:rPr>
    </w:lvl>
    <w:lvl w:ilvl="3" w:tplc="4AE82886">
      <w:start w:val="1"/>
      <w:numFmt w:val="bullet"/>
      <w:lvlText w:val=""/>
      <w:lvlJc w:val="left"/>
      <w:pPr>
        <w:ind w:left="2880" w:hanging="360"/>
      </w:pPr>
      <w:rPr>
        <w:rFonts w:ascii="Symbol" w:hAnsi="Symbol" w:hint="default"/>
      </w:rPr>
    </w:lvl>
    <w:lvl w:ilvl="4" w:tplc="EAA2FD98">
      <w:start w:val="1"/>
      <w:numFmt w:val="bullet"/>
      <w:lvlText w:val="o"/>
      <w:lvlJc w:val="left"/>
      <w:pPr>
        <w:ind w:left="3600" w:hanging="360"/>
      </w:pPr>
      <w:rPr>
        <w:rFonts w:ascii="Courier New" w:hAnsi="Courier New" w:hint="default"/>
      </w:rPr>
    </w:lvl>
    <w:lvl w:ilvl="5" w:tplc="5D40B736">
      <w:start w:val="1"/>
      <w:numFmt w:val="bullet"/>
      <w:lvlText w:val=""/>
      <w:lvlJc w:val="left"/>
      <w:pPr>
        <w:ind w:left="4320" w:hanging="360"/>
      </w:pPr>
      <w:rPr>
        <w:rFonts w:ascii="Wingdings" w:hAnsi="Wingdings" w:hint="default"/>
      </w:rPr>
    </w:lvl>
    <w:lvl w:ilvl="6" w:tplc="190E9F34">
      <w:start w:val="1"/>
      <w:numFmt w:val="bullet"/>
      <w:lvlText w:val=""/>
      <w:lvlJc w:val="left"/>
      <w:pPr>
        <w:ind w:left="5040" w:hanging="360"/>
      </w:pPr>
      <w:rPr>
        <w:rFonts w:ascii="Symbol" w:hAnsi="Symbol" w:hint="default"/>
      </w:rPr>
    </w:lvl>
    <w:lvl w:ilvl="7" w:tplc="10BC7CA4">
      <w:start w:val="1"/>
      <w:numFmt w:val="bullet"/>
      <w:lvlText w:val="o"/>
      <w:lvlJc w:val="left"/>
      <w:pPr>
        <w:ind w:left="5760" w:hanging="360"/>
      </w:pPr>
      <w:rPr>
        <w:rFonts w:ascii="Courier New" w:hAnsi="Courier New" w:hint="default"/>
      </w:rPr>
    </w:lvl>
    <w:lvl w:ilvl="8" w:tplc="3E7227A2">
      <w:start w:val="1"/>
      <w:numFmt w:val="bullet"/>
      <w:lvlText w:val=""/>
      <w:lvlJc w:val="left"/>
      <w:pPr>
        <w:ind w:left="6480" w:hanging="360"/>
      </w:pPr>
      <w:rPr>
        <w:rFonts w:ascii="Wingdings" w:hAnsi="Wingdings" w:hint="default"/>
      </w:rPr>
    </w:lvl>
  </w:abstractNum>
  <w:abstractNum w:abstractNumId="18" w15:restartNumberingAfterBreak="0">
    <w:nsid w:val="412476ED"/>
    <w:multiLevelType w:val="hybridMultilevel"/>
    <w:tmpl w:val="7E202934"/>
    <w:lvl w:ilvl="0" w:tplc="284EA82A">
      <w:start w:val="1"/>
      <w:numFmt w:val="decimal"/>
      <w:lvlText w:val="%1."/>
      <w:lvlJc w:val="left"/>
      <w:pPr>
        <w:ind w:left="720" w:hanging="360"/>
      </w:pPr>
    </w:lvl>
    <w:lvl w:ilvl="1" w:tplc="DB222B9E">
      <w:start w:val="1"/>
      <w:numFmt w:val="lowerLetter"/>
      <w:lvlText w:val="%2."/>
      <w:lvlJc w:val="left"/>
      <w:pPr>
        <w:ind w:left="1440" w:hanging="360"/>
      </w:pPr>
    </w:lvl>
    <w:lvl w:ilvl="2" w:tplc="B1688068">
      <w:start w:val="1"/>
      <w:numFmt w:val="lowerRoman"/>
      <w:lvlText w:val="%3."/>
      <w:lvlJc w:val="right"/>
      <w:pPr>
        <w:ind w:left="2160" w:hanging="180"/>
      </w:pPr>
    </w:lvl>
    <w:lvl w:ilvl="3" w:tplc="918C2B32">
      <w:start w:val="1"/>
      <w:numFmt w:val="decimal"/>
      <w:lvlText w:val="%4."/>
      <w:lvlJc w:val="left"/>
      <w:pPr>
        <w:ind w:left="2880" w:hanging="360"/>
      </w:pPr>
    </w:lvl>
    <w:lvl w:ilvl="4" w:tplc="73E20680">
      <w:start w:val="1"/>
      <w:numFmt w:val="lowerLetter"/>
      <w:lvlText w:val="%5."/>
      <w:lvlJc w:val="left"/>
      <w:pPr>
        <w:ind w:left="3600" w:hanging="360"/>
      </w:pPr>
    </w:lvl>
    <w:lvl w:ilvl="5" w:tplc="C14407E8">
      <w:start w:val="1"/>
      <w:numFmt w:val="lowerRoman"/>
      <w:lvlText w:val="%6."/>
      <w:lvlJc w:val="right"/>
      <w:pPr>
        <w:ind w:left="4320" w:hanging="180"/>
      </w:pPr>
    </w:lvl>
    <w:lvl w:ilvl="6" w:tplc="D3B69348">
      <w:start w:val="1"/>
      <w:numFmt w:val="decimal"/>
      <w:lvlText w:val="%7."/>
      <w:lvlJc w:val="left"/>
      <w:pPr>
        <w:ind w:left="5040" w:hanging="360"/>
      </w:pPr>
    </w:lvl>
    <w:lvl w:ilvl="7" w:tplc="D1B83F5A">
      <w:start w:val="1"/>
      <w:numFmt w:val="lowerLetter"/>
      <w:lvlText w:val="%8."/>
      <w:lvlJc w:val="left"/>
      <w:pPr>
        <w:ind w:left="5760" w:hanging="360"/>
      </w:pPr>
    </w:lvl>
    <w:lvl w:ilvl="8" w:tplc="A9A24A5C">
      <w:start w:val="1"/>
      <w:numFmt w:val="lowerRoman"/>
      <w:lvlText w:val="%9."/>
      <w:lvlJc w:val="right"/>
      <w:pPr>
        <w:ind w:left="6480" w:hanging="180"/>
      </w:pPr>
    </w:lvl>
  </w:abstractNum>
  <w:abstractNum w:abstractNumId="19" w15:restartNumberingAfterBreak="0">
    <w:nsid w:val="4699A741"/>
    <w:multiLevelType w:val="hybridMultilevel"/>
    <w:tmpl w:val="923A22FE"/>
    <w:lvl w:ilvl="0" w:tplc="F472798E">
      <w:start w:val="1"/>
      <w:numFmt w:val="bullet"/>
      <w:lvlText w:val=""/>
      <w:lvlJc w:val="left"/>
      <w:pPr>
        <w:ind w:left="720" w:hanging="360"/>
      </w:pPr>
      <w:rPr>
        <w:rFonts w:ascii="Symbol" w:hAnsi="Symbol" w:hint="default"/>
      </w:rPr>
    </w:lvl>
    <w:lvl w:ilvl="1" w:tplc="E1B0A020">
      <w:start w:val="1"/>
      <w:numFmt w:val="bullet"/>
      <w:lvlText w:val="o"/>
      <w:lvlJc w:val="left"/>
      <w:pPr>
        <w:ind w:left="1440" w:hanging="360"/>
      </w:pPr>
      <w:rPr>
        <w:rFonts w:ascii="Courier New" w:hAnsi="Courier New" w:hint="default"/>
      </w:rPr>
    </w:lvl>
    <w:lvl w:ilvl="2" w:tplc="69A0B336">
      <w:start w:val="1"/>
      <w:numFmt w:val="bullet"/>
      <w:lvlText w:val=""/>
      <w:lvlJc w:val="left"/>
      <w:pPr>
        <w:ind w:left="2160" w:hanging="360"/>
      </w:pPr>
      <w:rPr>
        <w:rFonts w:ascii="Wingdings" w:hAnsi="Wingdings" w:hint="default"/>
      </w:rPr>
    </w:lvl>
    <w:lvl w:ilvl="3" w:tplc="D458C1C4">
      <w:start w:val="1"/>
      <w:numFmt w:val="bullet"/>
      <w:lvlText w:val=""/>
      <w:lvlJc w:val="left"/>
      <w:pPr>
        <w:ind w:left="2880" w:hanging="360"/>
      </w:pPr>
      <w:rPr>
        <w:rFonts w:ascii="Symbol" w:hAnsi="Symbol" w:hint="default"/>
      </w:rPr>
    </w:lvl>
    <w:lvl w:ilvl="4" w:tplc="015EC8D8">
      <w:start w:val="1"/>
      <w:numFmt w:val="bullet"/>
      <w:lvlText w:val="o"/>
      <w:lvlJc w:val="left"/>
      <w:pPr>
        <w:ind w:left="3600" w:hanging="360"/>
      </w:pPr>
      <w:rPr>
        <w:rFonts w:ascii="Courier New" w:hAnsi="Courier New" w:hint="default"/>
      </w:rPr>
    </w:lvl>
    <w:lvl w:ilvl="5" w:tplc="7C34509A">
      <w:start w:val="1"/>
      <w:numFmt w:val="bullet"/>
      <w:lvlText w:val=""/>
      <w:lvlJc w:val="left"/>
      <w:pPr>
        <w:ind w:left="4320" w:hanging="360"/>
      </w:pPr>
      <w:rPr>
        <w:rFonts w:ascii="Wingdings" w:hAnsi="Wingdings" w:hint="default"/>
      </w:rPr>
    </w:lvl>
    <w:lvl w:ilvl="6" w:tplc="8C48269E">
      <w:start w:val="1"/>
      <w:numFmt w:val="bullet"/>
      <w:lvlText w:val=""/>
      <w:lvlJc w:val="left"/>
      <w:pPr>
        <w:ind w:left="5040" w:hanging="360"/>
      </w:pPr>
      <w:rPr>
        <w:rFonts w:ascii="Symbol" w:hAnsi="Symbol" w:hint="default"/>
      </w:rPr>
    </w:lvl>
    <w:lvl w:ilvl="7" w:tplc="E4868D5E">
      <w:start w:val="1"/>
      <w:numFmt w:val="bullet"/>
      <w:lvlText w:val="o"/>
      <w:lvlJc w:val="left"/>
      <w:pPr>
        <w:ind w:left="5760" w:hanging="360"/>
      </w:pPr>
      <w:rPr>
        <w:rFonts w:ascii="Courier New" w:hAnsi="Courier New" w:hint="default"/>
      </w:rPr>
    </w:lvl>
    <w:lvl w:ilvl="8" w:tplc="E708D666">
      <w:start w:val="1"/>
      <w:numFmt w:val="bullet"/>
      <w:lvlText w:val=""/>
      <w:lvlJc w:val="left"/>
      <w:pPr>
        <w:ind w:left="6480" w:hanging="360"/>
      </w:pPr>
      <w:rPr>
        <w:rFonts w:ascii="Wingdings" w:hAnsi="Wingdings" w:hint="default"/>
      </w:rPr>
    </w:lvl>
  </w:abstractNum>
  <w:abstractNum w:abstractNumId="20" w15:restartNumberingAfterBreak="0">
    <w:nsid w:val="495469BA"/>
    <w:multiLevelType w:val="hybridMultilevel"/>
    <w:tmpl w:val="66A8B5AA"/>
    <w:lvl w:ilvl="0" w:tplc="D9DEB4FC">
      <w:start w:val="1"/>
      <w:numFmt w:val="bullet"/>
      <w:lvlText w:val=""/>
      <w:lvlJc w:val="left"/>
      <w:pPr>
        <w:ind w:left="720" w:hanging="360"/>
      </w:pPr>
      <w:rPr>
        <w:rFonts w:ascii="Symbol" w:hAnsi="Symbol" w:hint="default"/>
      </w:rPr>
    </w:lvl>
    <w:lvl w:ilvl="1" w:tplc="C5C81218">
      <w:start w:val="1"/>
      <w:numFmt w:val="bullet"/>
      <w:lvlText w:val="o"/>
      <w:lvlJc w:val="left"/>
      <w:pPr>
        <w:ind w:left="1440" w:hanging="360"/>
      </w:pPr>
      <w:rPr>
        <w:rFonts w:ascii="Courier New" w:hAnsi="Courier New" w:hint="default"/>
      </w:rPr>
    </w:lvl>
    <w:lvl w:ilvl="2" w:tplc="8FFA11A4">
      <w:start w:val="1"/>
      <w:numFmt w:val="bullet"/>
      <w:lvlText w:val=""/>
      <w:lvlJc w:val="left"/>
      <w:pPr>
        <w:ind w:left="2160" w:hanging="360"/>
      </w:pPr>
      <w:rPr>
        <w:rFonts w:ascii="Wingdings" w:hAnsi="Wingdings" w:hint="default"/>
      </w:rPr>
    </w:lvl>
    <w:lvl w:ilvl="3" w:tplc="458678A6">
      <w:start w:val="1"/>
      <w:numFmt w:val="bullet"/>
      <w:lvlText w:val=""/>
      <w:lvlJc w:val="left"/>
      <w:pPr>
        <w:ind w:left="2880" w:hanging="360"/>
      </w:pPr>
      <w:rPr>
        <w:rFonts w:ascii="Symbol" w:hAnsi="Symbol" w:hint="default"/>
      </w:rPr>
    </w:lvl>
    <w:lvl w:ilvl="4" w:tplc="1F149718">
      <w:start w:val="1"/>
      <w:numFmt w:val="bullet"/>
      <w:lvlText w:val="o"/>
      <w:lvlJc w:val="left"/>
      <w:pPr>
        <w:ind w:left="3600" w:hanging="360"/>
      </w:pPr>
      <w:rPr>
        <w:rFonts w:ascii="Courier New" w:hAnsi="Courier New" w:hint="default"/>
      </w:rPr>
    </w:lvl>
    <w:lvl w:ilvl="5" w:tplc="D9289646">
      <w:start w:val="1"/>
      <w:numFmt w:val="bullet"/>
      <w:lvlText w:val=""/>
      <w:lvlJc w:val="left"/>
      <w:pPr>
        <w:ind w:left="4320" w:hanging="360"/>
      </w:pPr>
      <w:rPr>
        <w:rFonts w:ascii="Wingdings" w:hAnsi="Wingdings" w:hint="default"/>
      </w:rPr>
    </w:lvl>
    <w:lvl w:ilvl="6" w:tplc="9C6C6E96">
      <w:start w:val="1"/>
      <w:numFmt w:val="bullet"/>
      <w:lvlText w:val=""/>
      <w:lvlJc w:val="left"/>
      <w:pPr>
        <w:ind w:left="5040" w:hanging="360"/>
      </w:pPr>
      <w:rPr>
        <w:rFonts w:ascii="Symbol" w:hAnsi="Symbol" w:hint="default"/>
      </w:rPr>
    </w:lvl>
    <w:lvl w:ilvl="7" w:tplc="EF401CE2">
      <w:start w:val="1"/>
      <w:numFmt w:val="bullet"/>
      <w:lvlText w:val="o"/>
      <w:lvlJc w:val="left"/>
      <w:pPr>
        <w:ind w:left="5760" w:hanging="360"/>
      </w:pPr>
      <w:rPr>
        <w:rFonts w:ascii="Courier New" w:hAnsi="Courier New" w:hint="default"/>
      </w:rPr>
    </w:lvl>
    <w:lvl w:ilvl="8" w:tplc="579A12C8">
      <w:start w:val="1"/>
      <w:numFmt w:val="bullet"/>
      <w:lvlText w:val=""/>
      <w:lvlJc w:val="left"/>
      <w:pPr>
        <w:ind w:left="6480" w:hanging="360"/>
      </w:pPr>
      <w:rPr>
        <w:rFonts w:ascii="Wingdings" w:hAnsi="Wingdings" w:hint="default"/>
      </w:rPr>
    </w:lvl>
  </w:abstractNum>
  <w:abstractNum w:abstractNumId="21" w15:restartNumberingAfterBreak="0">
    <w:nsid w:val="49A811A6"/>
    <w:multiLevelType w:val="hybridMultilevel"/>
    <w:tmpl w:val="C05C0120"/>
    <w:lvl w:ilvl="0" w:tplc="A7BC835E">
      <w:start w:val="1"/>
      <w:numFmt w:val="decimal"/>
      <w:lvlText w:val="%1."/>
      <w:lvlJc w:val="left"/>
      <w:pPr>
        <w:ind w:left="720" w:hanging="360"/>
      </w:pPr>
    </w:lvl>
    <w:lvl w:ilvl="1" w:tplc="28E43A62">
      <w:start w:val="1"/>
      <w:numFmt w:val="lowerLetter"/>
      <w:lvlText w:val="%2."/>
      <w:lvlJc w:val="left"/>
      <w:pPr>
        <w:ind w:left="1440" w:hanging="360"/>
      </w:pPr>
    </w:lvl>
    <w:lvl w:ilvl="2" w:tplc="0B842866">
      <w:start w:val="1"/>
      <w:numFmt w:val="lowerRoman"/>
      <w:lvlText w:val="%3."/>
      <w:lvlJc w:val="right"/>
      <w:pPr>
        <w:ind w:left="2160" w:hanging="180"/>
      </w:pPr>
    </w:lvl>
    <w:lvl w:ilvl="3" w:tplc="1B62EB3A">
      <w:start w:val="1"/>
      <w:numFmt w:val="decimal"/>
      <w:lvlText w:val="%4."/>
      <w:lvlJc w:val="left"/>
      <w:pPr>
        <w:ind w:left="2880" w:hanging="360"/>
      </w:pPr>
    </w:lvl>
    <w:lvl w:ilvl="4" w:tplc="A8B474DC">
      <w:start w:val="1"/>
      <w:numFmt w:val="lowerLetter"/>
      <w:lvlText w:val="%5."/>
      <w:lvlJc w:val="left"/>
      <w:pPr>
        <w:ind w:left="3600" w:hanging="360"/>
      </w:pPr>
    </w:lvl>
    <w:lvl w:ilvl="5" w:tplc="B05A1986">
      <w:start w:val="1"/>
      <w:numFmt w:val="lowerRoman"/>
      <w:lvlText w:val="%6."/>
      <w:lvlJc w:val="right"/>
      <w:pPr>
        <w:ind w:left="4320" w:hanging="180"/>
      </w:pPr>
    </w:lvl>
    <w:lvl w:ilvl="6" w:tplc="919C93A2">
      <w:start w:val="1"/>
      <w:numFmt w:val="decimal"/>
      <w:lvlText w:val="%7."/>
      <w:lvlJc w:val="left"/>
      <w:pPr>
        <w:ind w:left="5040" w:hanging="360"/>
      </w:pPr>
    </w:lvl>
    <w:lvl w:ilvl="7" w:tplc="5A561DDC">
      <w:start w:val="1"/>
      <w:numFmt w:val="lowerLetter"/>
      <w:lvlText w:val="%8."/>
      <w:lvlJc w:val="left"/>
      <w:pPr>
        <w:ind w:left="5760" w:hanging="360"/>
      </w:pPr>
    </w:lvl>
    <w:lvl w:ilvl="8" w:tplc="E6EEE732">
      <w:start w:val="1"/>
      <w:numFmt w:val="lowerRoman"/>
      <w:lvlText w:val="%9."/>
      <w:lvlJc w:val="right"/>
      <w:pPr>
        <w:ind w:left="6480" w:hanging="180"/>
      </w:pPr>
    </w:lvl>
  </w:abstractNum>
  <w:abstractNum w:abstractNumId="22" w15:restartNumberingAfterBreak="0">
    <w:nsid w:val="49E7E67E"/>
    <w:multiLevelType w:val="hybridMultilevel"/>
    <w:tmpl w:val="FEA8F79A"/>
    <w:lvl w:ilvl="0" w:tplc="65F6F732">
      <w:start w:val="1"/>
      <w:numFmt w:val="bullet"/>
      <w:lvlText w:val=""/>
      <w:lvlJc w:val="left"/>
      <w:pPr>
        <w:ind w:left="720" w:hanging="360"/>
      </w:pPr>
      <w:rPr>
        <w:rFonts w:ascii="Symbol" w:hAnsi="Symbol" w:hint="default"/>
      </w:rPr>
    </w:lvl>
    <w:lvl w:ilvl="1" w:tplc="E256B0E6">
      <w:start w:val="1"/>
      <w:numFmt w:val="bullet"/>
      <w:lvlText w:val="o"/>
      <w:lvlJc w:val="left"/>
      <w:pPr>
        <w:ind w:left="1440" w:hanging="360"/>
      </w:pPr>
      <w:rPr>
        <w:rFonts w:ascii="Courier New" w:hAnsi="Courier New" w:hint="default"/>
      </w:rPr>
    </w:lvl>
    <w:lvl w:ilvl="2" w:tplc="D59408B6">
      <w:start w:val="1"/>
      <w:numFmt w:val="bullet"/>
      <w:lvlText w:val=""/>
      <w:lvlJc w:val="left"/>
      <w:pPr>
        <w:ind w:left="2160" w:hanging="360"/>
      </w:pPr>
      <w:rPr>
        <w:rFonts w:ascii="Wingdings" w:hAnsi="Wingdings" w:hint="default"/>
      </w:rPr>
    </w:lvl>
    <w:lvl w:ilvl="3" w:tplc="AA30A5E6">
      <w:start w:val="1"/>
      <w:numFmt w:val="bullet"/>
      <w:lvlText w:val=""/>
      <w:lvlJc w:val="left"/>
      <w:pPr>
        <w:ind w:left="2880" w:hanging="360"/>
      </w:pPr>
      <w:rPr>
        <w:rFonts w:ascii="Symbol" w:hAnsi="Symbol" w:hint="default"/>
      </w:rPr>
    </w:lvl>
    <w:lvl w:ilvl="4" w:tplc="DC1E1124">
      <w:start w:val="1"/>
      <w:numFmt w:val="bullet"/>
      <w:lvlText w:val="o"/>
      <w:lvlJc w:val="left"/>
      <w:pPr>
        <w:ind w:left="3600" w:hanging="360"/>
      </w:pPr>
      <w:rPr>
        <w:rFonts w:ascii="Courier New" w:hAnsi="Courier New" w:hint="default"/>
      </w:rPr>
    </w:lvl>
    <w:lvl w:ilvl="5" w:tplc="E98C39B8">
      <w:start w:val="1"/>
      <w:numFmt w:val="bullet"/>
      <w:lvlText w:val=""/>
      <w:lvlJc w:val="left"/>
      <w:pPr>
        <w:ind w:left="4320" w:hanging="360"/>
      </w:pPr>
      <w:rPr>
        <w:rFonts w:ascii="Wingdings" w:hAnsi="Wingdings" w:hint="default"/>
      </w:rPr>
    </w:lvl>
    <w:lvl w:ilvl="6" w:tplc="D59A209A">
      <w:start w:val="1"/>
      <w:numFmt w:val="bullet"/>
      <w:lvlText w:val=""/>
      <w:lvlJc w:val="left"/>
      <w:pPr>
        <w:ind w:left="5040" w:hanging="360"/>
      </w:pPr>
      <w:rPr>
        <w:rFonts w:ascii="Symbol" w:hAnsi="Symbol" w:hint="default"/>
      </w:rPr>
    </w:lvl>
    <w:lvl w:ilvl="7" w:tplc="0122DEA8">
      <w:start w:val="1"/>
      <w:numFmt w:val="bullet"/>
      <w:lvlText w:val="o"/>
      <w:lvlJc w:val="left"/>
      <w:pPr>
        <w:ind w:left="5760" w:hanging="360"/>
      </w:pPr>
      <w:rPr>
        <w:rFonts w:ascii="Courier New" w:hAnsi="Courier New" w:hint="default"/>
      </w:rPr>
    </w:lvl>
    <w:lvl w:ilvl="8" w:tplc="875075DC">
      <w:start w:val="1"/>
      <w:numFmt w:val="bullet"/>
      <w:lvlText w:val=""/>
      <w:lvlJc w:val="left"/>
      <w:pPr>
        <w:ind w:left="6480" w:hanging="360"/>
      </w:pPr>
      <w:rPr>
        <w:rFonts w:ascii="Wingdings" w:hAnsi="Wingdings" w:hint="default"/>
      </w:rPr>
    </w:lvl>
  </w:abstractNum>
  <w:abstractNum w:abstractNumId="23" w15:restartNumberingAfterBreak="0">
    <w:nsid w:val="509D8A40"/>
    <w:multiLevelType w:val="hybridMultilevel"/>
    <w:tmpl w:val="C978B6E4"/>
    <w:lvl w:ilvl="0" w:tplc="BF4C4444">
      <w:start w:val="1"/>
      <w:numFmt w:val="bullet"/>
      <w:lvlText w:val=""/>
      <w:lvlJc w:val="left"/>
      <w:pPr>
        <w:ind w:left="720" w:hanging="360"/>
      </w:pPr>
      <w:rPr>
        <w:rFonts w:ascii="Symbol" w:hAnsi="Symbol" w:hint="default"/>
      </w:rPr>
    </w:lvl>
    <w:lvl w:ilvl="1" w:tplc="301C2E00">
      <w:start w:val="1"/>
      <w:numFmt w:val="bullet"/>
      <w:lvlText w:val="o"/>
      <w:lvlJc w:val="left"/>
      <w:pPr>
        <w:ind w:left="1440" w:hanging="360"/>
      </w:pPr>
      <w:rPr>
        <w:rFonts w:ascii="Courier New" w:hAnsi="Courier New" w:hint="default"/>
      </w:rPr>
    </w:lvl>
    <w:lvl w:ilvl="2" w:tplc="0A6AF104">
      <w:start w:val="1"/>
      <w:numFmt w:val="bullet"/>
      <w:lvlText w:val=""/>
      <w:lvlJc w:val="left"/>
      <w:pPr>
        <w:ind w:left="2160" w:hanging="360"/>
      </w:pPr>
      <w:rPr>
        <w:rFonts w:ascii="Wingdings" w:hAnsi="Wingdings" w:hint="default"/>
      </w:rPr>
    </w:lvl>
    <w:lvl w:ilvl="3" w:tplc="E4E01570">
      <w:start w:val="1"/>
      <w:numFmt w:val="bullet"/>
      <w:lvlText w:val=""/>
      <w:lvlJc w:val="left"/>
      <w:pPr>
        <w:ind w:left="2880" w:hanging="360"/>
      </w:pPr>
      <w:rPr>
        <w:rFonts w:ascii="Symbol" w:hAnsi="Symbol" w:hint="default"/>
      </w:rPr>
    </w:lvl>
    <w:lvl w:ilvl="4" w:tplc="EAC090AC">
      <w:start w:val="1"/>
      <w:numFmt w:val="bullet"/>
      <w:lvlText w:val="o"/>
      <w:lvlJc w:val="left"/>
      <w:pPr>
        <w:ind w:left="3600" w:hanging="360"/>
      </w:pPr>
      <w:rPr>
        <w:rFonts w:ascii="Courier New" w:hAnsi="Courier New" w:hint="default"/>
      </w:rPr>
    </w:lvl>
    <w:lvl w:ilvl="5" w:tplc="B6D47696">
      <w:start w:val="1"/>
      <w:numFmt w:val="bullet"/>
      <w:lvlText w:val=""/>
      <w:lvlJc w:val="left"/>
      <w:pPr>
        <w:ind w:left="4320" w:hanging="360"/>
      </w:pPr>
      <w:rPr>
        <w:rFonts w:ascii="Wingdings" w:hAnsi="Wingdings" w:hint="default"/>
      </w:rPr>
    </w:lvl>
    <w:lvl w:ilvl="6" w:tplc="EAA20D98">
      <w:start w:val="1"/>
      <w:numFmt w:val="bullet"/>
      <w:lvlText w:val=""/>
      <w:lvlJc w:val="left"/>
      <w:pPr>
        <w:ind w:left="5040" w:hanging="360"/>
      </w:pPr>
      <w:rPr>
        <w:rFonts w:ascii="Symbol" w:hAnsi="Symbol" w:hint="default"/>
      </w:rPr>
    </w:lvl>
    <w:lvl w:ilvl="7" w:tplc="EC44737E">
      <w:start w:val="1"/>
      <w:numFmt w:val="bullet"/>
      <w:lvlText w:val="o"/>
      <w:lvlJc w:val="left"/>
      <w:pPr>
        <w:ind w:left="5760" w:hanging="360"/>
      </w:pPr>
      <w:rPr>
        <w:rFonts w:ascii="Courier New" w:hAnsi="Courier New" w:hint="default"/>
      </w:rPr>
    </w:lvl>
    <w:lvl w:ilvl="8" w:tplc="1C40350C">
      <w:start w:val="1"/>
      <w:numFmt w:val="bullet"/>
      <w:lvlText w:val=""/>
      <w:lvlJc w:val="left"/>
      <w:pPr>
        <w:ind w:left="6480" w:hanging="360"/>
      </w:pPr>
      <w:rPr>
        <w:rFonts w:ascii="Wingdings" w:hAnsi="Wingdings" w:hint="default"/>
      </w:rPr>
    </w:lvl>
  </w:abstractNum>
  <w:abstractNum w:abstractNumId="24" w15:restartNumberingAfterBreak="0">
    <w:nsid w:val="53B40004"/>
    <w:multiLevelType w:val="hybridMultilevel"/>
    <w:tmpl w:val="20167704"/>
    <w:lvl w:ilvl="0" w:tplc="531A9BAA">
      <w:start w:val="1"/>
      <w:numFmt w:val="bullet"/>
      <w:lvlText w:val=""/>
      <w:lvlJc w:val="left"/>
      <w:pPr>
        <w:ind w:left="1080" w:hanging="360"/>
      </w:pPr>
      <w:rPr>
        <w:rFonts w:ascii="Symbol" w:hAnsi="Symbol" w:hint="default"/>
      </w:rPr>
    </w:lvl>
    <w:lvl w:ilvl="1" w:tplc="69881F0E">
      <w:start w:val="1"/>
      <w:numFmt w:val="bullet"/>
      <w:lvlText w:val="o"/>
      <w:lvlJc w:val="left"/>
      <w:pPr>
        <w:ind w:left="1800" w:hanging="360"/>
      </w:pPr>
      <w:rPr>
        <w:rFonts w:ascii="Courier New" w:hAnsi="Courier New" w:hint="default"/>
      </w:rPr>
    </w:lvl>
    <w:lvl w:ilvl="2" w:tplc="CE18E2FA">
      <w:start w:val="1"/>
      <w:numFmt w:val="bullet"/>
      <w:lvlText w:val=""/>
      <w:lvlJc w:val="left"/>
      <w:pPr>
        <w:ind w:left="2520" w:hanging="360"/>
      </w:pPr>
      <w:rPr>
        <w:rFonts w:ascii="Wingdings" w:hAnsi="Wingdings" w:hint="default"/>
      </w:rPr>
    </w:lvl>
    <w:lvl w:ilvl="3" w:tplc="1FB839B6">
      <w:start w:val="1"/>
      <w:numFmt w:val="bullet"/>
      <w:lvlText w:val=""/>
      <w:lvlJc w:val="left"/>
      <w:pPr>
        <w:ind w:left="3240" w:hanging="360"/>
      </w:pPr>
      <w:rPr>
        <w:rFonts w:ascii="Symbol" w:hAnsi="Symbol" w:hint="default"/>
      </w:rPr>
    </w:lvl>
    <w:lvl w:ilvl="4" w:tplc="5B1CDA38">
      <w:start w:val="1"/>
      <w:numFmt w:val="bullet"/>
      <w:lvlText w:val="o"/>
      <w:lvlJc w:val="left"/>
      <w:pPr>
        <w:ind w:left="3960" w:hanging="360"/>
      </w:pPr>
      <w:rPr>
        <w:rFonts w:ascii="Courier New" w:hAnsi="Courier New" w:hint="default"/>
      </w:rPr>
    </w:lvl>
    <w:lvl w:ilvl="5" w:tplc="50C89760">
      <w:start w:val="1"/>
      <w:numFmt w:val="bullet"/>
      <w:lvlText w:val=""/>
      <w:lvlJc w:val="left"/>
      <w:pPr>
        <w:ind w:left="4680" w:hanging="360"/>
      </w:pPr>
      <w:rPr>
        <w:rFonts w:ascii="Wingdings" w:hAnsi="Wingdings" w:hint="default"/>
      </w:rPr>
    </w:lvl>
    <w:lvl w:ilvl="6" w:tplc="B5ECAE2A">
      <w:start w:val="1"/>
      <w:numFmt w:val="bullet"/>
      <w:lvlText w:val=""/>
      <w:lvlJc w:val="left"/>
      <w:pPr>
        <w:ind w:left="5400" w:hanging="360"/>
      </w:pPr>
      <w:rPr>
        <w:rFonts w:ascii="Symbol" w:hAnsi="Symbol" w:hint="default"/>
      </w:rPr>
    </w:lvl>
    <w:lvl w:ilvl="7" w:tplc="0BE480FA">
      <w:start w:val="1"/>
      <w:numFmt w:val="bullet"/>
      <w:lvlText w:val="o"/>
      <w:lvlJc w:val="left"/>
      <w:pPr>
        <w:ind w:left="6120" w:hanging="360"/>
      </w:pPr>
      <w:rPr>
        <w:rFonts w:ascii="Courier New" w:hAnsi="Courier New" w:hint="default"/>
      </w:rPr>
    </w:lvl>
    <w:lvl w:ilvl="8" w:tplc="77BA74B8">
      <w:start w:val="1"/>
      <w:numFmt w:val="bullet"/>
      <w:lvlText w:val=""/>
      <w:lvlJc w:val="left"/>
      <w:pPr>
        <w:ind w:left="6840" w:hanging="360"/>
      </w:pPr>
      <w:rPr>
        <w:rFonts w:ascii="Wingdings" w:hAnsi="Wingdings" w:hint="default"/>
      </w:rPr>
    </w:lvl>
  </w:abstractNum>
  <w:abstractNum w:abstractNumId="25" w15:restartNumberingAfterBreak="0">
    <w:nsid w:val="580F124A"/>
    <w:multiLevelType w:val="hybridMultilevel"/>
    <w:tmpl w:val="18721120"/>
    <w:lvl w:ilvl="0" w:tplc="583E9E9A">
      <w:start w:val="1"/>
      <w:numFmt w:val="bullet"/>
      <w:lvlText w:val=""/>
      <w:lvlJc w:val="left"/>
      <w:pPr>
        <w:ind w:left="720" w:hanging="360"/>
      </w:pPr>
      <w:rPr>
        <w:rFonts w:ascii="Symbol" w:hAnsi="Symbol" w:hint="default"/>
      </w:rPr>
    </w:lvl>
    <w:lvl w:ilvl="1" w:tplc="F87E899E">
      <w:start w:val="1"/>
      <w:numFmt w:val="bullet"/>
      <w:lvlText w:val="o"/>
      <w:lvlJc w:val="left"/>
      <w:pPr>
        <w:ind w:left="1440" w:hanging="360"/>
      </w:pPr>
      <w:rPr>
        <w:rFonts w:ascii="Courier New" w:hAnsi="Courier New" w:hint="default"/>
      </w:rPr>
    </w:lvl>
    <w:lvl w:ilvl="2" w:tplc="0D561286">
      <w:start w:val="1"/>
      <w:numFmt w:val="bullet"/>
      <w:lvlText w:val=""/>
      <w:lvlJc w:val="left"/>
      <w:pPr>
        <w:ind w:left="2160" w:hanging="360"/>
      </w:pPr>
      <w:rPr>
        <w:rFonts w:ascii="Wingdings" w:hAnsi="Wingdings" w:hint="default"/>
      </w:rPr>
    </w:lvl>
    <w:lvl w:ilvl="3" w:tplc="E7C4E0E6">
      <w:start w:val="1"/>
      <w:numFmt w:val="bullet"/>
      <w:lvlText w:val=""/>
      <w:lvlJc w:val="left"/>
      <w:pPr>
        <w:ind w:left="2880" w:hanging="360"/>
      </w:pPr>
      <w:rPr>
        <w:rFonts w:ascii="Symbol" w:hAnsi="Symbol" w:hint="default"/>
      </w:rPr>
    </w:lvl>
    <w:lvl w:ilvl="4" w:tplc="825C6BE2">
      <w:start w:val="1"/>
      <w:numFmt w:val="bullet"/>
      <w:lvlText w:val="o"/>
      <w:lvlJc w:val="left"/>
      <w:pPr>
        <w:ind w:left="3600" w:hanging="360"/>
      </w:pPr>
      <w:rPr>
        <w:rFonts w:ascii="Courier New" w:hAnsi="Courier New" w:hint="default"/>
      </w:rPr>
    </w:lvl>
    <w:lvl w:ilvl="5" w:tplc="1E561C3E">
      <w:start w:val="1"/>
      <w:numFmt w:val="bullet"/>
      <w:lvlText w:val=""/>
      <w:lvlJc w:val="left"/>
      <w:pPr>
        <w:ind w:left="4320" w:hanging="360"/>
      </w:pPr>
      <w:rPr>
        <w:rFonts w:ascii="Wingdings" w:hAnsi="Wingdings" w:hint="default"/>
      </w:rPr>
    </w:lvl>
    <w:lvl w:ilvl="6" w:tplc="EF2C338A">
      <w:start w:val="1"/>
      <w:numFmt w:val="bullet"/>
      <w:lvlText w:val=""/>
      <w:lvlJc w:val="left"/>
      <w:pPr>
        <w:ind w:left="5040" w:hanging="360"/>
      </w:pPr>
      <w:rPr>
        <w:rFonts w:ascii="Symbol" w:hAnsi="Symbol" w:hint="default"/>
      </w:rPr>
    </w:lvl>
    <w:lvl w:ilvl="7" w:tplc="C49E6B70">
      <w:start w:val="1"/>
      <w:numFmt w:val="bullet"/>
      <w:lvlText w:val="o"/>
      <w:lvlJc w:val="left"/>
      <w:pPr>
        <w:ind w:left="5760" w:hanging="360"/>
      </w:pPr>
      <w:rPr>
        <w:rFonts w:ascii="Courier New" w:hAnsi="Courier New" w:hint="default"/>
      </w:rPr>
    </w:lvl>
    <w:lvl w:ilvl="8" w:tplc="331C26E0">
      <w:start w:val="1"/>
      <w:numFmt w:val="bullet"/>
      <w:lvlText w:val=""/>
      <w:lvlJc w:val="left"/>
      <w:pPr>
        <w:ind w:left="6480" w:hanging="360"/>
      </w:pPr>
      <w:rPr>
        <w:rFonts w:ascii="Wingdings" w:hAnsi="Wingdings" w:hint="default"/>
      </w:rPr>
    </w:lvl>
  </w:abstractNum>
  <w:abstractNum w:abstractNumId="26" w15:restartNumberingAfterBreak="0">
    <w:nsid w:val="58ECDBFF"/>
    <w:multiLevelType w:val="hybridMultilevel"/>
    <w:tmpl w:val="1C0EB98E"/>
    <w:lvl w:ilvl="0" w:tplc="15744DFC">
      <w:start w:val="1"/>
      <w:numFmt w:val="bullet"/>
      <w:lvlText w:val=""/>
      <w:lvlJc w:val="left"/>
      <w:pPr>
        <w:ind w:left="720" w:hanging="360"/>
      </w:pPr>
      <w:rPr>
        <w:rFonts w:ascii="Symbol" w:hAnsi="Symbol" w:hint="default"/>
      </w:rPr>
    </w:lvl>
    <w:lvl w:ilvl="1" w:tplc="51A6E016">
      <w:start w:val="1"/>
      <w:numFmt w:val="bullet"/>
      <w:lvlText w:val="o"/>
      <w:lvlJc w:val="left"/>
      <w:pPr>
        <w:ind w:left="1440" w:hanging="360"/>
      </w:pPr>
      <w:rPr>
        <w:rFonts w:ascii="Courier New" w:hAnsi="Courier New" w:hint="default"/>
      </w:rPr>
    </w:lvl>
    <w:lvl w:ilvl="2" w:tplc="45D0B6B8">
      <w:start w:val="1"/>
      <w:numFmt w:val="bullet"/>
      <w:lvlText w:val=""/>
      <w:lvlJc w:val="left"/>
      <w:pPr>
        <w:ind w:left="2160" w:hanging="360"/>
      </w:pPr>
      <w:rPr>
        <w:rFonts w:ascii="Wingdings" w:hAnsi="Wingdings" w:hint="default"/>
      </w:rPr>
    </w:lvl>
    <w:lvl w:ilvl="3" w:tplc="3B94247A">
      <w:start w:val="1"/>
      <w:numFmt w:val="bullet"/>
      <w:lvlText w:val=""/>
      <w:lvlJc w:val="left"/>
      <w:pPr>
        <w:ind w:left="2880" w:hanging="360"/>
      </w:pPr>
      <w:rPr>
        <w:rFonts w:ascii="Symbol" w:hAnsi="Symbol" w:hint="default"/>
      </w:rPr>
    </w:lvl>
    <w:lvl w:ilvl="4" w:tplc="A15CB856">
      <w:start w:val="1"/>
      <w:numFmt w:val="bullet"/>
      <w:lvlText w:val="o"/>
      <w:lvlJc w:val="left"/>
      <w:pPr>
        <w:ind w:left="3600" w:hanging="360"/>
      </w:pPr>
      <w:rPr>
        <w:rFonts w:ascii="Courier New" w:hAnsi="Courier New" w:hint="default"/>
      </w:rPr>
    </w:lvl>
    <w:lvl w:ilvl="5" w:tplc="4112B39A">
      <w:start w:val="1"/>
      <w:numFmt w:val="bullet"/>
      <w:lvlText w:val=""/>
      <w:lvlJc w:val="left"/>
      <w:pPr>
        <w:ind w:left="4320" w:hanging="360"/>
      </w:pPr>
      <w:rPr>
        <w:rFonts w:ascii="Wingdings" w:hAnsi="Wingdings" w:hint="default"/>
      </w:rPr>
    </w:lvl>
    <w:lvl w:ilvl="6" w:tplc="BE1CB1B2">
      <w:start w:val="1"/>
      <w:numFmt w:val="bullet"/>
      <w:lvlText w:val=""/>
      <w:lvlJc w:val="left"/>
      <w:pPr>
        <w:ind w:left="5040" w:hanging="360"/>
      </w:pPr>
      <w:rPr>
        <w:rFonts w:ascii="Symbol" w:hAnsi="Symbol" w:hint="default"/>
      </w:rPr>
    </w:lvl>
    <w:lvl w:ilvl="7" w:tplc="A8B4883E">
      <w:start w:val="1"/>
      <w:numFmt w:val="bullet"/>
      <w:lvlText w:val="o"/>
      <w:lvlJc w:val="left"/>
      <w:pPr>
        <w:ind w:left="5760" w:hanging="360"/>
      </w:pPr>
      <w:rPr>
        <w:rFonts w:ascii="Courier New" w:hAnsi="Courier New" w:hint="default"/>
      </w:rPr>
    </w:lvl>
    <w:lvl w:ilvl="8" w:tplc="5CC2D068">
      <w:start w:val="1"/>
      <w:numFmt w:val="bullet"/>
      <w:lvlText w:val=""/>
      <w:lvlJc w:val="left"/>
      <w:pPr>
        <w:ind w:left="6480" w:hanging="360"/>
      </w:pPr>
      <w:rPr>
        <w:rFonts w:ascii="Wingdings" w:hAnsi="Wingdings" w:hint="default"/>
      </w:rPr>
    </w:lvl>
  </w:abstractNum>
  <w:abstractNum w:abstractNumId="27" w15:restartNumberingAfterBreak="0">
    <w:nsid w:val="58ECDC74"/>
    <w:multiLevelType w:val="hybridMultilevel"/>
    <w:tmpl w:val="B23660C8"/>
    <w:lvl w:ilvl="0" w:tplc="474EDA26">
      <w:start w:val="1"/>
      <w:numFmt w:val="bullet"/>
      <w:lvlText w:val=""/>
      <w:lvlJc w:val="left"/>
      <w:pPr>
        <w:ind w:left="720" w:hanging="360"/>
      </w:pPr>
      <w:rPr>
        <w:rFonts w:ascii="Symbol" w:hAnsi="Symbol" w:hint="default"/>
      </w:rPr>
    </w:lvl>
    <w:lvl w:ilvl="1" w:tplc="8898B8A6">
      <w:start w:val="1"/>
      <w:numFmt w:val="bullet"/>
      <w:lvlText w:val="o"/>
      <w:lvlJc w:val="left"/>
      <w:pPr>
        <w:ind w:left="1440" w:hanging="360"/>
      </w:pPr>
      <w:rPr>
        <w:rFonts w:ascii="Courier New" w:hAnsi="Courier New" w:hint="default"/>
      </w:rPr>
    </w:lvl>
    <w:lvl w:ilvl="2" w:tplc="41CA66D0">
      <w:start w:val="1"/>
      <w:numFmt w:val="bullet"/>
      <w:lvlText w:val=""/>
      <w:lvlJc w:val="left"/>
      <w:pPr>
        <w:ind w:left="2160" w:hanging="360"/>
      </w:pPr>
      <w:rPr>
        <w:rFonts w:ascii="Wingdings" w:hAnsi="Wingdings" w:hint="default"/>
      </w:rPr>
    </w:lvl>
    <w:lvl w:ilvl="3" w:tplc="A3A8EF9A">
      <w:start w:val="1"/>
      <w:numFmt w:val="bullet"/>
      <w:lvlText w:val=""/>
      <w:lvlJc w:val="left"/>
      <w:pPr>
        <w:ind w:left="2880" w:hanging="360"/>
      </w:pPr>
      <w:rPr>
        <w:rFonts w:ascii="Symbol" w:hAnsi="Symbol" w:hint="default"/>
      </w:rPr>
    </w:lvl>
    <w:lvl w:ilvl="4" w:tplc="8206B288">
      <w:start w:val="1"/>
      <w:numFmt w:val="bullet"/>
      <w:lvlText w:val="o"/>
      <w:lvlJc w:val="left"/>
      <w:pPr>
        <w:ind w:left="3600" w:hanging="360"/>
      </w:pPr>
      <w:rPr>
        <w:rFonts w:ascii="Courier New" w:hAnsi="Courier New" w:hint="default"/>
      </w:rPr>
    </w:lvl>
    <w:lvl w:ilvl="5" w:tplc="88525870">
      <w:start w:val="1"/>
      <w:numFmt w:val="bullet"/>
      <w:lvlText w:val=""/>
      <w:lvlJc w:val="left"/>
      <w:pPr>
        <w:ind w:left="4320" w:hanging="360"/>
      </w:pPr>
      <w:rPr>
        <w:rFonts w:ascii="Wingdings" w:hAnsi="Wingdings" w:hint="default"/>
      </w:rPr>
    </w:lvl>
    <w:lvl w:ilvl="6" w:tplc="595444B8">
      <w:start w:val="1"/>
      <w:numFmt w:val="bullet"/>
      <w:lvlText w:val=""/>
      <w:lvlJc w:val="left"/>
      <w:pPr>
        <w:ind w:left="5040" w:hanging="360"/>
      </w:pPr>
      <w:rPr>
        <w:rFonts w:ascii="Symbol" w:hAnsi="Symbol" w:hint="default"/>
      </w:rPr>
    </w:lvl>
    <w:lvl w:ilvl="7" w:tplc="DA7A05B8">
      <w:start w:val="1"/>
      <w:numFmt w:val="bullet"/>
      <w:lvlText w:val="o"/>
      <w:lvlJc w:val="left"/>
      <w:pPr>
        <w:ind w:left="5760" w:hanging="360"/>
      </w:pPr>
      <w:rPr>
        <w:rFonts w:ascii="Courier New" w:hAnsi="Courier New" w:hint="default"/>
      </w:rPr>
    </w:lvl>
    <w:lvl w:ilvl="8" w:tplc="A98603D8">
      <w:start w:val="1"/>
      <w:numFmt w:val="bullet"/>
      <w:lvlText w:val=""/>
      <w:lvlJc w:val="left"/>
      <w:pPr>
        <w:ind w:left="6480" w:hanging="360"/>
      </w:pPr>
      <w:rPr>
        <w:rFonts w:ascii="Wingdings" w:hAnsi="Wingdings" w:hint="default"/>
      </w:rPr>
    </w:lvl>
  </w:abstractNum>
  <w:abstractNum w:abstractNumId="28" w15:restartNumberingAfterBreak="0">
    <w:nsid w:val="62626894"/>
    <w:multiLevelType w:val="hybridMultilevel"/>
    <w:tmpl w:val="979819B8"/>
    <w:lvl w:ilvl="0" w:tplc="FE68A788">
      <w:start w:val="1"/>
      <w:numFmt w:val="bullet"/>
      <w:lvlText w:val=""/>
      <w:lvlJc w:val="left"/>
      <w:pPr>
        <w:ind w:left="720" w:hanging="360"/>
      </w:pPr>
      <w:rPr>
        <w:rFonts w:ascii="Symbol" w:hAnsi="Symbol" w:hint="default"/>
      </w:rPr>
    </w:lvl>
    <w:lvl w:ilvl="1" w:tplc="A1500992">
      <w:start w:val="1"/>
      <w:numFmt w:val="bullet"/>
      <w:lvlText w:val="o"/>
      <w:lvlJc w:val="left"/>
      <w:pPr>
        <w:ind w:left="1440" w:hanging="360"/>
      </w:pPr>
      <w:rPr>
        <w:rFonts w:ascii="Courier New" w:hAnsi="Courier New" w:hint="default"/>
      </w:rPr>
    </w:lvl>
    <w:lvl w:ilvl="2" w:tplc="8DE28CC0">
      <w:start w:val="1"/>
      <w:numFmt w:val="bullet"/>
      <w:lvlText w:val=""/>
      <w:lvlJc w:val="left"/>
      <w:pPr>
        <w:ind w:left="2160" w:hanging="360"/>
      </w:pPr>
      <w:rPr>
        <w:rFonts w:ascii="Wingdings" w:hAnsi="Wingdings" w:hint="default"/>
      </w:rPr>
    </w:lvl>
    <w:lvl w:ilvl="3" w:tplc="4C8AD5EA">
      <w:start w:val="1"/>
      <w:numFmt w:val="bullet"/>
      <w:lvlText w:val=""/>
      <w:lvlJc w:val="left"/>
      <w:pPr>
        <w:ind w:left="2880" w:hanging="360"/>
      </w:pPr>
      <w:rPr>
        <w:rFonts w:ascii="Symbol" w:hAnsi="Symbol" w:hint="default"/>
      </w:rPr>
    </w:lvl>
    <w:lvl w:ilvl="4" w:tplc="2C02BAAA">
      <w:start w:val="1"/>
      <w:numFmt w:val="bullet"/>
      <w:lvlText w:val="o"/>
      <w:lvlJc w:val="left"/>
      <w:pPr>
        <w:ind w:left="3600" w:hanging="360"/>
      </w:pPr>
      <w:rPr>
        <w:rFonts w:ascii="Courier New" w:hAnsi="Courier New" w:hint="default"/>
      </w:rPr>
    </w:lvl>
    <w:lvl w:ilvl="5" w:tplc="B7DAC0D2">
      <w:start w:val="1"/>
      <w:numFmt w:val="bullet"/>
      <w:lvlText w:val=""/>
      <w:lvlJc w:val="left"/>
      <w:pPr>
        <w:ind w:left="4320" w:hanging="360"/>
      </w:pPr>
      <w:rPr>
        <w:rFonts w:ascii="Wingdings" w:hAnsi="Wingdings" w:hint="default"/>
      </w:rPr>
    </w:lvl>
    <w:lvl w:ilvl="6" w:tplc="BC94FA72">
      <w:start w:val="1"/>
      <w:numFmt w:val="bullet"/>
      <w:lvlText w:val=""/>
      <w:lvlJc w:val="left"/>
      <w:pPr>
        <w:ind w:left="5040" w:hanging="360"/>
      </w:pPr>
      <w:rPr>
        <w:rFonts w:ascii="Symbol" w:hAnsi="Symbol" w:hint="default"/>
      </w:rPr>
    </w:lvl>
    <w:lvl w:ilvl="7" w:tplc="812ABFC6">
      <w:start w:val="1"/>
      <w:numFmt w:val="bullet"/>
      <w:lvlText w:val="o"/>
      <w:lvlJc w:val="left"/>
      <w:pPr>
        <w:ind w:left="5760" w:hanging="360"/>
      </w:pPr>
      <w:rPr>
        <w:rFonts w:ascii="Courier New" w:hAnsi="Courier New" w:hint="default"/>
      </w:rPr>
    </w:lvl>
    <w:lvl w:ilvl="8" w:tplc="A318573C">
      <w:start w:val="1"/>
      <w:numFmt w:val="bullet"/>
      <w:lvlText w:val=""/>
      <w:lvlJc w:val="left"/>
      <w:pPr>
        <w:ind w:left="6480" w:hanging="360"/>
      </w:pPr>
      <w:rPr>
        <w:rFonts w:ascii="Wingdings" w:hAnsi="Wingdings" w:hint="default"/>
      </w:rPr>
    </w:lvl>
  </w:abstractNum>
  <w:abstractNum w:abstractNumId="29" w15:restartNumberingAfterBreak="0">
    <w:nsid w:val="66F4D9AC"/>
    <w:multiLevelType w:val="hybridMultilevel"/>
    <w:tmpl w:val="98D0F864"/>
    <w:lvl w:ilvl="0" w:tplc="A6FA4E5E">
      <w:start w:val="1"/>
      <w:numFmt w:val="bullet"/>
      <w:lvlText w:val=""/>
      <w:lvlJc w:val="left"/>
      <w:pPr>
        <w:ind w:left="1080" w:hanging="360"/>
      </w:pPr>
      <w:rPr>
        <w:rFonts w:ascii="Symbol" w:hAnsi="Symbol" w:hint="default"/>
      </w:rPr>
    </w:lvl>
    <w:lvl w:ilvl="1" w:tplc="C650900E">
      <w:start w:val="1"/>
      <w:numFmt w:val="bullet"/>
      <w:lvlText w:val="o"/>
      <w:lvlJc w:val="left"/>
      <w:pPr>
        <w:ind w:left="1800" w:hanging="360"/>
      </w:pPr>
      <w:rPr>
        <w:rFonts w:ascii="Courier New" w:hAnsi="Courier New" w:hint="default"/>
      </w:rPr>
    </w:lvl>
    <w:lvl w:ilvl="2" w:tplc="1602C6D0">
      <w:start w:val="1"/>
      <w:numFmt w:val="bullet"/>
      <w:lvlText w:val=""/>
      <w:lvlJc w:val="left"/>
      <w:pPr>
        <w:ind w:left="2520" w:hanging="360"/>
      </w:pPr>
      <w:rPr>
        <w:rFonts w:ascii="Wingdings" w:hAnsi="Wingdings" w:hint="default"/>
      </w:rPr>
    </w:lvl>
    <w:lvl w:ilvl="3" w:tplc="D5F6F12E">
      <w:start w:val="1"/>
      <w:numFmt w:val="bullet"/>
      <w:lvlText w:val=""/>
      <w:lvlJc w:val="left"/>
      <w:pPr>
        <w:ind w:left="3240" w:hanging="360"/>
      </w:pPr>
      <w:rPr>
        <w:rFonts w:ascii="Symbol" w:hAnsi="Symbol" w:hint="default"/>
      </w:rPr>
    </w:lvl>
    <w:lvl w:ilvl="4" w:tplc="FA1CCFC0">
      <w:start w:val="1"/>
      <w:numFmt w:val="bullet"/>
      <w:lvlText w:val="o"/>
      <w:lvlJc w:val="left"/>
      <w:pPr>
        <w:ind w:left="3960" w:hanging="360"/>
      </w:pPr>
      <w:rPr>
        <w:rFonts w:ascii="Courier New" w:hAnsi="Courier New" w:hint="default"/>
      </w:rPr>
    </w:lvl>
    <w:lvl w:ilvl="5" w:tplc="97A2A78C">
      <w:start w:val="1"/>
      <w:numFmt w:val="bullet"/>
      <w:lvlText w:val=""/>
      <w:lvlJc w:val="left"/>
      <w:pPr>
        <w:ind w:left="4680" w:hanging="360"/>
      </w:pPr>
      <w:rPr>
        <w:rFonts w:ascii="Wingdings" w:hAnsi="Wingdings" w:hint="default"/>
      </w:rPr>
    </w:lvl>
    <w:lvl w:ilvl="6" w:tplc="50CE6B72">
      <w:start w:val="1"/>
      <w:numFmt w:val="bullet"/>
      <w:lvlText w:val=""/>
      <w:lvlJc w:val="left"/>
      <w:pPr>
        <w:ind w:left="5400" w:hanging="360"/>
      </w:pPr>
      <w:rPr>
        <w:rFonts w:ascii="Symbol" w:hAnsi="Symbol" w:hint="default"/>
      </w:rPr>
    </w:lvl>
    <w:lvl w:ilvl="7" w:tplc="5400EF8E">
      <w:start w:val="1"/>
      <w:numFmt w:val="bullet"/>
      <w:lvlText w:val="o"/>
      <w:lvlJc w:val="left"/>
      <w:pPr>
        <w:ind w:left="6120" w:hanging="360"/>
      </w:pPr>
      <w:rPr>
        <w:rFonts w:ascii="Courier New" w:hAnsi="Courier New" w:hint="default"/>
      </w:rPr>
    </w:lvl>
    <w:lvl w:ilvl="8" w:tplc="CD5CE5B4">
      <w:start w:val="1"/>
      <w:numFmt w:val="bullet"/>
      <w:lvlText w:val=""/>
      <w:lvlJc w:val="left"/>
      <w:pPr>
        <w:ind w:left="6840" w:hanging="360"/>
      </w:pPr>
      <w:rPr>
        <w:rFonts w:ascii="Wingdings" w:hAnsi="Wingdings" w:hint="default"/>
      </w:rPr>
    </w:lvl>
  </w:abstractNum>
  <w:abstractNum w:abstractNumId="30" w15:restartNumberingAfterBreak="0">
    <w:nsid w:val="6AC9FDF2"/>
    <w:multiLevelType w:val="hybridMultilevel"/>
    <w:tmpl w:val="A400032C"/>
    <w:lvl w:ilvl="0" w:tplc="11EE43E6">
      <w:start w:val="1"/>
      <w:numFmt w:val="bullet"/>
      <w:lvlText w:val=""/>
      <w:lvlJc w:val="left"/>
      <w:pPr>
        <w:ind w:left="720" w:hanging="360"/>
      </w:pPr>
      <w:rPr>
        <w:rFonts w:ascii="Symbol" w:hAnsi="Symbol" w:hint="default"/>
      </w:rPr>
    </w:lvl>
    <w:lvl w:ilvl="1" w:tplc="1BDA03CE">
      <w:start w:val="1"/>
      <w:numFmt w:val="bullet"/>
      <w:lvlText w:val="o"/>
      <w:lvlJc w:val="left"/>
      <w:pPr>
        <w:ind w:left="1440" w:hanging="360"/>
      </w:pPr>
      <w:rPr>
        <w:rFonts w:ascii="Courier New" w:hAnsi="Courier New" w:hint="default"/>
      </w:rPr>
    </w:lvl>
    <w:lvl w:ilvl="2" w:tplc="4DD2E0DC">
      <w:start w:val="1"/>
      <w:numFmt w:val="bullet"/>
      <w:lvlText w:val=""/>
      <w:lvlJc w:val="left"/>
      <w:pPr>
        <w:ind w:left="2160" w:hanging="360"/>
      </w:pPr>
      <w:rPr>
        <w:rFonts w:ascii="Wingdings" w:hAnsi="Wingdings" w:hint="default"/>
      </w:rPr>
    </w:lvl>
    <w:lvl w:ilvl="3" w:tplc="E39EDA78">
      <w:start w:val="1"/>
      <w:numFmt w:val="bullet"/>
      <w:lvlText w:val=""/>
      <w:lvlJc w:val="left"/>
      <w:pPr>
        <w:ind w:left="2880" w:hanging="360"/>
      </w:pPr>
      <w:rPr>
        <w:rFonts w:ascii="Symbol" w:hAnsi="Symbol" w:hint="default"/>
      </w:rPr>
    </w:lvl>
    <w:lvl w:ilvl="4" w:tplc="B3A8B7B2">
      <w:start w:val="1"/>
      <w:numFmt w:val="bullet"/>
      <w:lvlText w:val="o"/>
      <w:lvlJc w:val="left"/>
      <w:pPr>
        <w:ind w:left="3600" w:hanging="360"/>
      </w:pPr>
      <w:rPr>
        <w:rFonts w:ascii="Courier New" w:hAnsi="Courier New" w:hint="default"/>
      </w:rPr>
    </w:lvl>
    <w:lvl w:ilvl="5" w:tplc="9B9C5BEC">
      <w:start w:val="1"/>
      <w:numFmt w:val="bullet"/>
      <w:lvlText w:val=""/>
      <w:lvlJc w:val="left"/>
      <w:pPr>
        <w:ind w:left="4320" w:hanging="360"/>
      </w:pPr>
      <w:rPr>
        <w:rFonts w:ascii="Wingdings" w:hAnsi="Wingdings" w:hint="default"/>
      </w:rPr>
    </w:lvl>
    <w:lvl w:ilvl="6" w:tplc="D0F25E46">
      <w:start w:val="1"/>
      <w:numFmt w:val="bullet"/>
      <w:lvlText w:val=""/>
      <w:lvlJc w:val="left"/>
      <w:pPr>
        <w:ind w:left="5040" w:hanging="360"/>
      </w:pPr>
      <w:rPr>
        <w:rFonts w:ascii="Symbol" w:hAnsi="Symbol" w:hint="default"/>
      </w:rPr>
    </w:lvl>
    <w:lvl w:ilvl="7" w:tplc="3ACE78A6">
      <w:start w:val="1"/>
      <w:numFmt w:val="bullet"/>
      <w:lvlText w:val="o"/>
      <w:lvlJc w:val="left"/>
      <w:pPr>
        <w:ind w:left="5760" w:hanging="360"/>
      </w:pPr>
      <w:rPr>
        <w:rFonts w:ascii="Courier New" w:hAnsi="Courier New" w:hint="default"/>
      </w:rPr>
    </w:lvl>
    <w:lvl w:ilvl="8" w:tplc="D736EFB8">
      <w:start w:val="1"/>
      <w:numFmt w:val="bullet"/>
      <w:lvlText w:val=""/>
      <w:lvlJc w:val="left"/>
      <w:pPr>
        <w:ind w:left="6480" w:hanging="360"/>
      </w:pPr>
      <w:rPr>
        <w:rFonts w:ascii="Wingdings" w:hAnsi="Wingdings" w:hint="default"/>
      </w:rPr>
    </w:lvl>
  </w:abstractNum>
  <w:abstractNum w:abstractNumId="31" w15:restartNumberingAfterBreak="0">
    <w:nsid w:val="6E83D9F0"/>
    <w:multiLevelType w:val="hybridMultilevel"/>
    <w:tmpl w:val="2C586F5C"/>
    <w:lvl w:ilvl="0" w:tplc="AD18009C">
      <w:start w:val="1"/>
      <w:numFmt w:val="bullet"/>
      <w:lvlText w:val=""/>
      <w:lvlJc w:val="left"/>
      <w:pPr>
        <w:ind w:left="720" w:hanging="360"/>
      </w:pPr>
      <w:rPr>
        <w:rFonts w:ascii="Symbol" w:hAnsi="Symbol" w:hint="default"/>
      </w:rPr>
    </w:lvl>
    <w:lvl w:ilvl="1" w:tplc="AC00213A">
      <w:start w:val="1"/>
      <w:numFmt w:val="bullet"/>
      <w:lvlText w:val="o"/>
      <w:lvlJc w:val="left"/>
      <w:pPr>
        <w:ind w:left="1440" w:hanging="360"/>
      </w:pPr>
      <w:rPr>
        <w:rFonts w:ascii="Courier New" w:hAnsi="Courier New" w:hint="default"/>
      </w:rPr>
    </w:lvl>
    <w:lvl w:ilvl="2" w:tplc="075EEFCA">
      <w:start w:val="1"/>
      <w:numFmt w:val="bullet"/>
      <w:lvlText w:val=""/>
      <w:lvlJc w:val="left"/>
      <w:pPr>
        <w:ind w:left="2160" w:hanging="360"/>
      </w:pPr>
      <w:rPr>
        <w:rFonts w:ascii="Wingdings" w:hAnsi="Wingdings" w:hint="default"/>
      </w:rPr>
    </w:lvl>
    <w:lvl w:ilvl="3" w:tplc="A118A448">
      <w:start w:val="1"/>
      <w:numFmt w:val="bullet"/>
      <w:lvlText w:val=""/>
      <w:lvlJc w:val="left"/>
      <w:pPr>
        <w:ind w:left="2880" w:hanging="360"/>
      </w:pPr>
      <w:rPr>
        <w:rFonts w:ascii="Symbol" w:hAnsi="Symbol" w:hint="default"/>
      </w:rPr>
    </w:lvl>
    <w:lvl w:ilvl="4" w:tplc="F9C6C138">
      <w:start w:val="1"/>
      <w:numFmt w:val="bullet"/>
      <w:lvlText w:val="o"/>
      <w:lvlJc w:val="left"/>
      <w:pPr>
        <w:ind w:left="3600" w:hanging="360"/>
      </w:pPr>
      <w:rPr>
        <w:rFonts w:ascii="Courier New" w:hAnsi="Courier New" w:hint="default"/>
      </w:rPr>
    </w:lvl>
    <w:lvl w:ilvl="5" w:tplc="F232295C">
      <w:start w:val="1"/>
      <w:numFmt w:val="bullet"/>
      <w:lvlText w:val=""/>
      <w:lvlJc w:val="left"/>
      <w:pPr>
        <w:ind w:left="4320" w:hanging="360"/>
      </w:pPr>
      <w:rPr>
        <w:rFonts w:ascii="Wingdings" w:hAnsi="Wingdings" w:hint="default"/>
      </w:rPr>
    </w:lvl>
    <w:lvl w:ilvl="6" w:tplc="1DFCD514">
      <w:start w:val="1"/>
      <w:numFmt w:val="bullet"/>
      <w:lvlText w:val=""/>
      <w:lvlJc w:val="left"/>
      <w:pPr>
        <w:ind w:left="5040" w:hanging="360"/>
      </w:pPr>
      <w:rPr>
        <w:rFonts w:ascii="Symbol" w:hAnsi="Symbol" w:hint="default"/>
      </w:rPr>
    </w:lvl>
    <w:lvl w:ilvl="7" w:tplc="0E46CE6E">
      <w:start w:val="1"/>
      <w:numFmt w:val="bullet"/>
      <w:lvlText w:val="o"/>
      <w:lvlJc w:val="left"/>
      <w:pPr>
        <w:ind w:left="5760" w:hanging="360"/>
      </w:pPr>
      <w:rPr>
        <w:rFonts w:ascii="Courier New" w:hAnsi="Courier New" w:hint="default"/>
      </w:rPr>
    </w:lvl>
    <w:lvl w:ilvl="8" w:tplc="E250ADB6">
      <w:start w:val="1"/>
      <w:numFmt w:val="bullet"/>
      <w:lvlText w:val=""/>
      <w:lvlJc w:val="left"/>
      <w:pPr>
        <w:ind w:left="6480" w:hanging="360"/>
      </w:pPr>
      <w:rPr>
        <w:rFonts w:ascii="Wingdings" w:hAnsi="Wingdings" w:hint="default"/>
      </w:rPr>
    </w:lvl>
  </w:abstractNum>
  <w:abstractNum w:abstractNumId="32" w15:restartNumberingAfterBreak="0">
    <w:nsid w:val="72228E67"/>
    <w:multiLevelType w:val="hybridMultilevel"/>
    <w:tmpl w:val="B376413C"/>
    <w:lvl w:ilvl="0" w:tplc="123CD178">
      <w:start w:val="1"/>
      <w:numFmt w:val="bullet"/>
      <w:lvlText w:val=""/>
      <w:lvlJc w:val="left"/>
      <w:pPr>
        <w:ind w:left="720" w:hanging="360"/>
      </w:pPr>
      <w:rPr>
        <w:rFonts w:ascii="Symbol" w:hAnsi="Symbol" w:hint="default"/>
      </w:rPr>
    </w:lvl>
    <w:lvl w:ilvl="1" w:tplc="8BEA0C20">
      <w:start w:val="1"/>
      <w:numFmt w:val="bullet"/>
      <w:lvlText w:val="o"/>
      <w:lvlJc w:val="left"/>
      <w:pPr>
        <w:ind w:left="1440" w:hanging="360"/>
      </w:pPr>
      <w:rPr>
        <w:rFonts w:ascii="Courier New" w:hAnsi="Courier New" w:hint="default"/>
      </w:rPr>
    </w:lvl>
    <w:lvl w:ilvl="2" w:tplc="672EDE6C">
      <w:start w:val="1"/>
      <w:numFmt w:val="bullet"/>
      <w:lvlText w:val=""/>
      <w:lvlJc w:val="left"/>
      <w:pPr>
        <w:ind w:left="2160" w:hanging="360"/>
      </w:pPr>
      <w:rPr>
        <w:rFonts w:ascii="Wingdings" w:hAnsi="Wingdings" w:hint="default"/>
      </w:rPr>
    </w:lvl>
    <w:lvl w:ilvl="3" w:tplc="77E6268C">
      <w:start w:val="1"/>
      <w:numFmt w:val="bullet"/>
      <w:lvlText w:val=""/>
      <w:lvlJc w:val="left"/>
      <w:pPr>
        <w:ind w:left="2880" w:hanging="360"/>
      </w:pPr>
      <w:rPr>
        <w:rFonts w:ascii="Symbol" w:hAnsi="Symbol" w:hint="default"/>
      </w:rPr>
    </w:lvl>
    <w:lvl w:ilvl="4" w:tplc="3B90593A">
      <w:start w:val="1"/>
      <w:numFmt w:val="bullet"/>
      <w:lvlText w:val="o"/>
      <w:lvlJc w:val="left"/>
      <w:pPr>
        <w:ind w:left="3600" w:hanging="360"/>
      </w:pPr>
      <w:rPr>
        <w:rFonts w:ascii="Courier New" w:hAnsi="Courier New" w:hint="default"/>
      </w:rPr>
    </w:lvl>
    <w:lvl w:ilvl="5" w:tplc="60BA3218">
      <w:start w:val="1"/>
      <w:numFmt w:val="bullet"/>
      <w:lvlText w:val=""/>
      <w:lvlJc w:val="left"/>
      <w:pPr>
        <w:ind w:left="4320" w:hanging="360"/>
      </w:pPr>
      <w:rPr>
        <w:rFonts w:ascii="Wingdings" w:hAnsi="Wingdings" w:hint="default"/>
      </w:rPr>
    </w:lvl>
    <w:lvl w:ilvl="6" w:tplc="07E65952">
      <w:start w:val="1"/>
      <w:numFmt w:val="bullet"/>
      <w:lvlText w:val=""/>
      <w:lvlJc w:val="left"/>
      <w:pPr>
        <w:ind w:left="5040" w:hanging="360"/>
      </w:pPr>
      <w:rPr>
        <w:rFonts w:ascii="Symbol" w:hAnsi="Symbol" w:hint="default"/>
      </w:rPr>
    </w:lvl>
    <w:lvl w:ilvl="7" w:tplc="3B14D858">
      <w:start w:val="1"/>
      <w:numFmt w:val="bullet"/>
      <w:lvlText w:val="o"/>
      <w:lvlJc w:val="left"/>
      <w:pPr>
        <w:ind w:left="5760" w:hanging="360"/>
      </w:pPr>
      <w:rPr>
        <w:rFonts w:ascii="Courier New" w:hAnsi="Courier New" w:hint="default"/>
      </w:rPr>
    </w:lvl>
    <w:lvl w:ilvl="8" w:tplc="6824ACD2">
      <w:start w:val="1"/>
      <w:numFmt w:val="bullet"/>
      <w:lvlText w:val=""/>
      <w:lvlJc w:val="left"/>
      <w:pPr>
        <w:ind w:left="6480" w:hanging="360"/>
      </w:pPr>
      <w:rPr>
        <w:rFonts w:ascii="Wingdings" w:hAnsi="Wingdings" w:hint="default"/>
      </w:rPr>
    </w:lvl>
  </w:abstractNum>
  <w:abstractNum w:abstractNumId="33" w15:restartNumberingAfterBreak="0">
    <w:nsid w:val="72BF5344"/>
    <w:multiLevelType w:val="hybridMultilevel"/>
    <w:tmpl w:val="7AD4B308"/>
    <w:lvl w:ilvl="0" w:tplc="BF74622C">
      <w:start w:val="1"/>
      <w:numFmt w:val="bullet"/>
      <w:lvlText w:val=""/>
      <w:lvlJc w:val="left"/>
      <w:pPr>
        <w:ind w:left="1080" w:hanging="360"/>
      </w:pPr>
      <w:rPr>
        <w:rFonts w:ascii="Symbol" w:hAnsi="Symbol" w:hint="default"/>
      </w:rPr>
    </w:lvl>
    <w:lvl w:ilvl="1" w:tplc="AD342276">
      <w:start w:val="1"/>
      <w:numFmt w:val="bullet"/>
      <w:lvlText w:val="o"/>
      <w:lvlJc w:val="left"/>
      <w:pPr>
        <w:ind w:left="1800" w:hanging="360"/>
      </w:pPr>
      <w:rPr>
        <w:rFonts w:ascii="Courier New" w:hAnsi="Courier New" w:hint="default"/>
      </w:rPr>
    </w:lvl>
    <w:lvl w:ilvl="2" w:tplc="93826550">
      <w:start w:val="1"/>
      <w:numFmt w:val="bullet"/>
      <w:lvlText w:val=""/>
      <w:lvlJc w:val="left"/>
      <w:pPr>
        <w:ind w:left="2520" w:hanging="360"/>
      </w:pPr>
      <w:rPr>
        <w:rFonts w:ascii="Wingdings" w:hAnsi="Wingdings" w:hint="default"/>
      </w:rPr>
    </w:lvl>
    <w:lvl w:ilvl="3" w:tplc="14EE6C22">
      <w:start w:val="1"/>
      <w:numFmt w:val="bullet"/>
      <w:lvlText w:val=""/>
      <w:lvlJc w:val="left"/>
      <w:pPr>
        <w:ind w:left="3240" w:hanging="360"/>
      </w:pPr>
      <w:rPr>
        <w:rFonts w:ascii="Symbol" w:hAnsi="Symbol" w:hint="default"/>
      </w:rPr>
    </w:lvl>
    <w:lvl w:ilvl="4" w:tplc="CAE431CC">
      <w:start w:val="1"/>
      <w:numFmt w:val="bullet"/>
      <w:lvlText w:val="o"/>
      <w:lvlJc w:val="left"/>
      <w:pPr>
        <w:ind w:left="3960" w:hanging="360"/>
      </w:pPr>
      <w:rPr>
        <w:rFonts w:ascii="Courier New" w:hAnsi="Courier New" w:hint="default"/>
      </w:rPr>
    </w:lvl>
    <w:lvl w:ilvl="5" w:tplc="B0C88008">
      <w:start w:val="1"/>
      <w:numFmt w:val="bullet"/>
      <w:lvlText w:val=""/>
      <w:lvlJc w:val="left"/>
      <w:pPr>
        <w:ind w:left="4680" w:hanging="360"/>
      </w:pPr>
      <w:rPr>
        <w:rFonts w:ascii="Wingdings" w:hAnsi="Wingdings" w:hint="default"/>
      </w:rPr>
    </w:lvl>
    <w:lvl w:ilvl="6" w:tplc="536CB0E0">
      <w:start w:val="1"/>
      <w:numFmt w:val="bullet"/>
      <w:lvlText w:val=""/>
      <w:lvlJc w:val="left"/>
      <w:pPr>
        <w:ind w:left="5400" w:hanging="360"/>
      </w:pPr>
      <w:rPr>
        <w:rFonts w:ascii="Symbol" w:hAnsi="Symbol" w:hint="default"/>
      </w:rPr>
    </w:lvl>
    <w:lvl w:ilvl="7" w:tplc="F1ACE588">
      <w:start w:val="1"/>
      <w:numFmt w:val="bullet"/>
      <w:lvlText w:val="o"/>
      <w:lvlJc w:val="left"/>
      <w:pPr>
        <w:ind w:left="6120" w:hanging="360"/>
      </w:pPr>
      <w:rPr>
        <w:rFonts w:ascii="Courier New" w:hAnsi="Courier New" w:hint="default"/>
      </w:rPr>
    </w:lvl>
    <w:lvl w:ilvl="8" w:tplc="1D4E9CDA">
      <w:start w:val="1"/>
      <w:numFmt w:val="bullet"/>
      <w:lvlText w:val=""/>
      <w:lvlJc w:val="left"/>
      <w:pPr>
        <w:ind w:left="6840" w:hanging="360"/>
      </w:pPr>
      <w:rPr>
        <w:rFonts w:ascii="Wingdings" w:hAnsi="Wingdings" w:hint="default"/>
      </w:rPr>
    </w:lvl>
  </w:abstractNum>
  <w:abstractNum w:abstractNumId="34" w15:restartNumberingAfterBreak="0">
    <w:nsid w:val="7C27E2C1"/>
    <w:multiLevelType w:val="hybridMultilevel"/>
    <w:tmpl w:val="4E7444CE"/>
    <w:lvl w:ilvl="0" w:tplc="062C0BFC">
      <w:start w:val="1"/>
      <w:numFmt w:val="bullet"/>
      <w:lvlText w:val=""/>
      <w:lvlJc w:val="left"/>
      <w:pPr>
        <w:ind w:left="720" w:hanging="360"/>
      </w:pPr>
      <w:rPr>
        <w:rFonts w:ascii="Symbol" w:hAnsi="Symbol" w:hint="default"/>
      </w:rPr>
    </w:lvl>
    <w:lvl w:ilvl="1" w:tplc="2138E7F8">
      <w:start w:val="1"/>
      <w:numFmt w:val="bullet"/>
      <w:lvlText w:val="o"/>
      <w:lvlJc w:val="left"/>
      <w:pPr>
        <w:ind w:left="1440" w:hanging="360"/>
      </w:pPr>
      <w:rPr>
        <w:rFonts w:ascii="Courier New" w:hAnsi="Courier New" w:hint="default"/>
      </w:rPr>
    </w:lvl>
    <w:lvl w:ilvl="2" w:tplc="A52400E4">
      <w:start w:val="1"/>
      <w:numFmt w:val="bullet"/>
      <w:lvlText w:val=""/>
      <w:lvlJc w:val="left"/>
      <w:pPr>
        <w:ind w:left="2160" w:hanging="360"/>
      </w:pPr>
      <w:rPr>
        <w:rFonts w:ascii="Wingdings" w:hAnsi="Wingdings" w:hint="default"/>
      </w:rPr>
    </w:lvl>
    <w:lvl w:ilvl="3" w:tplc="9D9AA7BC">
      <w:start w:val="1"/>
      <w:numFmt w:val="bullet"/>
      <w:lvlText w:val=""/>
      <w:lvlJc w:val="left"/>
      <w:pPr>
        <w:ind w:left="2880" w:hanging="360"/>
      </w:pPr>
      <w:rPr>
        <w:rFonts w:ascii="Symbol" w:hAnsi="Symbol" w:hint="default"/>
      </w:rPr>
    </w:lvl>
    <w:lvl w:ilvl="4" w:tplc="472CD7E4">
      <w:start w:val="1"/>
      <w:numFmt w:val="bullet"/>
      <w:lvlText w:val="o"/>
      <w:lvlJc w:val="left"/>
      <w:pPr>
        <w:ind w:left="3600" w:hanging="360"/>
      </w:pPr>
      <w:rPr>
        <w:rFonts w:ascii="Courier New" w:hAnsi="Courier New" w:hint="default"/>
      </w:rPr>
    </w:lvl>
    <w:lvl w:ilvl="5" w:tplc="D91A6C7A">
      <w:start w:val="1"/>
      <w:numFmt w:val="bullet"/>
      <w:lvlText w:val=""/>
      <w:lvlJc w:val="left"/>
      <w:pPr>
        <w:ind w:left="4320" w:hanging="360"/>
      </w:pPr>
      <w:rPr>
        <w:rFonts w:ascii="Wingdings" w:hAnsi="Wingdings" w:hint="default"/>
      </w:rPr>
    </w:lvl>
    <w:lvl w:ilvl="6" w:tplc="0F348692">
      <w:start w:val="1"/>
      <w:numFmt w:val="bullet"/>
      <w:lvlText w:val=""/>
      <w:lvlJc w:val="left"/>
      <w:pPr>
        <w:ind w:left="5040" w:hanging="360"/>
      </w:pPr>
      <w:rPr>
        <w:rFonts w:ascii="Symbol" w:hAnsi="Symbol" w:hint="default"/>
      </w:rPr>
    </w:lvl>
    <w:lvl w:ilvl="7" w:tplc="20B87CF4">
      <w:start w:val="1"/>
      <w:numFmt w:val="bullet"/>
      <w:lvlText w:val="o"/>
      <w:lvlJc w:val="left"/>
      <w:pPr>
        <w:ind w:left="5760" w:hanging="360"/>
      </w:pPr>
      <w:rPr>
        <w:rFonts w:ascii="Courier New" w:hAnsi="Courier New" w:hint="default"/>
      </w:rPr>
    </w:lvl>
    <w:lvl w:ilvl="8" w:tplc="3622377A">
      <w:start w:val="1"/>
      <w:numFmt w:val="bullet"/>
      <w:lvlText w:val=""/>
      <w:lvlJc w:val="left"/>
      <w:pPr>
        <w:ind w:left="6480" w:hanging="360"/>
      </w:pPr>
      <w:rPr>
        <w:rFonts w:ascii="Wingdings" w:hAnsi="Wingdings" w:hint="default"/>
      </w:rPr>
    </w:lvl>
  </w:abstractNum>
  <w:num w:numId="1" w16cid:durableId="1175075672">
    <w:abstractNumId w:val="2"/>
  </w:num>
  <w:num w:numId="2" w16cid:durableId="47345151">
    <w:abstractNumId w:val="13"/>
  </w:num>
  <w:num w:numId="3" w16cid:durableId="1916013452">
    <w:abstractNumId w:val="11"/>
  </w:num>
  <w:num w:numId="4" w16cid:durableId="1148205136">
    <w:abstractNumId w:val="24"/>
  </w:num>
  <w:num w:numId="5" w16cid:durableId="1767768835">
    <w:abstractNumId w:val="6"/>
  </w:num>
  <w:num w:numId="6" w16cid:durableId="1810050431">
    <w:abstractNumId w:val="19"/>
  </w:num>
  <w:num w:numId="7" w16cid:durableId="1230575831">
    <w:abstractNumId w:val="29"/>
  </w:num>
  <w:num w:numId="8" w16cid:durableId="723990070">
    <w:abstractNumId w:val="33"/>
  </w:num>
  <w:num w:numId="9" w16cid:durableId="960646421">
    <w:abstractNumId w:val="34"/>
  </w:num>
  <w:num w:numId="10" w16cid:durableId="1656839539">
    <w:abstractNumId w:val="9"/>
  </w:num>
  <w:num w:numId="11" w16cid:durableId="489295880">
    <w:abstractNumId w:val="27"/>
  </w:num>
  <w:num w:numId="12" w16cid:durableId="1243875650">
    <w:abstractNumId w:val="1"/>
  </w:num>
  <w:num w:numId="13" w16cid:durableId="864100825">
    <w:abstractNumId w:val="15"/>
  </w:num>
  <w:num w:numId="14" w16cid:durableId="675961263">
    <w:abstractNumId w:val="17"/>
  </w:num>
  <w:num w:numId="15" w16cid:durableId="1721204015">
    <w:abstractNumId w:val="14"/>
  </w:num>
  <w:num w:numId="16" w16cid:durableId="1776751605">
    <w:abstractNumId w:val="28"/>
  </w:num>
  <w:num w:numId="17" w16cid:durableId="2099014182">
    <w:abstractNumId w:val="26"/>
  </w:num>
  <w:num w:numId="18" w16cid:durableId="1439062020">
    <w:abstractNumId w:val="25"/>
  </w:num>
  <w:num w:numId="19" w16cid:durableId="1193566483">
    <w:abstractNumId w:val="22"/>
  </w:num>
  <w:num w:numId="20" w16cid:durableId="304703994">
    <w:abstractNumId w:val="23"/>
  </w:num>
  <w:num w:numId="21" w16cid:durableId="1227836595">
    <w:abstractNumId w:val="32"/>
  </w:num>
  <w:num w:numId="22" w16cid:durableId="1340767629">
    <w:abstractNumId w:val="31"/>
  </w:num>
  <w:num w:numId="23" w16cid:durableId="2051372130">
    <w:abstractNumId w:val="12"/>
  </w:num>
  <w:num w:numId="24" w16cid:durableId="701516723">
    <w:abstractNumId w:val="30"/>
  </w:num>
  <w:num w:numId="25" w16cid:durableId="357396003">
    <w:abstractNumId w:val="16"/>
  </w:num>
  <w:num w:numId="26" w16cid:durableId="931548152">
    <w:abstractNumId w:val="3"/>
  </w:num>
  <w:num w:numId="27" w16cid:durableId="351154745">
    <w:abstractNumId w:val="10"/>
  </w:num>
  <w:num w:numId="28" w16cid:durableId="1921134343">
    <w:abstractNumId w:val="20"/>
  </w:num>
  <w:num w:numId="29" w16cid:durableId="1424229602">
    <w:abstractNumId w:val="8"/>
  </w:num>
  <w:num w:numId="30" w16cid:durableId="1388918584">
    <w:abstractNumId w:val="4"/>
  </w:num>
  <w:num w:numId="31" w16cid:durableId="1959870560">
    <w:abstractNumId w:val="21"/>
  </w:num>
  <w:num w:numId="32" w16cid:durableId="2118744218">
    <w:abstractNumId w:val="0"/>
  </w:num>
  <w:num w:numId="33" w16cid:durableId="588083907">
    <w:abstractNumId w:val="5"/>
  </w:num>
  <w:num w:numId="34" w16cid:durableId="460731810">
    <w:abstractNumId w:val="18"/>
  </w:num>
  <w:num w:numId="35" w16cid:durableId="17814159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0F1FA4"/>
    <w:rsid w:val="00056494"/>
    <w:rsid w:val="00099A72"/>
    <w:rsid w:val="000A4B16"/>
    <w:rsid w:val="002B42C0"/>
    <w:rsid w:val="003B4F79"/>
    <w:rsid w:val="003F5712"/>
    <w:rsid w:val="003FE5CF"/>
    <w:rsid w:val="004F31FC"/>
    <w:rsid w:val="00637685"/>
    <w:rsid w:val="00771F3E"/>
    <w:rsid w:val="00A0861B"/>
    <w:rsid w:val="00C947BF"/>
    <w:rsid w:val="00D11699"/>
    <w:rsid w:val="00F3C6F2"/>
    <w:rsid w:val="00FFA899"/>
    <w:rsid w:val="0148AAE7"/>
    <w:rsid w:val="015F2001"/>
    <w:rsid w:val="017940F9"/>
    <w:rsid w:val="0182576B"/>
    <w:rsid w:val="01D87A7B"/>
    <w:rsid w:val="0206A101"/>
    <w:rsid w:val="021BDB79"/>
    <w:rsid w:val="0227BFB9"/>
    <w:rsid w:val="026CD138"/>
    <w:rsid w:val="02E287B9"/>
    <w:rsid w:val="0309D5E9"/>
    <w:rsid w:val="034131B9"/>
    <w:rsid w:val="03479CB6"/>
    <w:rsid w:val="034DAFC3"/>
    <w:rsid w:val="03A350BB"/>
    <w:rsid w:val="0474EC5B"/>
    <w:rsid w:val="049212F7"/>
    <w:rsid w:val="04A5033C"/>
    <w:rsid w:val="04A72E66"/>
    <w:rsid w:val="04A7C547"/>
    <w:rsid w:val="04AF4245"/>
    <w:rsid w:val="04F3E954"/>
    <w:rsid w:val="053C2B1F"/>
    <w:rsid w:val="05980FC5"/>
    <w:rsid w:val="05CC9DB9"/>
    <w:rsid w:val="05CD2504"/>
    <w:rsid w:val="05D4528D"/>
    <w:rsid w:val="05FA89DF"/>
    <w:rsid w:val="06365F15"/>
    <w:rsid w:val="063AB372"/>
    <w:rsid w:val="066845D5"/>
    <w:rsid w:val="066A5B40"/>
    <w:rsid w:val="067028DE"/>
    <w:rsid w:val="06CDE9F8"/>
    <w:rsid w:val="06DEAE09"/>
    <w:rsid w:val="0714048F"/>
    <w:rsid w:val="071F2E75"/>
    <w:rsid w:val="0743C0E8"/>
    <w:rsid w:val="07BD334A"/>
    <w:rsid w:val="07DABC3B"/>
    <w:rsid w:val="08030C48"/>
    <w:rsid w:val="0811C220"/>
    <w:rsid w:val="083EE266"/>
    <w:rsid w:val="08498095"/>
    <w:rsid w:val="0873B88C"/>
    <w:rsid w:val="08789D8D"/>
    <w:rsid w:val="08C87C2B"/>
    <w:rsid w:val="0918D411"/>
    <w:rsid w:val="09333D85"/>
    <w:rsid w:val="09483203"/>
    <w:rsid w:val="09511465"/>
    <w:rsid w:val="0983A262"/>
    <w:rsid w:val="0A162155"/>
    <w:rsid w:val="0A21713A"/>
    <w:rsid w:val="0A84E4A7"/>
    <w:rsid w:val="0A99D4D0"/>
    <w:rsid w:val="0AFC0064"/>
    <w:rsid w:val="0B0ABADD"/>
    <w:rsid w:val="0B16E67D"/>
    <w:rsid w:val="0B1E2ACB"/>
    <w:rsid w:val="0B2D5E84"/>
    <w:rsid w:val="0B2E65A2"/>
    <w:rsid w:val="0B3082C3"/>
    <w:rsid w:val="0B6B5DF9"/>
    <w:rsid w:val="0B82FA3E"/>
    <w:rsid w:val="0BBAB289"/>
    <w:rsid w:val="0BE56B1D"/>
    <w:rsid w:val="0C0337DD"/>
    <w:rsid w:val="0C4ACC2B"/>
    <w:rsid w:val="0C4E9D70"/>
    <w:rsid w:val="0C5189F9"/>
    <w:rsid w:val="0C97BF7E"/>
    <w:rsid w:val="0C9DD0E5"/>
    <w:rsid w:val="0CD3FBA5"/>
    <w:rsid w:val="0D4A5ADD"/>
    <w:rsid w:val="0D6D5F71"/>
    <w:rsid w:val="0D6E3DB5"/>
    <w:rsid w:val="0D81CB07"/>
    <w:rsid w:val="0E0BABF4"/>
    <w:rsid w:val="0E2196DE"/>
    <w:rsid w:val="0E50E7E0"/>
    <w:rsid w:val="0E575323"/>
    <w:rsid w:val="0E5EF53A"/>
    <w:rsid w:val="0EF439C0"/>
    <w:rsid w:val="0EF8E7AD"/>
    <w:rsid w:val="0F268355"/>
    <w:rsid w:val="0F2D398B"/>
    <w:rsid w:val="0F90F54A"/>
    <w:rsid w:val="0F945643"/>
    <w:rsid w:val="0F986BFE"/>
    <w:rsid w:val="0FA97A72"/>
    <w:rsid w:val="0FE4EF63"/>
    <w:rsid w:val="108921CF"/>
    <w:rsid w:val="10AE7672"/>
    <w:rsid w:val="110E6A69"/>
    <w:rsid w:val="111BC015"/>
    <w:rsid w:val="116535D3"/>
    <w:rsid w:val="1172FB41"/>
    <w:rsid w:val="119AE5AA"/>
    <w:rsid w:val="119B2511"/>
    <w:rsid w:val="11ACDCCC"/>
    <w:rsid w:val="11E0C625"/>
    <w:rsid w:val="128DB20E"/>
    <w:rsid w:val="12D0FC12"/>
    <w:rsid w:val="1346737A"/>
    <w:rsid w:val="13545D12"/>
    <w:rsid w:val="1356BDCF"/>
    <w:rsid w:val="13617A8D"/>
    <w:rsid w:val="1370CAF6"/>
    <w:rsid w:val="13C1A613"/>
    <w:rsid w:val="13C2B15A"/>
    <w:rsid w:val="13D4F5DC"/>
    <w:rsid w:val="13ED66E9"/>
    <w:rsid w:val="143C83A9"/>
    <w:rsid w:val="144F861A"/>
    <w:rsid w:val="145C5052"/>
    <w:rsid w:val="146355FE"/>
    <w:rsid w:val="146D0A76"/>
    <w:rsid w:val="14B54C73"/>
    <w:rsid w:val="14D14F30"/>
    <w:rsid w:val="15139A55"/>
    <w:rsid w:val="15AFD794"/>
    <w:rsid w:val="15E42197"/>
    <w:rsid w:val="163D13F4"/>
    <w:rsid w:val="164558B0"/>
    <w:rsid w:val="16772EB0"/>
    <w:rsid w:val="16A33708"/>
    <w:rsid w:val="16C7B0F1"/>
    <w:rsid w:val="1733E9AD"/>
    <w:rsid w:val="177DE61A"/>
    <w:rsid w:val="179467A5"/>
    <w:rsid w:val="17A0E99D"/>
    <w:rsid w:val="17C3BDDE"/>
    <w:rsid w:val="17DB27AA"/>
    <w:rsid w:val="17E6BEDC"/>
    <w:rsid w:val="180CC54F"/>
    <w:rsid w:val="180F1FA4"/>
    <w:rsid w:val="1812FD7B"/>
    <w:rsid w:val="1865A396"/>
    <w:rsid w:val="18F7925A"/>
    <w:rsid w:val="190DCFBF"/>
    <w:rsid w:val="1936C365"/>
    <w:rsid w:val="194DBDF2"/>
    <w:rsid w:val="19984020"/>
    <w:rsid w:val="1998FB1F"/>
    <w:rsid w:val="19F185CF"/>
    <w:rsid w:val="19FEFA77"/>
    <w:rsid w:val="1A21F5D5"/>
    <w:rsid w:val="1A26E50A"/>
    <w:rsid w:val="1A445427"/>
    <w:rsid w:val="1AB243F7"/>
    <w:rsid w:val="1AD079B0"/>
    <w:rsid w:val="1AE17F9E"/>
    <w:rsid w:val="1AEE9008"/>
    <w:rsid w:val="1B2EB01F"/>
    <w:rsid w:val="1B67607D"/>
    <w:rsid w:val="1B97741E"/>
    <w:rsid w:val="1BAE1756"/>
    <w:rsid w:val="1BD4DF3A"/>
    <w:rsid w:val="1BDFCEFA"/>
    <w:rsid w:val="1C17FA16"/>
    <w:rsid w:val="1CA23817"/>
    <w:rsid w:val="1CAC3B69"/>
    <w:rsid w:val="1CD266B1"/>
    <w:rsid w:val="1CDA9A18"/>
    <w:rsid w:val="1CEED023"/>
    <w:rsid w:val="1CFBDF67"/>
    <w:rsid w:val="1D11C252"/>
    <w:rsid w:val="1D44F3DB"/>
    <w:rsid w:val="1D9A5041"/>
    <w:rsid w:val="1DEE5A90"/>
    <w:rsid w:val="1E070BA5"/>
    <w:rsid w:val="1E1197AD"/>
    <w:rsid w:val="1E3BAA8C"/>
    <w:rsid w:val="1E44628D"/>
    <w:rsid w:val="1EA8CD3C"/>
    <w:rsid w:val="1EBE2607"/>
    <w:rsid w:val="1F30E117"/>
    <w:rsid w:val="1F916AF1"/>
    <w:rsid w:val="1FDAA963"/>
    <w:rsid w:val="20655F98"/>
    <w:rsid w:val="20846211"/>
    <w:rsid w:val="209EC110"/>
    <w:rsid w:val="20C486DC"/>
    <w:rsid w:val="21083019"/>
    <w:rsid w:val="21288056"/>
    <w:rsid w:val="2132A168"/>
    <w:rsid w:val="2138AF61"/>
    <w:rsid w:val="21A22119"/>
    <w:rsid w:val="21A26BA9"/>
    <w:rsid w:val="21A6A33A"/>
    <w:rsid w:val="21C33C3B"/>
    <w:rsid w:val="224CD9A5"/>
    <w:rsid w:val="22F34C41"/>
    <w:rsid w:val="2315DEC4"/>
    <w:rsid w:val="2328AC8A"/>
    <w:rsid w:val="23321467"/>
    <w:rsid w:val="233DD503"/>
    <w:rsid w:val="2371CC10"/>
    <w:rsid w:val="23722AB5"/>
    <w:rsid w:val="2373BBDD"/>
    <w:rsid w:val="239DDC1A"/>
    <w:rsid w:val="23F42488"/>
    <w:rsid w:val="23F6DE7A"/>
    <w:rsid w:val="23F83B87"/>
    <w:rsid w:val="24891246"/>
    <w:rsid w:val="24BE39EC"/>
    <w:rsid w:val="24DC456A"/>
    <w:rsid w:val="256716CE"/>
    <w:rsid w:val="258CFB54"/>
    <w:rsid w:val="25CF1632"/>
    <w:rsid w:val="25F4A498"/>
    <w:rsid w:val="2663FC11"/>
    <w:rsid w:val="26FD7E97"/>
    <w:rsid w:val="276DEE43"/>
    <w:rsid w:val="276FBB0E"/>
    <w:rsid w:val="278BAF23"/>
    <w:rsid w:val="27B79DF0"/>
    <w:rsid w:val="27BC0256"/>
    <w:rsid w:val="27C51815"/>
    <w:rsid w:val="280B8F39"/>
    <w:rsid w:val="28354032"/>
    <w:rsid w:val="2838B032"/>
    <w:rsid w:val="286C506F"/>
    <w:rsid w:val="28D08BA6"/>
    <w:rsid w:val="28E5643A"/>
    <w:rsid w:val="294FF19A"/>
    <w:rsid w:val="298CC5C3"/>
    <w:rsid w:val="29C29D32"/>
    <w:rsid w:val="2A89BD9C"/>
    <w:rsid w:val="2A93C25B"/>
    <w:rsid w:val="2AE8A7F8"/>
    <w:rsid w:val="2B01B750"/>
    <w:rsid w:val="2B0F3119"/>
    <w:rsid w:val="2B6E6B63"/>
    <w:rsid w:val="2B8B652B"/>
    <w:rsid w:val="2B9454F7"/>
    <w:rsid w:val="2BA81AF3"/>
    <w:rsid w:val="2BB5A812"/>
    <w:rsid w:val="2C5F2040"/>
    <w:rsid w:val="2C6657B4"/>
    <w:rsid w:val="2C6A8BEA"/>
    <w:rsid w:val="2CB8987B"/>
    <w:rsid w:val="2D1742FA"/>
    <w:rsid w:val="2D966192"/>
    <w:rsid w:val="2E02EC36"/>
    <w:rsid w:val="2E0C0CAB"/>
    <w:rsid w:val="2E0FF991"/>
    <w:rsid w:val="2E21C796"/>
    <w:rsid w:val="2E5C6E73"/>
    <w:rsid w:val="2E606F36"/>
    <w:rsid w:val="2E891C91"/>
    <w:rsid w:val="2EA3F546"/>
    <w:rsid w:val="2F5899C4"/>
    <w:rsid w:val="2F7EDE08"/>
    <w:rsid w:val="2F8117E6"/>
    <w:rsid w:val="2FA07C86"/>
    <w:rsid w:val="2FFB24B5"/>
    <w:rsid w:val="301FF79A"/>
    <w:rsid w:val="302F25D2"/>
    <w:rsid w:val="304FD754"/>
    <w:rsid w:val="30EA23CF"/>
    <w:rsid w:val="30FCF2E2"/>
    <w:rsid w:val="3133EC00"/>
    <w:rsid w:val="314692C4"/>
    <w:rsid w:val="31B647DD"/>
    <w:rsid w:val="31C2E22F"/>
    <w:rsid w:val="31C32679"/>
    <w:rsid w:val="325277C1"/>
    <w:rsid w:val="32724D38"/>
    <w:rsid w:val="327909AF"/>
    <w:rsid w:val="329D2E98"/>
    <w:rsid w:val="32BD5DF8"/>
    <w:rsid w:val="330F5F29"/>
    <w:rsid w:val="334A422C"/>
    <w:rsid w:val="3359AF9F"/>
    <w:rsid w:val="33841F53"/>
    <w:rsid w:val="3387BC69"/>
    <w:rsid w:val="33B645BA"/>
    <w:rsid w:val="33B84C1F"/>
    <w:rsid w:val="33DA7ADB"/>
    <w:rsid w:val="34123C49"/>
    <w:rsid w:val="3470B179"/>
    <w:rsid w:val="347EB0A0"/>
    <w:rsid w:val="348086D2"/>
    <w:rsid w:val="348A5670"/>
    <w:rsid w:val="34DB5CF5"/>
    <w:rsid w:val="34F37E2C"/>
    <w:rsid w:val="3504E949"/>
    <w:rsid w:val="351FB3C8"/>
    <w:rsid w:val="353A25DE"/>
    <w:rsid w:val="3594C2DF"/>
    <w:rsid w:val="362CC96C"/>
    <w:rsid w:val="362F057A"/>
    <w:rsid w:val="366B813B"/>
    <w:rsid w:val="36AE507D"/>
    <w:rsid w:val="36B398E7"/>
    <w:rsid w:val="36D0FCA1"/>
    <w:rsid w:val="36F8EF3F"/>
    <w:rsid w:val="37611C4F"/>
    <w:rsid w:val="37948545"/>
    <w:rsid w:val="37B54583"/>
    <w:rsid w:val="37C115B0"/>
    <w:rsid w:val="37DFCD60"/>
    <w:rsid w:val="37FE73DF"/>
    <w:rsid w:val="381A9424"/>
    <w:rsid w:val="381C4151"/>
    <w:rsid w:val="385C69D5"/>
    <w:rsid w:val="3897FAD3"/>
    <w:rsid w:val="38ADF97B"/>
    <w:rsid w:val="38BEB190"/>
    <w:rsid w:val="392CE173"/>
    <w:rsid w:val="392DA479"/>
    <w:rsid w:val="39B039A4"/>
    <w:rsid w:val="39B16B84"/>
    <w:rsid w:val="39CE8802"/>
    <w:rsid w:val="39D5EF2D"/>
    <w:rsid w:val="39EE234E"/>
    <w:rsid w:val="3A79608E"/>
    <w:rsid w:val="3A8F9D14"/>
    <w:rsid w:val="3AC4D625"/>
    <w:rsid w:val="3AF08DAF"/>
    <w:rsid w:val="3AF48E68"/>
    <w:rsid w:val="3B01F795"/>
    <w:rsid w:val="3B35F34A"/>
    <w:rsid w:val="3B4F37C5"/>
    <w:rsid w:val="3B967C29"/>
    <w:rsid w:val="3BA82D77"/>
    <w:rsid w:val="3BED66C9"/>
    <w:rsid w:val="3C0EAC4D"/>
    <w:rsid w:val="3C1CE4FF"/>
    <w:rsid w:val="3C301FCC"/>
    <w:rsid w:val="3C523C53"/>
    <w:rsid w:val="3C561A7C"/>
    <w:rsid w:val="3C7B7BF3"/>
    <w:rsid w:val="3CAC288C"/>
    <w:rsid w:val="3CC21398"/>
    <w:rsid w:val="3CC420F7"/>
    <w:rsid w:val="3CF58264"/>
    <w:rsid w:val="3D4626C1"/>
    <w:rsid w:val="3D4E3733"/>
    <w:rsid w:val="3DF68AF6"/>
    <w:rsid w:val="3E02DC64"/>
    <w:rsid w:val="3E106233"/>
    <w:rsid w:val="3E26B5B4"/>
    <w:rsid w:val="3E48D956"/>
    <w:rsid w:val="3E70B3AA"/>
    <w:rsid w:val="3E98D09C"/>
    <w:rsid w:val="3EBD5D4E"/>
    <w:rsid w:val="3EC4FE2D"/>
    <w:rsid w:val="3EC7DB9A"/>
    <w:rsid w:val="3F441D76"/>
    <w:rsid w:val="3F4B5D63"/>
    <w:rsid w:val="3FB96DDA"/>
    <w:rsid w:val="3FC4C7A1"/>
    <w:rsid w:val="4004786F"/>
    <w:rsid w:val="40129B9C"/>
    <w:rsid w:val="401F4121"/>
    <w:rsid w:val="4025C4C1"/>
    <w:rsid w:val="40281832"/>
    <w:rsid w:val="403087A5"/>
    <w:rsid w:val="40499180"/>
    <w:rsid w:val="405132C6"/>
    <w:rsid w:val="406AAAA4"/>
    <w:rsid w:val="406FFA1F"/>
    <w:rsid w:val="409DDEAC"/>
    <w:rsid w:val="40AE8016"/>
    <w:rsid w:val="40BE8BB1"/>
    <w:rsid w:val="40C89EC7"/>
    <w:rsid w:val="412D7DC3"/>
    <w:rsid w:val="413C1497"/>
    <w:rsid w:val="41435318"/>
    <w:rsid w:val="415BAAFC"/>
    <w:rsid w:val="415F6CB2"/>
    <w:rsid w:val="416D4513"/>
    <w:rsid w:val="41BAED95"/>
    <w:rsid w:val="423C8ECB"/>
    <w:rsid w:val="427FDFDD"/>
    <w:rsid w:val="4292046A"/>
    <w:rsid w:val="42A99E16"/>
    <w:rsid w:val="42CB071B"/>
    <w:rsid w:val="42E3C199"/>
    <w:rsid w:val="42EEAB8F"/>
    <w:rsid w:val="43086E91"/>
    <w:rsid w:val="4323ED7F"/>
    <w:rsid w:val="43541570"/>
    <w:rsid w:val="4389AD0F"/>
    <w:rsid w:val="43CE728B"/>
    <w:rsid w:val="43DC3467"/>
    <w:rsid w:val="43ED9529"/>
    <w:rsid w:val="43F558A6"/>
    <w:rsid w:val="4406FD6B"/>
    <w:rsid w:val="4421D730"/>
    <w:rsid w:val="44330D5F"/>
    <w:rsid w:val="44353966"/>
    <w:rsid w:val="4466ADA0"/>
    <w:rsid w:val="4499DACD"/>
    <w:rsid w:val="44ED3F9B"/>
    <w:rsid w:val="4502E5A8"/>
    <w:rsid w:val="450F45A8"/>
    <w:rsid w:val="451AD493"/>
    <w:rsid w:val="452BF908"/>
    <w:rsid w:val="45B18148"/>
    <w:rsid w:val="45CF763A"/>
    <w:rsid w:val="45D3B20D"/>
    <w:rsid w:val="45EA0BD6"/>
    <w:rsid w:val="46292070"/>
    <w:rsid w:val="462B6AD7"/>
    <w:rsid w:val="4655DC21"/>
    <w:rsid w:val="46F59ACF"/>
    <w:rsid w:val="47AB68B9"/>
    <w:rsid w:val="47B4632C"/>
    <w:rsid w:val="47D27FA0"/>
    <w:rsid w:val="47D65525"/>
    <w:rsid w:val="48310982"/>
    <w:rsid w:val="48365296"/>
    <w:rsid w:val="487CD885"/>
    <w:rsid w:val="48BEBB35"/>
    <w:rsid w:val="4919796C"/>
    <w:rsid w:val="494395B2"/>
    <w:rsid w:val="497F0C7C"/>
    <w:rsid w:val="4A42B4F4"/>
    <w:rsid w:val="4A50CDF8"/>
    <w:rsid w:val="4A57E532"/>
    <w:rsid w:val="4A9F6456"/>
    <w:rsid w:val="4AB95187"/>
    <w:rsid w:val="4AE7AD07"/>
    <w:rsid w:val="4B385204"/>
    <w:rsid w:val="4B3DF69A"/>
    <w:rsid w:val="4B765627"/>
    <w:rsid w:val="4BC8DD6D"/>
    <w:rsid w:val="4BDCFC20"/>
    <w:rsid w:val="4BE2C92F"/>
    <w:rsid w:val="4BF615E2"/>
    <w:rsid w:val="4BF94BB6"/>
    <w:rsid w:val="4C14E0C5"/>
    <w:rsid w:val="4C4C6655"/>
    <w:rsid w:val="4CB43803"/>
    <w:rsid w:val="4CF31BAE"/>
    <w:rsid w:val="4D039A1E"/>
    <w:rsid w:val="4D09ADC2"/>
    <w:rsid w:val="4D126751"/>
    <w:rsid w:val="4DA6E6AA"/>
    <w:rsid w:val="4DAB3369"/>
    <w:rsid w:val="4DCF2E84"/>
    <w:rsid w:val="4DE192EC"/>
    <w:rsid w:val="4DE462C2"/>
    <w:rsid w:val="4DE63DB9"/>
    <w:rsid w:val="4E37BB3C"/>
    <w:rsid w:val="4EBC8233"/>
    <w:rsid w:val="4F28F621"/>
    <w:rsid w:val="4F5E5E27"/>
    <w:rsid w:val="4FBACDC0"/>
    <w:rsid w:val="4FC5FBE7"/>
    <w:rsid w:val="4FC92736"/>
    <w:rsid w:val="50000EA8"/>
    <w:rsid w:val="5091A817"/>
    <w:rsid w:val="50AB7992"/>
    <w:rsid w:val="510B4F5F"/>
    <w:rsid w:val="5184E86B"/>
    <w:rsid w:val="51FE8B28"/>
    <w:rsid w:val="5222634D"/>
    <w:rsid w:val="523AF5E6"/>
    <w:rsid w:val="52416761"/>
    <w:rsid w:val="52432AE3"/>
    <w:rsid w:val="526F0845"/>
    <w:rsid w:val="5271483A"/>
    <w:rsid w:val="52C66BCC"/>
    <w:rsid w:val="52E9F51E"/>
    <w:rsid w:val="52F9AE79"/>
    <w:rsid w:val="52FD639B"/>
    <w:rsid w:val="5311A59F"/>
    <w:rsid w:val="535A23CE"/>
    <w:rsid w:val="53AF62FB"/>
    <w:rsid w:val="53B281E8"/>
    <w:rsid w:val="5417197A"/>
    <w:rsid w:val="54185B69"/>
    <w:rsid w:val="543E188A"/>
    <w:rsid w:val="5443E7D9"/>
    <w:rsid w:val="547564D8"/>
    <w:rsid w:val="547CF3CD"/>
    <w:rsid w:val="54CBA81E"/>
    <w:rsid w:val="550DAEFD"/>
    <w:rsid w:val="5521A120"/>
    <w:rsid w:val="5533585B"/>
    <w:rsid w:val="558D46FE"/>
    <w:rsid w:val="55B360AC"/>
    <w:rsid w:val="55BC8954"/>
    <w:rsid w:val="55CC4B2E"/>
    <w:rsid w:val="55F10E5E"/>
    <w:rsid w:val="55F192AA"/>
    <w:rsid w:val="55FA26A8"/>
    <w:rsid w:val="5625730A"/>
    <w:rsid w:val="566CB276"/>
    <w:rsid w:val="569E84F1"/>
    <w:rsid w:val="56A69D92"/>
    <w:rsid w:val="56E89256"/>
    <w:rsid w:val="5729D247"/>
    <w:rsid w:val="5748602B"/>
    <w:rsid w:val="57A36599"/>
    <w:rsid w:val="57AE1F0D"/>
    <w:rsid w:val="57F1EA4F"/>
    <w:rsid w:val="57F5C3E7"/>
    <w:rsid w:val="585AFF8F"/>
    <w:rsid w:val="58712F24"/>
    <w:rsid w:val="5874197D"/>
    <w:rsid w:val="587DCFD4"/>
    <w:rsid w:val="5909A538"/>
    <w:rsid w:val="591B9ACC"/>
    <w:rsid w:val="5958D2A4"/>
    <w:rsid w:val="595E8273"/>
    <w:rsid w:val="5963A71D"/>
    <w:rsid w:val="59852169"/>
    <w:rsid w:val="599A4577"/>
    <w:rsid w:val="5A95C068"/>
    <w:rsid w:val="5AD025CB"/>
    <w:rsid w:val="5AD96476"/>
    <w:rsid w:val="5B025B4F"/>
    <w:rsid w:val="5B0D7F82"/>
    <w:rsid w:val="5B1B7FF7"/>
    <w:rsid w:val="5B70F836"/>
    <w:rsid w:val="5BCAC2E4"/>
    <w:rsid w:val="5BD7CEC6"/>
    <w:rsid w:val="5BEA55FF"/>
    <w:rsid w:val="5C2BC97E"/>
    <w:rsid w:val="5C2E766C"/>
    <w:rsid w:val="5C34646D"/>
    <w:rsid w:val="5C5EEE06"/>
    <w:rsid w:val="5C78DB6B"/>
    <w:rsid w:val="5CA7FEEE"/>
    <w:rsid w:val="5CAB40AE"/>
    <w:rsid w:val="5D554CA6"/>
    <w:rsid w:val="5D63C2CC"/>
    <w:rsid w:val="5D98677E"/>
    <w:rsid w:val="5E293A68"/>
    <w:rsid w:val="5E61479C"/>
    <w:rsid w:val="5E8638A9"/>
    <w:rsid w:val="5E8EF5CE"/>
    <w:rsid w:val="5E99A5A3"/>
    <w:rsid w:val="5EB8A5B4"/>
    <w:rsid w:val="5EE810FB"/>
    <w:rsid w:val="5F1ABF97"/>
    <w:rsid w:val="5F233C07"/>
    <w:rsid w:val="5F27C854"/>
    <w:rsid w:val="5F2D7564"/>
    <w:rsid w:val="5F3ECD82"/>
    <w:rsid w:val="5F47AF62"/>
    <w:rsid w:val="5F81C127"/>
    <w:rsid w:val="5F85CED7"/>
    <w:rsid w:val="5F961341"/>
    <w:rsid w:val="5FB94DEC"/>
    <w:rsid w:val="5FC5E00C"/>
    <w:rsid w:val="6027D9A7"/>
    <w:rsid w:val="605039E6"/>
    <w:rsid w:val="608A2649"/>
    <w:rsid w:val="60BE732B"/>
    <w:rsid w:val="60C9F6A3"/>
    <w:rsid w:val="60CE49CC"/>
    <w:rsid w:val="60D9A5F2"/>
    <w:rsid w:val="60E047DE"/>
    <w:rsid w:val="60FB7445"/>
    <w:rsid w:val="61070329"/>
    <w:rsid w:val="610CB371"/>
    <w:rsid w:val="610DA08D"/>
    <w:rsid w:val="61197D6B"/>
    <w:rsid w:val="615D29D6"/>
    <w:rsid w:val="616DE29F"/>
    <w:rsid w:val="621DB525"/>
    <w:rsid w:val="62439E11"/>
    <w:rsid w:val="6245FD4F"/>
    <w:rsid w:val="62BAC21E"/>
    <w:rsid w:val="62BD20A2"/>
    <w:rsid w:val="62FA0E84"/>
    <w:rsid w:val="63022D23"/>
    <w:rsid w:val="6365C00A"/>
    <w:rsid w:val="63879D16"/>
    <w:rsid w:val="63DDBDA3"/>
    <w:rsid w:val="641E5B7D"/>
    <w:rsid w:val="643C51DD"/>
    <w:rsid w:val="644C7E81"/>
    <w:rsid w:val="64B06E57"/>
    <w:rsid w:val="65EB5454"/>
    <w:rsid w:val="66022F0E"/>
    <w:rsid w:val="66259BF5"/>
    <w:rsid w:val="664CF013"/>
    <w:rsid w:val="6657480D"/>
    <w:rsid w:val="6667987E"/>
    <w:rsid w:val="666AA0F6"/>
    <w:rsid w:val="668B02F8"/>
    <w:rsid w:val="668F2F4A"/>
    <w:rsid w:val="66FF8F8C"/>
    <w:rsid w:val="6745C506"/>
    <w:rsid w:val="676D00DF"/>
    <w:rsid w:val="686454F5"/>
    <w:rsid w:val="68773AB5"/>
    <w:rsid w:val="692F7005"/>
    <w:rsid w:val="694A389B"/>
    <w:rsid w:val="69A0BC5D"/>
    <w:rsid w:val="69C64AE3"/>
    <w:rsid w:val="69D3829E"/>
    <w:rsid w:val="6A88995B"/>
    <w:rsid w:val="6ABB2ECF"/>
    <w:rsid w:val="6AF9E9D8"/>
    <w:rsid w:val="6B6164AB"/>
    <w:rsid w:val="6B9118D5"/>
    <w:rsid w:val="6BD9A36F"/>
    <w:rsid w:val="6BF3A4F7"/>
    <w:rsid w:val="6BF6F2BA"/>
    <w:rsid w:val="6C8864AD"/>
    <w:rsid w:val="6CB04A85"/>
    <w:rsid w:val="6CF70A76"/>
    <w:rsid w:val="6D3C7809"/>
    <w:rsid w:val="6D55B8F3"/>
    <w:rsid w:val="6DA651A0"/>
    <w:rsid w:val="6DCC2FDF"/>
    <w:rsid w:val="6DD72ECD"/>
    <w:rsid w:val="6E867F47"/>
    <w:rsid w:val="6ED35A82"/>
    <w:rsid w:val="6F1C50D0"/>
    <w:rsid w:val="6F398E1A"/>
    <w:rsid w:val="6F483602"/>
    <w:rsid w:val="6F9D9CF0"/>
    <w:rsid w:val="6FE28A22"/>
    <w:rsid w:val="6FECD597"/>
    <w:rsid w:val="6FFAEBD8"/>
    <w:rsid w:val="700C2247"/>
    <w:rsid w:val="7026F448"/>
    <w:rsid w:val="7088B545"/>
    <w:rsid w:val="712EAA5A"/>
    <w:rsid w:val="71717425"/>
    <w:rsid w:val="7186B057"/>
    <w:rsid w:val="718DB5F1"/>
    <w:rsid w:val="71B2F893"/>
    <w:rsid w:val="71C65ED4"/>
    <w:rsid w:val="71E3C1C2"/>
    <w:rsid w:val="71EBECD5"/>
    <w:rsid w:val="71F7C611"/>
    <w:rsid w:val="71FCF86C"/>
    <w:rsid w:val="72078914"/>
    <w:rsid w:val="722A7E0D"/>
    <w:rsid w:val="725AF7B3"/>
    <w:rsid w:val="72934405"/>
    <w:rsid w:val="72A25379"/>
    <w:rsid w:val="72A428D4"/>
    <w:rsid w:val="732C1730"/>
    <w:rsid w:val="733E98C9"/>
    <w:rsid w:val="73510933"/>
    <w:rsid w:val="73530DF4"/>
    <w:rsid w:val="73857EF8"/>
    <w:rsid w:val="73AAE6D7"/>
    <w:rsid w:val="73B2F109"/>
    <w:rsid w:val="73D48A3B"/>
    <w:rsid w:val="73EBC57E"/>
    <w:rsid w:val="73F3CAEF"/>
    <w:rsid w:val="74070600"/>
    <w:rsid w:val="74339985"/>
    <w:rsid w:val="745CDB7C"/>
    <w:rsid w:val="747AC6C4"/>
    <w:rsid w:val="748B3A5C"/>
    <w:rsid w:val="748F0203"/>
    <w:rsid w:val="74994B9C"/>
    <w:rsid w:val="74A58AFA"/>
    <w:rsid w:val="74F781FF"/>
    <w:rsid w:val="7501E7B1"/>
    <w:rsid w:val="75097810"/>
    <w:rsid w:val="751F19D2"/>
    <w:rsid w:val="75B12F46"/>
    <w:rsid w:val="7623CCD3"/>
    <w:rsid w:val="76257F3D"/>
    <w:rsid w:val="7663D570"/>
    <w:rsid w:val="7669643F"/>
    <w:rsid w:val="76B0AE90"/>
    <w:rsid w:val="76BADED9"/>
    <w:rsid w:val="770DADCB"/>
    <w:rsid w:val="772293E4"/>
    <w:rsid w:val="77406EDF"/>
    <w:rsid w:val="77A01C4C"/>
    <w:rsid w:val="77DCAD36"/>
    <w:rsid w:val="78143AEB"/>
    <w:rsid w:val="783AA47E"/>
    <w:rsid w:val="78442829"/>
    <w:rsid w:val="789D4374"/>
    <w:rsid w:val="7911254B"/>
    <w:rsid w:val="7946AFEC"/>
    <w:rsid w:val="7964C1AE"/>
    <w:rsid w:val="797A16C3"/>
    <w:rsid w:val="79B9346B"/>
    <w:rsid w:val="7A09EA85"/>
    <w:rsid w:val="7AD0C2F8"/>
    <w:rsid w:val="7B04A76D"/>
    <w:rsid w:val="7B144928"/>
    <w:rsid w:val="7B290E80"/>
    <w:rsid w:val="7B4FEC7E"/>
    <w:rsid w:val="7BBB5C98"/>
    <w:rsid w:val="7BDAD1A5"/>
    <w:rsid w:val="7C3F0D57"/>
    <w:rsid w:val="7C5A2355"/>
    <w:rsid w:val="7C7D51F9"/>
    <w:rsid w:val="7C95CE26"/>
    <w:rsid w:val="7C9CE0DC"/>
    <w:rsid w:val="7CB04191"/>
    <w:rsid w:val="7CC82C9E"/>
    <w:rsid w:val="7CF11423"/>
    <w:rsid w:val="7D14F145"/>
    <w:rsid w:val="7D1FDC18"/>
    <w:rsid w:val="7D5924B4"/>
    <w:rsid w:val="7D692040"/>
    <w:rsid w:val="7DCD812A"/>
    <w:rsid w:val="7E12287C"/>
    <w:rsid w:val="7E386AFC"/>
    <w:rsid w:val="7E516F73"/>
    <w:rsid w:val="7E80D8D9"/>
    <w:rsid w:val="7EAC4AC3"/>
    <w:rsid w:val="7EB9AD61"/>
    <w:rsid w:val="7EEC2EDF"/>
    <w:rsid w:val="7F01924E"/>
    <w:rsid w:val="7F1F1605"/>
    <w:rsid w:val="7F1FAF01"/>
    <w:rsid w:val="7F5C8FA1"/>
    <w:rsid w:val="7F5D0F58"/>
    <w:rsid w:val="7F78906B"/>
    <w:rsid w:val="7FA2A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F1FA4"/>
  <w15:chartTrackingRefBased/>
  <w15:docId w15:val="{58DBF22D-4590-42CC-93B4-928D3F3F3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182576B"/>
    <w:pPr>
      <w:ind w:left="720"/>
      <w:contextualSpacing/>
    </w:pPr>
  </w:style>
  <w:style w:type="paragraph" w:styleId="Header">
    <w:name w:val="header"/>
    <w:basedOn w:val="Normal"/>
    <w:uiPriority w:val="99"/>
    <w:unhideWhenUsed/>
    <w:rsid w:val="5874197D"/>
    <w:pPr>
      <w:tabs>
        <w:tab w:val="center" w:pos="4680"/>
        <w:tab w:val="right" w:pos="9360"/>
      </w:tabs>
      <w:spacing w:after="0" w:line="240" w:lineRule="auto"/>
    </w:pPr>
  </w:style>
  <w:style w:type="paragraph" w:styleId="Footer">
    <w:name w:val="footer"/>
    <w:basedOn w:val="Normal"/>
    <w:uiPriority w:val="99"/>
    <w:unhideWhenUsed/>
    <w:rsid w:val="5874197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5271483A"/>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portervillecollege.edu/_resources/assets/pdfs/Research/01-planning-documents/Porterville%20College%20EMP%20Final%202023.pdf" TargetMode="External"/><Relationship Id="rId26" Type="http://schemas.openxmlformats.org/officeDocument/2006/relationships/hyperlink" Target="https://www.portervillecollege.edu/_resources/assets/pdfs/student-equity/02_StudentEquityPlanPortervilleCollege2022-25.pdf"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portervillecollege.edu/about-pc/research/planning-documents.html" TargetMode="External"/><Relationship Id="rId34" Type="http://schemas.openxmlformats.org/officeDocument/2006/relationships/hyperlink" Target="https://committees.portervillecollege.edu/facilities-planning-advisory-sub-committee/index.html"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portervillecollege.edu/_resources/assets/pdfs/Research/01-planning-documents/IPAA%20Model2023.pdf" TargetMode="External"/><Relationship Id="rId25" Type="http://schemas.openxmlformats.org/officeDocument/2006/relationships/hyperlink" Target="https://www.portervillecollege.edu/_resources/assets/pdfs/Research/01-planning-documents/14_StrategicPlanningCalendarRevised_9_12_17.pdf" TargetMode="External"/><Relationship Id="rId33" Type="http://schemas.openxmlformats.org/officeDocument/2006/relationships/hyperlink" Target="https://committees.portervillecollege.edu/it-committee/index.html"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oag.ca.gov/system/files/media/bk-open-meeting-act-guide-2024.pdf" TargetMode="External"/><Relationship Id="rId20" Type="http://schemas.openxmlformats.org/officeDocument/2006/relationships/hyperlink" Target="https://www.portervillecollege.edu/_resources/assets/pdfs/Research/01-planning-documents/Poterville%20College%20InformationTechnology%20Plan%202024-28.pdf" TargetMode="External"/><Relationship Id="rId29" Type="http://schemas.openxmlformats.org/officeDocument/2006/relationships/hyperlink" Target="https://committees.portervillecollege.edu/budget-committee/index.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portervillecollege.edu/about-pc/research/planning-documents.html" TargetMode="External"/><Relationship Id="rId32" Type="http://schemas.openxmlformats.org/officeDocument/2006/relationships/hyperlink" Target="https://committees.portervillecollege.edu/guided-pathways-committee/index.html" TargetMode="External"/><Relationship Id="rId37" Type="http://schemas.openxmlformats.org/officeDocument/2006/relationships/hyperlink" Target="https://committees.portervillecollege.edu/staff-development-committee/index.html"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oag.ca.gov/system/files/media/the-brown-act.pdf" TargetMode="External"/><Relationship Id="rId23" Type="http://schemas.openxmlformats.org/officeDocument/2006/relationships/hyperlink" Target="https://www.portervillecollege.edu/about-pc/research-and-planning/program-review.html" TargetMode="External"/><Relationship Id="rId28" Type="http://schemas.openxmlformats.org/officeDocument/2006/relationships/hyperlink" Target="https://committees.portervillecollege.edu/accreditation/index.html" TargetMode="External"/><Relationship Id="rId36" Type="http://schemas.openxmlformats.org/officeDocument/2006/relationships/hyperlink" Target="https://committees.portervillecollege.edu/social-justice-action-committee/index.html" TargetMode="External"/><Relationship Id="rId10" Type="http://schemas.openxmlformats.org/officeDocument/2006/relationships/image" Target="media/image1.png"/><Relationship Id="rId19" Type="http://schemas.openxmlformats.org/officeDocument/2006/relationships/hyperlink" Target="https://www.portervillecollege.edu/_resources/assets/pdfs/Research/01-planning-documents/PC%20Facilities%20Master%20Plan%202024-2029.pdf" TargetMode="External"/><Relationship Id="rId31" Type="http://schemas.openxmlformats.org/officeDocument/2006/relationships/hyperlink" Target="https://committees.portervillecollege.edu/enrollment-management-committee/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portervillecollege.edu/_resources/assets/pdfs/Research/01-planning-documents/09_TheElementsOfDecisionMakingDocument.pdf" TargetMode="External"/><Relationship Id="rId27" Type="http://schemas.openxmlformats.org/officeDocument/2006/relationships/image" Target="media/image6.png"/><Relationship Id="rId30" Type="http://schemas.openxmlformats.org/officeDocument/2006/relationships/hyperlink" Target="https://committees.portervillecollege.edu/strategic-planning/index.html" TargetMode="External"/><Relationship Id="rId35" Type="http://schemas.openxmlformats.org/officeDocument/2006/relationships/hyperlink" Target="https://committees.portervillecollege.edu/safety-and-security-team/index.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5E88D90013EA4985B7AD97F12FB29B" ma:contentTypeVersion="6" ma:contentTypeDescription="Create a new document." ma:contentTypeScope="" ma:versionID="b3fddf7e5e57ae023473decf84dab365">
  <xsd:schema xmlns:xsd="http://www.w3.org/2001/XMLSchema" xmlns:xs="http://www.w3.org/2001/XMLSchema" xmlns:p="http://schemas.microsoft.com/office/2006/metadata/properties" xmlns:ns2="c0e061c7-31f7-4f17-b4da-1211fc25378b" targetNamespace="http://schemas.microsoft.com/office/2006/metadata/properties" ma:root="true" ma:fieldsID="c3de465854fa5c3d9da580f953551a8f" ns2:_="">
    <xsd:import namespace="c0e061c7-31f7-4f17-b4da-1211fc2537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061c7-31f7-4f17-b4da-1211fc253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588F4-C318-427B-B109-349BD2F906B9}">
  <ds:schemaRefs>
    <ds:schemaRef ds:uri="http://schemas.microsoft.com/sharepoint/v3/contenttype/forms"/>
  </ds:schemaRefs>
</ds:datastoreItem>
</file>

<file path=customXml/itemProps2.xml><?xml version="1.0" encoding="utf-8"?>
<ds:datastoreItem xmlns:ds="http://schemas.openxmlformats.org/officeDocument/2006/customXml" ds:itemID="{3932F495-3BFA-490E-8A2B-5043C15F0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061c7-31f7-4f17-b4da-1211fc253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C4A61-920D-48A2-B454-5055BDA2BE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7275</Words>
  <Characters>41472</Characters>
  <Application>Microsoft Office Word</Application>
  <DocSecurity>0</DocSecurity>
  <Lines>345</Lines>
  <Paragraphs>97</Paragraphs>
  <ScaleCrop>false</ScaleCrop>
  <Company/>
  <LinksUpToDate>false</LinksUpToDate>
  <CharactersWithSpaces>48650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Miller-Galaz</dc:creator>
  <cp:keywords/>
  <dc:description/>
  <cp:lastModifiedBy>Kristen Plunk</cp:lastModifiedBy>
  <cp:revision>2</cp:revision>
  <dcterms:created xsi:type="dcterms:W3CDTF">2025-04-16T15:29:00Z</dcterms:created>
  <dcterms:modified xsi:type="dcterms:W3CDTF">2025-04-16T15:29:00Z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0x010100075E88D90013EA4985B7AD97F12FB29B</vt:lpwstr>
  </property>
</Properties>
</file>