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48809" w14:textId="77777777" w:rsidR="00D64479" w:rsidRPr="00EB251D" w:rsidRDefault="00041DC8">
      <w:pPr>
        <w:tabs>
          <w:tab w:val="right" w:pos="9360"/>
        </w:tabs>
        <w:spacing w:after="0" w:line="240" w:lineRule="auto"/>
        <w:rPr>
          <w:rFonts w:ascii="Times New Roman" w:hAnsi="Times New Roman"/>
          <w:smallCaps/>
          <w:szCs w:val="22"/>
        </w:rPr>
      </w:pPr>
      <w:bookmarkStart w:id="0" w:name="_GoBack"/>
      <w:bookmarkEnd w:id="0"/>
      <w:r w:rsidRPr="007323F0">
        <w:rPr>
          <w:rFonts w:ascii="Times New Roman" w:hAnsi="Times New Roman"/>
          <w:noProof/>
        </w:rPr>
        <w:drawing>
          <wp:inline distT="0" distB="0" distL="0" distR="0" wp14:anchorId="0DD488CE" wp14:editId="0DD488CF">
            <wp:extent cx="954405" cy="437515"/>
            <wp:effectExtent l="0" t="0" r="0" b="635"/>
            <wp:docPr id="1" name="Picture 1" descr="medium-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um-p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4479">
        <w:rPr>
          <w:rFonts w:ascii="Times New Roman" w:hAnsi="Times New Roman"/>
        </w:rPr>
        <w:tab/>
      </w:r>
      <w:r w:rsidR="007323F0">
        <w:rPr>
          <w:rFonts w:ascii="Times New Roman" w:hAnsi="Times New Roman"/>
          <w:smallCaps/>
          <w:szCs w:val="22"/>
        </w:rPr>
        <w:t xml:space="preserve">PORTERVILLE COLLEGE: </w:t>
      </w:r>
      <w:r w:rsidR="00D64479" w:rsidRPr="00EB251D">
        <w:rPr>
          <w:rFonts w:ascii="Times New Roman" w:hAnsi="Times New Roman"/>
          <w:smallCaps/>
          <w:szCs w:val="22"/>
        </w:rPr>
        <w:t xml:space="preserve"> Career Technical Education</w:t>
      </w:r>
    </w:p>
    <w:p w14:paraId="0DD4880A" w14:textId="77777777" w:rsidR="00D64479" w:rsidRPr="00EB251D" w:rsidRDefault="00D64479">
      <w:pPr>
        <w:tabs>
          <w:tab w:val="left" w:pos="4410"/>
        </w:tabs>
        <w:spacing w:before="40" w:after="40" w:line="240" w:lineRule="auto"/>
        <w:rPr>
          <w:rFonts w:ascii="Times New Roman" w:hAnsi="Times New Roman"/>
          <w:smallCaps/>
          <w:szCs w:val="22"/>
        </w:rPr>
      </w:pPr>
      <w:r w:rsidRPr="00EB251D">
        <w:rPr>
          <w:rFonts w:ascii="Times New Roman" w:hAnsi="Times New Roman"/>
          <w:smallCaps/>
          <w:szCs w:val="22"/>
        </w:rPr>
        <w:t>Two Year Program Review Form</w:t>
      </w:r>
    </w:p>
    <w:tbl>
      <w:tblPr>
        <w:tblW w:w="1021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1540"/>
        <w:gridCol w:w="375"/>
        <w:gridCol w:w="160"/>
        <w:gridCol w:w="1055"/>
        <w:gridCol w:w="160"/>
        <w:gridCol w:w="692"/>
        <w:gridCol w:w="968"/>
        <w:gridCol w:w="155"/>
        <w:gridCol w:w="378"/>
        <w:gridCol w:w="446"/>
        <w:gridCol w:w="160"/>
        <w:gridCol w:w="661"/>
        <w:gridCol w:w="449"/>
        <w:gridCol w:w="709"/>
        <w:gridCol w:w="225"/>
        <w:gridCol w:w="2078"/>
      </w:tblGrid>
      <w:tr w:rsidR="00D64479" w:rsidRPr="00EB251D" w14:paraId="0DD4880C" w14:textId="77777777" w:rsidTr="000979FB">
        <w:trPr>
          <w:cantSplit/>
          <w:trHeight w:val="481"/>
        </w:trPr>
        <w:tc>
          <w:tcPr>
            <w:tcW w:w="1021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0B" w14:textId="77777777" w:rsidR="00D64479" w:rsidRPr="00EB251D" w:rsidRDefault="00D64479">
            <w:pPr>
              <w:tabs>
                <w:tab w:val="left" w:pos="960"/>
                <w:tab w:val="center" w:pos="4947"/>
              </w:tabs>
              <w:spacing w:before="120" w:after="120" w:line="240" w:lineRule="auto"/>
              <w:rPr>
                <w:rFonts w:ascii="Times New Roman" w:hAnsi="Times New Roman"/>
                <w:smallCaps/>
                <w:color w:val="FEFFFE"/>
                <w:szCs w:val="22"/>
              </w:rPr>
            </w:pPr>
            <w:r w:rsidRPr="00EB251D">
              <w:rPr>
                <w:rFonts w:ascii="Times New Roman" w:hAnsi="Times New Roman"/>
                <w:smallCaps/>
                <w:color w:val="FEFFFE"/>
                <w:szCs w:val="22"/>
              </w:rPr>
              <w:tab/>
            </w:r>
            <w:r w:rsidRPr="00EB251D">
              <w:rPr>
                <w:rFonts w:ascii="Times New Roman" w:hAnsi="Times New Roman"/>
                <w:smallCaps/>
                <w:color w:val="FEFFFE"/>
                <w:szCs w:val="22"/>
              </w:rPr>
              <w:tab/>
              <w:t>Program Information</w:t>
            </w:r>
          </w:p>
        </w:tc>
      </w:tr>
      <w:tr w:rsidR="00D64479" w:rsidRPr="00EB251D" w14:paraId="0DD48811" w14:textId="77777777" w:rsidTr="000979FB">
        <w:trPr>
          <w:cantSplit/>
          <w:trHeight w:val="24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0D" w14:textId="77777777"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Chair Name</w:t>
            </w:r>
          </w:p>
        </w:tc>
        <w:tc>
          <w:tcPr>
            <w:tcW w:w="3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0E" w14:textId="77777777" w:rsidR="00D64479" w:rsidRPr="00EB251D" w:rsidRDefault="004278F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Tim Brown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0F" w14:textId="77777777"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Date</w:t>
            </w:r>
          </w:p>
        </w:tc>
        <w:tc>
          <w:tcPr>
            <w:tcW w:w="4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10" w14:textId="77777777" w:rsidR="00D64479" w:rsidRPr="00EB251D" w:rsidRDefault="003F624B" w:rsidP="003F624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  <w:r w:rsidR="004278FE">
              <w:rPr>
                <w:rFonts w:ascii="Times New Roman" w:hAnsi="Times New Roman"/>
                <w:szCs w:val="22"/>
              </w:rPr>
              <w:t>/</w:t>
            </w:r>
            <w:r>
              <w:rPr>
                <w:rFonts w:ascii="Times New Roman" w:hAnsi="Times New Roman"/>
                <w:szCs w:val="22"/>
              </w:rPr>
              <w:t>18</w:t>
            </w:r>
            <w:r w:rsidR="004278FE">
              <w:rPr>
                <w:rFonts w:ascii="Times New Roman" w:hAnsi="Times New Roman"/>
                <w:szCs w:val="22"/>
              </w:rPr>
              <w:t>/</w:t>
            </w:r>
            <w:r>
              <w:rPr>
                <w:rFonts w:ascii="Times New Roman" w:hAnsi="Times New Roman"/>
                <w:szCs w:val="22"/>
              </w:rPr>
              <w:t>20</w:t>
            </w:r>
          </w:p>
        </w:tc>
      </w:tr>
      <w:tr w:rsidR="00D64479" w:rsidRPr="00EB251D" w14:paraId="0DD48816" w14:textId="77777777" w:rsidTr="000979FB">
        <w:trPr>
          <w:cantSplit/>
          <w:trHeight w:val="249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12" w14:textId="77777777"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Department</w:t>
            </w:r>
          </w:p>
        </w:tc>
        <w:tc>
          <w:tcPr>
            <w:tcW w:w="3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13" w14:textId="77777777" w:rsidR="00D64479" w:rsidRPr="00EB251D" w:rsidRDefault="00B93AC5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CTE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14" w14:textId="77777777"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Discipline</w:t>
            </w:r>
          </w:p>
        </w:tc>
        <w:tc>
          <w:tcPr>
            <w:tcW w:w="4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15" w14:textId="77777777" w:rsidR="00D64479" w:rsidRPr="00EB251D" w:rsidRDefault="00B93AC5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Business Education</w:t>
            </w:r>
          </w:p>
        </w:tc>
      </w:tr>
      <w:tr w:rsidR="00D64479" w:rsidRPr="00EB251D" w14:paraId="0DD4881A" w14:textId="77777777" w:rsidTr="000979FB">
        <w:trPr>
          <w:cantSplit/>
          <w:trHeight w:val="249"/>
        </w:trPr>
        <w:tc>
          <w:tcPr>
            <w:tcW w:w="49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17" w14:textId="77777777"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Most Recent Program Plan Completed On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18" w14:textId="77777777"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Date</w:t>
            </w:r>
          </w:p>
        </w:tc>
        <w:tc>
          <w:tcPr>
            <w:tcW w:w="4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19" w14:textId="77777777" w:rsidR="00D64479" w:rsidRPr="00EB251D" w:rsidRDefault="009044B3" w:rsidP="00126AB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Spring 201</w:t>
            </w:r>
            <w:r w:rsidR="003F624B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D64479" w:rsidRPr="00EB251D" w14:paraId="0DD4881E" w14:textId="77777777" w:rsidTr="000979FB">
        <w:trPr>
          <w:cantSplit/>
          <w:trHeight w:val="240"/>
        </w:trPr>
        <w:tc>
          <w:tcPr>
            <w:tcW w:w="49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1B" w14:textId="77777777"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Most Recent Program Review Completed On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1C" w14:textId="77777777"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Date</w:t>
            </w:r>
          </w:p>
        </w:tc>
        <w:tc>
          <w:tcPr>
            <w:tcW w:w="4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1D" w14:textId="77777777" w:rsidR="00D64479" w:rsidRPr="00EB251D" w:rsidRDefault="00F80A44" w:rsidP="00126AB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Spring</w:t>
            </w:r>
            <w:r w:rsidR="003F624B">
              <w:rPr>
                <w:rFonts w:ascii="Times New Roman" w:hAnsi="Times New Roman"/>
                <w:szCs w:val="22"/>
              </w:rPr>
              <w:t xml:space="preserve"> 2020</w:t>
            </w:r>
          </w:p>
        </w:tc>
      </w:tr>
      <w:tr w:rsidR="00D64479" w:rsidRPr="00EB251D" w14:paraId="0DD48823" w14:textId="77777777" w:rsidTr="000979FB">
        <w:trPr>
          <w:cantSplit/>
          <w:trHeight w:val="249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1F" w14:textId="77777777"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Faculty Name</w:t>
            </w:r>
          </w:p>
        </w:tc>
        <w:tc>
          <w:tcPr>
            <w:tcW w:w="3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20" w14:textId="77777777" w:rsidR="00D64479" w:rsidRPr="00EB251D" w:rsidRDefault="009044B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Elisa Queenan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21" w14:textId="77777777"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22" w14:textId="77777777"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D64479" w:rsidRPr="00EB251D" w14:paraId="0DD48828" w14:textId="77777777" w:rsidTr="000979FB">
        <w:trPr>
          <w:cantSplit/>
          <w:trHeight w:val="249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24" w14:textId="77777777"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Email</w:t>
            </w:r>
          </w:p>
        </w:tc>
        <w:tc>
          <w:tcPr>
            <w:tcW w:w="3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25" w14:textId="77777777" w:rsidR="00D64479" w:rsidRPr="00EB251D" w:rsidRDefault="00E25944" w:rsidP="009044B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hyperlink r:id="rId9" w:history="1">
              <w:r w:rsidR="009044B3" w:rsidRPr="008C09C3">
                <w:rPr>
                  <w:rStyle w:val="Hyperlink"/>
                  <w:rFonts w:ascii="Times New Roman" w:hAnsi="Times New Roman"/>
                  <w:szCs w:val="22"/>
                </w:rPr>
                <w:t>elisa.queenan@portervillecollege.edu</w:t>
              </w:r>
            </w:hyperlink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26" w14:textId="77777777"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Telephone</w:t>
            </w:r>
          </w:p>
        </w:tc>
        <w:tc>
          <w:tcPr>
            <w:tcW w:w="4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27" w14:textId="77777777" w:rsidR="00D64479" w:rsidRPr="00EB251D" w:rsidRDefault="00B93AC5" w:rsidP="009A515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559-791-22</w:t>
            </w:r>
            <w:r w:rsidR="009A5152">
              <w:rPr>
                <w:rFonts w:ascii="Times New Roman" w:hAnsi="Times New Roman"/>
                <w:szCs w:val="22"/>
              </w:rPr>
              <w:t>82</w:t>
            </w:r>
          </w:p>
        </w:tc>
      </w:tr>
      <w:tr w:rsidR="00D64479" w:rsidRPr="00EB251D" w14:paraId="0DD4882A" w14:textId="77777777" w:rsidTr="000979FB">
        <w:trPr>
          <w:cantSplit/>
          <w:trHeight w:val="298"/>
        </w:trPr>
        <w:tc>
          <w:tcPr>
            <w:tcW w:w="1021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29" w14:textId="77777777" w:rsidR="00D64479" w:rsidRPr="00EB251D" w:rsidRDefault="00D64479">
            <w:pPr>
              <w:pStyle w:val="msolistparagraph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/>
                <w:smallCaps/>
                <w:color w:val="FEFFFE"/>
                <w:szCs w:val="22"/>
              </w:rPr>
            </w:pPr>
            <w:r w:rsidRPr="00EB251D">
              <w:rPr>
                <w:rFonts w:ascii="Times New Roman" w:hAnsi="Times New Roman"/>
                <w:smallCaps/>
                <w:color w:val="FEFFFE"/>
                <w:szCs w:val="22"/>
              </w:rPr>
              <w:t>Meets a Documented Labor Market Demand</w:t>
            </w:r>
          </w:p>
        </w:tc>
      </w:tr>
      <w:tr w:rsidR="00D64479" w:rsidRPr="00EB251D" w14:paraId="0DD4882C" w14:textId="77777777" w:rsidTr="000979FB">
        <w:trPr>
          <w:cantSplit/>
          <w:trHeight w:val="249"/>
        </w:trPr>
        <w:tc>
          <w:tcPr>
            <w:tcW w:w="1021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2B" w14:textId="77777777"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Source of information (check all that apply)</w:t>
            </w:r>
          </w:p>
        </w:tc>
      </w:tr>
      <w:tr w:rsidR="00D64479" w:rsidRPr="00EB251D" w14:paraId="0DD4882F" w14:textId="77777777" w:rsidTr="000979FB">
        <w:trPr>
          <w:cantSplit/>
          <w:trHeight w:val="24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4882D" w14:textId="77777777" w:rsidR="00D64479" w:rsidRPr="00EB251D" w:rsidRDefault="00D6447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</w:t>
            </w:r>
          </w:p>
        </w:tc>
        <w:tc>
          <w:tcPr>
            <w:tcW w:w="86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4882E" w14:textId="77777777"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Bureau of Labor Statistics (</w:t>
            </w:r>
            <w:hyperlink r:id="rId10" w:history="1">
              <w:r w:rsidRPr="00EB251D">
                <w:rPr>
                  <w:rStyle w:val="Hyperlink1"/>
                  <w:rFonts w:ascii="Times New Roman" w:hAnsi="Times New Roman"/>
                  <w:sz w:val="22"/>
                  <w:szCs w:val="22"/>
                </w:rPr>
                <w:t>http://www.bls.gov</w:t>
              </w:r>
            </w:hyperlink>
            <w:r w:rsidRPr="00EB251D">
              <w:rPr>
                <w:rFonts w:ascii="Times New Roman" w:hAnsi="Times New Roman"/>
                <w:szCs w:val="22"/>
              </w:rPr>
              <w:t xml:space="preserve"> ) </w:t>
            </w:r>
          </w:p>
        </w:tc>
      </w:tr>
      <w:tr w:rsidR="00D64479" w:rsidRPr="00EB251D" w14:paraId="0DD48832" w14:textId="77777777" w:rsidTr="000979FB">
        <w:trPr>
          <w:cantSplit/>
          <w:trHeight w:val="249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48830" w14:textId="77777777" w:rsidR="00D64479" w:rsidRPr="00EB251D" w:rsidRDefault="00D6447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</w:t>
            </w:r>
          </w:p>
        </w:tc>
        <w:tc>
          <w:tcPr>
            <w:tcW w:w="86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48831" w14:textId="77777777"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State of California Labor Market Information (</w:t>
            </w:r>
            <w:hyperlink r:id="rId11" w:history="1">
              <w:r w:rsidRPr="00EB251D">
                <w:rPr>
                  <w:rStyle w:val="Hyperlink1"/>
                  <w:rFonts w:ascii="Times New Roman" w:hAnsi="Times New Roman"/>
                  <w:sz w:val="22"/>
                  <w:szCs w:val="22"/>
                </w:rPr>
                <w:t>http://www.calmis.ca.gov</w:t>
              </w:r>
            </w:hyperlink>
            <w:r w:rsidRPr="00EB251D">
              <w:rPr>
                <w:rFonts w:ascii="Times New Roman" w:hAnsi="Times New Roman"/>
                <w:szCs w:val="22"/>
              </w:rPr>
              <w:t xml:space="preserve"> )</w:t>
            </w:r>
          </w:p>
        </w:tc>
      </w:tr>
      <w:tr w:rsidR="00D64479" w:rsidRPr="00EB251D" w14:paraId="0DD48836" w14:textId="77777777" w:rsidTr="000979FB">
        <w:trPr>
          <w:cantSplit/>
          <w:trHeight w:val="249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48833" w14:textId="77777777" w:rsidR="00D64479" w:rsidRPr="00EB251D" w:rsidRDefault="00D6447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</w:t>
            </w:r>
          </w:p>
        </w:tc>
        <w:tc>
          <w:tcPr>
            <w:tcW w:w="63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48834" w14:textId="77777777"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 xml:space="preserve">Advisory Committee Meeting held on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48835" w14:textId="77777777"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Attach Minutes</w:t>
            </w:r>
          </w:p>
        </w:tc>
      </w:tr>
      <w:tr w:rsidR="00D64479" w:rsidRPr="00EB251D" w14:paraId="0DD4883A" w14:textId="77777777" w:rsidTr="000979FB">
        <w:trPr>
          <w:cantSplit/>
          <w:trHeight w:val="24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48837" w14:textId="77777777" w:rsidR="00D64479" w:rsidRPr="00EB251D" w:rsidRDefault="00D6447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</w:t>
            </w:r>
          </w:p>
        </w:tc>
        <w:tc>
          <w:tcPr>
            <w:tcW w:w="2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48838" w14:textId="77777777" w:rsidR="00D64479" w:rsidRPr="00EB251D" w:rsidRDefault="00D64479">
            <w:pPr>
              <w:pStyle w:val="msolistparagraph0"/>
              <w:spacing w:after="0" w:line="240" w:lineRule="auto"/>
              <w:ind w:left="5"/>
              <w:rPr>
                <w:rFonts w:ascii="Times New Roman" w:hAnsi="Times New Roman"/>
                <w:color w:val="000000"/>
                <w:szCs w:val="22"/>
              </w:rPr>
            </w:pPr>
            <w:r w:rsidRPr="00EB251D">
              <w:rPr>
                <w:rFonts w:ascii="Times New Roman" w:hAnsi="Times New Roman"/>
                <w:color w:val="000000"/>
                <w:szCs w:val="22"/>
              </w:rPr>
              <w:t>Professional Association</w:t>
            </w:r>
          </w:p>
        </w:tc>
        <w:tc>
          <w:tcPr>
            <w:tcW w:w="62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48839" w14:textId="77777777"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D64479" w:rsidRPr="00EB251D" w14:paraId="0DD4883E" w14:textId="77777777" w:rsidTr="000979FB">
        <w:trPr>
          <w:cantSplit/>
          <w:trHeight w:val="249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4883B" w14:textId="77777777" w:rsidR="00D64479" w:rsidRPr="00EB251D" w:rsidRDefault="007323F0">
            <w:pPr>
              <w:spacing w:after="0" w:line="240" w:lineRule="auto"/>
              <w:jc w:val="center"/>
              <w:rPr>
                <w:rFonts w:ascii="Times New Roman" w:eastAsia="Lucida Grande" w:hAnsi="Times New Roman"/>
                <w:szCs w:val="22"/>
              </w:rPr>
            </w:pPr>
            <w:r>
              <w:rPr>
                <w:rFonts w:ascii="Times New Roman" w:eastAsia="Lucida Grande" w:hAnsi="Times New Roman"/>
                <w:szCs w:val="22"/>
              </w:rPr>
              <w:t>X</w:t>
            </w:r>
          </w:p>
        </w:tc>
        <w:tc>
          <w:tcPr>
            <w:tcW w:w="2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4883C" w14:textId="77777777" w:rsidR="00D64479" w:rsidRPr="00EB251D" w:rsidRDefault="00D64479">
            <w:pPr>
              <w:pStyle w:val="msolistparagraph0"/>
              <w:spacing w:after="0" w:line="240" w:lineRule="auto"/>
              <w:ind w:left="5"/>
              <w:rPr>
                <w:rFonts w:ascii="Times New Roman" w:hAnsi="Times New Roman"/>
                <w:color w:val="000000"/>
                <w:szCs w:val="22"/>
              </w:rPr>
            </w:pPr>
            <w:r w:rsidRPr="00EB251D">
              <w:rPr>
                <w:rFonts w:ascii="Times New Roman" w:hAnsi="Times New Roman"/>
                <w:color w:val="000000"/>
                <w:szCs w:val="22"/>
              </w:rPr>
              <w:t>Other</w:t>
            </w:r>
          </w:p>
        </w:tc>
        <w:tc>
          <w:tcPr>
            <w:tcW w:w="62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4883D" w14:textId="77777777"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EMSI Data</w:t>
            </w:r>
            <w:r w:rsidR="009044B3">
              <w:rPr>
                <w:rFonts w:ascii="Times New Roman" w:hAnsi="Times New Roman"/>
                <w:szCs w:val="22"/>
              </w:rPr>
              <w:t>; KCCD Institutional Research</w:t>
            </w:r>
          </w:p>
        </w:tc>
      </w:tr>
      <w:tr w:rsidR="00D64479" w:rsidRPr="00EB251D" w14:paraId="0DD48843" w14:textId="77777777" w:rsidTr="000979FB">
        <w:trPr>
          <w:cantSplit/>
          <w:trHeight w:val="142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3F" w14:textId="77777777"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Findings</w:t>
            </w:r>
          </w:p>
        </w:tc>
        <w:tc>
          <w:tcPr>
            <w:tcW w:w="86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40" w14:textId="77777777" w:rsidR="00D64479" w:rsidRDefault="00F319D6" w:rsidP="00513EE5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Cs w:val="22"/>
              </w:rPr>
            </w:pPr>
            <w:r w:rsidRPr="00E33AB6">
              <w:rPr>
                <w:rFonts w:ascii="Times New Roman" w:eastAsia="Times New Roman" w:hAnsi="Times New Roman"/>
                <w:szCs w:val="22"/>
              </w:rPr>
              <w:t xml:space="preserve">The Employment Development Department of the Labor Market Information Division data project positive growth, for Tulare County </w:t>
            </w:r>
            <w:r w:rsidR="00513EE5">
              <w:rPr>
                <w:rFonts w:ascii="Times New Roman" w:eastAsia="Times New Roman" w:hAnsi="Times New Roman"/>
                <w:szCs w:val="22"/>
              </w:rPr>
              <w:t>from</w:t>
            </w:r>
            <w:r w:rsidRPr="00E33AB6">
              <w:rPr>
                <w:rFonts w:ascii="Times New Roman" w:eastAsia="Times New Roman" w:hAnsi="Times New Roman"/>
                <w:szCs w:val="22"/>
              </w:rPr>
              <w:t xml:space="preserve"> 201</w:t>
            </w:r>
            <w:r w:rsidR="00E33AB6">
              <w:rPr>
                <w:rFonts w:ascii="Times New Roman" w:eastAsia="Times New Roman" w:hAnsi="Times New Roman"/>
                <w:szCs w:val="22"/>
              </w:rPr>
              <w:t>6</w:t>
            </w:r>
            <w:r w:rsidR="00513EE5">
              <w:rPr>
                <w:rFonts w:ascii="Times New Roman" w:eastAsia="Times New Roman" w:hAnsi="Times New Roman"/>
                <w:szCs w:val="22"/>
              </w:rPr>
              <w:t xml:space="preserve"> to </w:t>
            </w:r>
            <w:r w:rsidRPr="00E33AB6">
              <w:rPr>
                <w:rFonts w:ascii="Times New Roman" w:eastAsia="Times New Roman" w:hAnsi="Times New Roman"/>
                <w:szCs w:val="22"/>
              </w:rPr>
              <w:t>202</w:t>
            </w:r>
            <w:r w:rsidR="00E33AB6">
              <w:rPr>
                <w:rFonts w:ascii="Times New Roman" w:eastAsia="Times New Roman" w:hAnsi="Times New Roman"/>
                <w:szCs w:val="22"/>
              </w:rPr>
              <w:t>6</w:t>
            </w:r>
            <w:r w:rsidR="00E33AB6">
              <w:rPr>
                <w:rStyle w:val="FootnoteReference"/>
                <w:rFonts w:ascii="Times New Roman" w:eastAsia="Times New Roman" w:hAnsi="Times New Roman"/>
                <w:szCs w:val="22"/>
              </w:rPr>
              <w:footnoteReference w:id="1"/>
            </w:r>
            <w:r w:rsidR="00E33AB6">
              <w:rPr>
                <w:rFonts w:ascii="Times New Roman" w:eastAsia="Times New Roman" w:hAnsi="Times New Roman"/>
                <w:szCs w:val="22"/>
              </w:rPr>
              <w:t>.</w:t>
            </w:r>
            <w:r w:rsidR="00513EE5">
              <w:rPr>
                <w:rFonts w:ascii="Times New Roman" w:eastAsia="Times New Roman" w:hAnsi="Times New Roman"/>
                <w:szCs w:val="22"/>
              </w:rPr>
              <w:t xml:space="preserve"> More specifically within Tulare </w:t>
            </w:r>
            <w:r w:rsidR="00513EE5" w:rsidRPr="00513EE5">
              <w:rPr>
                <w:rFonts w:ascii="Times New Roman" w:eastAsia="Times New Roman" w:hAnsi="Times New Roman"/>
                <w:szCs w:val="22"/>
              </w:rPr>
              <w:t>County</w:t>
            </w:r>
            <w:r w:rsidRPr="00513EE5">
              <w:rPr>
                <w:rFonts w:ascii="Times New Roman" w:eastAsia="Times New Roman" w:hAnsi="Times New Roman"/>
                <w:szCs w:val="22"/>
              </w:rPr>
              <w:t xml:space="preserve"> Human Resource Specialists</w:t>
            </w:r>
            <w:r w:rsidR="004A41B3" w:rsidRPr="00513EE5">
              <w:rPr>
                <w:rFonts w:ascii="Times New Roman" w:eastAsia="Times New Roman" w:hAnsi="Times New Roman"/>
                <w:szCs w:val="22"/>
              </w:rPr>
              <w:t xml:space="preserve"> occupations are</w:t>
            </w:r>
            <w:r w:rsidR="00E33AB6" w:rsidRPr="00513EE5">
              <w:rPr>
                <w:rFonts w:ascii="Times New Roman" w:eastAsia="Times New Roman" w:hAnsi="Times New Roman"/>
                <w:szCs w:val="22"/>
              </w:rPr>
              <w:t xml:space="preserve"> expected </w:t>
            </w:r>
            <w:r w:rsidR="004A41B3" w:rsidRPr="00513EE5">
              <w:rPr>
                <w:rFonts w:ascii="Times New Roman" w:eastAsia="Times New Roman" w:hAnsi="Times New Roman"/>
                <w:szCs w:val="22"/>
              </w:rPr>
              <w:t xml:space="preserve">to </w:t>
            </w:r>
            <w:r w:rsidR="00E33AB6" w:rsidRPr="00513EE5">
              <w:rPr>
                <w:rFonts w:ascii="Times New Roman" w:eastAsia="Times New Roman" w:hAnsi="Times New Roman"/>
                <w:szCs w:val="22"/>
              </w:rPr>
              <w:t>increase 2.9%</w:t>
            </w:r>
            <w:r w:rsidRPr="00513EE5">
              <w:rPr>
                <w:rFonts w:ascii="Times New Roman" w:eastAsia="Times New Roman" w:hAnsi="Times New Roman"/>
                <w:szCs w:val="22"/>
              </w:rPr>
              <w:t>, Logisticians</w:t>
            </w:r>
            <w:r w:rsidR="00E33AB6" w:rsidRPr="00513EE5">
              <w:rPr>
                <w:rFonts w:ascii="Times New Roman" w:eastAsia="Times New Roman" w:hAnsi="Times New Roman"/>
                <w:szCs w:val="22"/>
              </w:rPr>
              <w:t xml:space="preserve"> (BS</w:t>
            </w:r>
            <w:r w:rsidR="00513EE5" w:rsidRPr="00513EE5">
              <w:rPr>
                <w:rFonts w:ascii="Times New Roman" w:eastAsia="Times New Roman" w:hAnsi="Times New Roman"/>
                <w:szCs w:val="22"/>
              </w:rPr>
              <w:t>/BA</w:t>
            </w:r>
            <w:r w:rsidR="00E33AB6" w:rsidRPr="00513EE5">
              <w:rPr>
                <w:rFonts w:ascii="Times New Roman" w:eastAsia="Times New Roman" w:hAnsi="Times New Roman"/>
                <w:szCs w:val="22"/>
              </w:rPr>
              <w:t xml:space="preserve">) </w:t>
            </w:r>
            <w:r w:rsidR="004A41B3" w:rsidRPr="00513EE5">
              <w:rPr>
                <w:rFonts w:ascii="Times New Roman" w:eastAsia="Times New Roman" w:hAnsi="Times New Roman"/>
                <w:szCs w:val="22"/>
              </w:rPr>
              <w:t>by</w:t>
            </w:r>
            <w:r w:rsidR="00E33AB6" w:rsidRPr="00513EE5">
              <w:rPr>
                <w:rFonts w:ascii="Times New Roman" w:eastAsia="Times New Roman" w:hAnsi="Times New Roman"/>
                <w:szCs w:val="22"/>
              </w:rPr>
              <w:t xml:space="preserve"> 9.1%</w:t>
            </w:r>
            <w:r w:rsidRPr="00513EE5">
              <w:rPr>
                <w:rFonts w:ascii="Times New Roman" w:eastAsia="Times New Roman" w:hAnsi="Times New Roman"/>
                <w:szCs w:val="22"/>
              </w:rPr>
              <w:t>, office and administrative support</w:t>
            </w:r>
            <w:r w:rsidR="004A41B3" w:rsidRPr="00513EE5">
              <w:rPr>
                <w:rFonts w:ascii="Times New Roman" w:eastAsia="Times New Roman" w:hAnsi="Times New Roman"/>
                <w:szCs w:val="22"/>
              </w:rPr>
              <w:t xml:space="preserve"> </w:t>
            </w:r>
            <w:r w:rsidRPr="00513EE5">
              <w:rPr>
                <w:rFonts w:ascii="Times New Roman" w:eastAsia="Times New Roman" w:hAnsi="Times New Roman"/>
                <w:szCs w:val="22"/>
              </w:rPr>
              <w:t>occupations</w:t>
            </w:r>
            <w:r w:rsidR="004A41B3" w:rsidRPr="00513EE5">
              <w:rPr>
                <w:rFonts w:ascii="Times New Roman" w:eastAsia="Times New Roman" w:hAnsi="Times New Roman"/>
                <w:szCs w:val="22"/>
              </w:rPr>
              <w:t xml:space="preserve"> 1.4%</w:t>
            </w:r>
            <w:r w:rsidR="00513EE5" w:rsidRPr="00513EE5">
              <w:rPr>
                <w:rFonts w:ascii="Times New Roman" w:eastAsia="Times New Roman" w:hAnsi="Times New Roman"/>
                <w:szCs w:val="22"/>
              </w:rPr>
              <w:t xml:space="preserve"> and </w:t>
            </w:r>
            <w:r w:rsidRPr="00513EE5">
              <w:rPr>
                <w:rFonts w:ascii="Times New Roman" w:eastAsia="Times New Roman" w:hAnsi="Times New Roman"/>
                <w:szCs w:val="22"/>
              </w:rPr>
              <w:t>Accountants</w:t>
            </w:r>
            <w:r w:rsidR="00513EE5" w:rsidRPr="00513EE5">
              <w:rPr>
                <w:rFonts w:ascii="Times New Roman" w:eastAsia="Times New Roman" w:hAnsi="Times New Roman"/>
                <w:szCs w:val="22"/>
              </w:rPr>
              <w:t xml:space="preserve"> and Auditors (BS/BA) is expected to remain unchanged</w:t>
            </w:r>
            <w:r w:rsidRPr="00513EE5">
              <w:rPr>
                <w:rFonts w:ascii="Times New Roman" w:eastAsia="Times New Roman" w:hAnsi="Times New Roman"/>
                <w:szCs w:val="22"/>
              </w:rPr>
              <w:t xml:space="preserve">. Per the Bureau of Labor and Statistics </w:t>
            </w:r>
            <w:r w:rsidR="00513EE5">
              <w:rPr>
                <w:rFonts w:ascii="Times New Roman" w:eastAsia="Times New Roman" w:hAnsi="Times New Roman"/>
                <w:szCs w:val="22"/>
              </w:rPr>
              <w:t>from</w:t>
            </w:r>
            <w:r w:rsidRPr="00513EE5">
              <w:rPr>
                <w:rFonts w:ascii="Times New Roman" w:eastAsia="Times New Roman" w:hAnsi="Times New Roman"/>
                <w:szCs w:val="22"/>
              </w:rPr>
              <w:t xml:space="preserve"> 201</w:t>
            </w:r>
            <w:r w:rsidR="00513EE5" w:rsidRPr="00513EE5">
              <w:rPr>
                <w:rFonts w:ascii="Times New Roman" w:eastAsia="Times New Roman" w:hAnsi="Times New Roman"/>
                <w:szCs w:val="22"/>
              </w:rPr>
              <w:t>8</w:t>
            </w:r>
            <w:r w:rsidRPr="00513EE5">
              <w:rPr>
                <w:rFonts w:ascii="Times New Roman" w:eastAsia="Times New Roman" w:hAnsi="Times New Roman"/>
                <w:szCs w:val="22"/>
              </w:rPr>
              <w:t>-202</w:t>
            </w:r>
            <w:r w:rsidR="00513EE5" w:rsidRPr="00513EE5">
              <w:rPr>
                <w:rFonts w:ascii="Times New Roman" w:eastAsia="Times New Roman" w:hAnsi="Times New Roman"/>
                <w:szCs w:val="22"/>
              </w:rPr>
              <w:t>8</w:t>
            </w:r>
            <w:r w:rsidRPr="00513EE5">
              <w:rPr>
                <w:rFonts w:ascii="Times New Roman" w:eastAsia="Times New Roman" w:hAnsi="Times New Roman"/>
                <w:szCs w:val="22"/>
              </w:rPr>
              <w:t>, Human Resource Specialists</w:t>
            </w:r>
            <w:r w:rsidR="00513EE5" w:rsidRPr="00513EE5">
              <w:rPr>
                <w:rStyle w:val="FootnoteReference"/>
                <w:rFonts w:ascii="Times New Roman" w:eastAsia="Times New Roman" w:hAnsi="Times New Roman"/>
                <w:szCs w:val="22"/>
              </w:rPr>
              <w:footnoteReference w:id="2"/>
            </w:r>
            <w:r w:rsidR="00513EE5" w:rsidRPr="00513EE5">
              <w:rPr>
                <w:rFonts w:ascii="Times New Roman" w:eastAsia="Times New Roman" w:hAnsi="Times New Roman"/>
                <w:szCs w:val="22"/>
              </w:rPr>
              <w:t xml:space="preserve"> and Logisticians</w:t>
            </w:r>
            <w:r w:rsidR="00513EE5" w:rsidRPr="00513EE5">
              <w:rPr>
                <w:rStyle w:val="FootnoteReference"/>
                <w:rFonts w:ascii="Times New Roman" w:eastAsia="Times New Roman" w:hAnsi="Times New Roman"/>
                <w:szCs w:val="22"/>
              </w:rPr>
              <w:footnoteReference w:id="3"/>
            </w:r>
            <w:r w:rsidR="00513EE5" w:rsidRPr="00513EE5">
              <w:rPr>
                <w:rFonts w:ascii="Times New Roman" w:eastAsia="Times New Roman" w:hAnsi="Times New Roman"/>
                <w:szCs w:val="22"/>
              </w:rPr>
              <w:t xml:space="preserve"> are expected to increase nationally by 5%.</w:t>
            </w:r>
            <w:r w:rsidR="00513EE5">
              <w:rPr>
                <w:rFonts w:ascii="Times New Roman" w:eastAsia="Times New Roman" w:hAnsi="Times New Roman"/>
                <w:szCs w:val="22"/>
              </w:rPr>
              <w:t xml:space="preserve"> Nationally, General office clerks</w:t>
            </w:r>
            <w:r w:rsidR="00513EE5">
              <w:rPr>
                <w:rStyle w:val="FootnoteReference"/>
                <w:rFonts w:ascii="Times New Roman" w:eastAsia="Times New Roman" w:hAnsi="Times New Roman"/>
                <w:szCs w:val="22"/>
              </w:rPr>
              <w:footnoteReference w:id="4"/>
            </w:r>
            <w:r w:rsidR="00513EE5">
              <w:rPr>
                <w:rFonts w:ascii="Times New Roman" w:eastAsia="Times New Roman" w:hAnsi="Times New Roman"/>
                <w:szCs w:val="22"/>
              </w:rPr>
              <w:t xml:space="preserve"> are expected to decline by 4%, receptionist</w:t>
            </w:r>
            <w:r w:rsidR="00513EE5">
              <w:rPr>
                <w:rStyle w:val="FootnoteReference"/>
                <w:rFonts w:ascii="Times New Roman" w:eastAsia="Times New Roman" w:hAnsi="Times New Roman"/>
                <w:szCs w:val="22"/>
              </w:rPr>
              <w:footnoteReference w:id="5"/>
            </w:r>
            <w:r w:rsidR="00513EE5">
              <w:rPr>
                <w:rFonts w:ascii="Times New Roman" w:eastAsia="Times New Roman" w:hAnsi="Times New Roman"/>
                <w:szCs w:val="22"/>
              </w:rPr>
              <w:t xml:space="preserve"> increase by 5% and secretaries/administrative assistants decline by 7</w:t>
            </w:r>
            <w:r w:rsidR="00513EE5">
              <w:rPr>
                <w:rStyle w:val="FootnoteReference"/>
                <w:rFonts w:ascii="Times New Roman" w:eastAsia="Times New Roman" w:hAnsi="Times New Roman"/>
                <w:szCs w:val="22"/>
              </w:rPr>
              <w:footnoteReference w:id="6"/>
            </w:r>
            <w:r w:rsidR="00513EE5">
              <w:rPr>
                <w:rFonts w:ascii="Times New Roman" w:eastAsia="Times New Roman" w:hAnsi="Times New Roman"/>
                <w:szCs w:val="22"/>
              </w:rPr>
              <w:t>%.</w:t>
            </w:r>
          </w:p>
          <w:p w14:paraId="0DD48841" w14:textId="77777777" w:rsidR="00513EE5" w:rsidRDefault="00513EE5" w:rsidP="00513EE5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Cs w:val="22"/>
              </w:rPr>
            </w:pPr>
          </w:p>
          <w:p w14:paraId="0DD48842" w14:textId="77777777" w:rsidR="00513EE5" w:rsidRPr="00EB251D" w:rsidRDefault="00513EE5" w:rsidP="00513EE5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The bigger concern is that per EDD data, examining the fastest growing occupations and the most occupations in Tulare County</w:t>
            </w:r>
            <w:r w:rsidR="00C72E48">
              <w:rPr>
                <w:rFonts w:ascii="Times New Roman" w:eastAsia="Times New Roman" w:hAnsi="Times New Roman"/>
                <w:szCs w:val="22"/>
              </w:rPr>
              <w:t>, 2014-2024,</w:t>
            </w:r>
            <w:r>
              <w:rPr>
                <w:rFonts w:ascii="Times New Roman" w:eastAsia="Times New Roman" w:hAnsi="Times New Roman"/>
                <w:szCs w:val="22"/>
              </w:rPr>
              <w:t xml:space="preserve"> there are zero anticipated occupations requiring an associate’s degree with a wage at or above $12.00</w:t>
            </w:r>
            <w:r w:rsidR="00C72E48">
              <w:rPr>
                <w:rFonts w:ascii="Times New Roman" w:eastAsia="Times New Roman" w:hAnsi="Times New Roman"/>
                <w:szCs w:val="22"/>
              </w:rPr>
              <w:t>. This will require the Business department to reframe the value of how our degrees are presented.</w:t>
            </w:r>
          </w:p>
        </w:tc>
      </w:tr>
      <w:tr w:rsidR="00D64479" w:rsidRPr="00EB251D" w14:paraId="0DD48845" w14:textId="77777777" w:rsidTr="000979FB">
        <w:trPr>
          <w:cantSplit/>
          <w:trHeight w:val="564"/>
        </w:trPr>
        <w:tc>
          <w:tcPr>
            <w:tcW w:w="1021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44" w14:textId="77777777" w:rsidR="00D64479" w:rsidRPr="00EB251D" w:rsidRDefault="00D64479">
            <w:pPr>
              <w:pStyle w:val="msolistparagraph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hAnsi="Times New Roman"/>
                <w:smallCaps/>
                <w:color w:val="FEFFFE"/>
                <w:szCs w:val="22"/>
              </w:rPr>
            </w:pPr>
            <w:r w:rsidRPr="00EB251D">
              <w:rPr>
                <w:rFonts w:ascii="Times New Roman" w:hAnsi="Times New Roman"/>
                <w:smallCaps/>
                <w:color w:val="FEFFFE"/>
                <w:szCs w:val="22"/>
              </w:rPr>
              <w:t>Does not represent unnecessary duplication of other manpower training programs in the area.</w:t>
            </w:r>
          </w:p>
        </w:tc>
      </w:tr>
      <w:tr w:rsidR="00D64479" w:rsidRPr="00EB251D" w14:paraId="0DD48847" w14:textId="77777777" w:rsidTr="000979FB">
        <w:trPr>
          <w:cantSplit/>
          <w:trHeight w:val="240"/>
        </w:trPr>
        <w:tc>
          <w:tcPr>
            <w:tcW w:w="1021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46" w14:textId="77777777"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List programs from other institutions (private/fee based/public):</w:t>
            </w:r>
          </w:p>
        </w:tc>
      </w:tr>
      <w:tr w:rsidR="00D64479" w:rsidRPr="00EB251D" w14:paraId="0DD4884D" w14:textId="77777777" w:rsidTr="000979FB">
        <w:trPr>
          <w:cantSplit/>
          <w:trHeight w:val="249"/>
        </w:trPr>
        <w:tc>
          <w:tcPr>
            <w:tcW w:w="2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48" w14:textId="77777777"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Name of Institution</w:t>
            </w: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49" w14:textId="77777777"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 xml:space="preserve">Name of Program </w:t>
            </w: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4A" w14:textId="77777777"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Distance to College</w:t>
            </w:r>
          </w:p>
        </w:tc>
        <w:tc>
          <w:tcPr>
            <w:tcW w:w="2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4B" w14:textId="77777777"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Public/Private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4C" w14:textId="77777777"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Approx Enrollment</w:t>
            </w:r>
          </w:p>
        </w:tc>
      </w:tr>
      <w:tr w:rsidR="00D64479" w:rsidRPr="00EB251D" w14:paraId="0DD48853" w14:textId="77777777" w:rsidTr="000979FB">
        <w:trPr>
          <w:cantSplit/>
          <w:trHeight w:val="260"/>
        </w:trPr>
        <w:tc>
          <w:tcPr>
            <w:tcW w:w="2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4E" w14:textId="77777777" w:rsidR="00D64479" w:rsidRPr="00EB251D" w:rsidRDefault="00E46C8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Bakersfield College</w:t>
            </w: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4F" w14:textId="77777777" w:rsidR="00D64479" w:rsidRPr="00EB251D" w:rsidRDefault="00623B7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Business Admin.</w:t>
            </w: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50" w14:textId="77777777" w:rsidR="00D64479" w:rsidRPr="00EB251D" w:rsidRDefault="009A515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53</w:t>
            </w:r>
            <w:r w:rsidR="003F624B">
              <w:rPr>
                <w:rFonts w:ascii="Times New Roman" w:hAnsi="Times New Roman"/>
                <w:szCs w:val="22"/>
              </w:rPr>
              <w:t>.9</w:t>
            </w:r>
            <w:r w:rsidR="00E46C87">
              <w:rPr>
                <w:rFonts w:ascii="Times New Roman" w:hAnsi="Times New Roman"/>
                <w:szCs w:val="22"/>
              </w:rPr>
              <w:t xml:space="preserve"> Miles</w:t>
            </w:r>
          </w:p>
        </w:tc>
        <w:tc>
          <w:tcPr>
            <w:tcW w:w="2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51" w14:textId="77777777" w:rsidR="00D64479" w:rsidRPr="00EB251D" w:rsidRDefault="00E46C87" w:rsidP="007323F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X</w:t>
            </w:r>
            <w:r w:rsidR="00E25E15">
              <w:rPr>
                <w:rFonts w:ascii="Times New Roman" w:hAnsi="Times New Roman"/>
                <w:szCs w:val="22"/>
              </w:rPr>
              <w:t xml:space="preserve"> </w:t>
            </w:r>
            <w:r w:rsidR="00D64479" w:rsidRPr="00EB251D">
              <w:rPr>
                <w:rFonts w:ascii="Times New Roman" w:hAnsi="Times New Roman"/>
                <w:szCs w:val="22"/>
              </w:rPr>
              <w:t xml:space="preserve">Public </w:t>
            </w:r>
            <w:r w:rsidR="007323F0">
              <w:rPr>
                <w:rFonts w:ascii="Times New Roman" w:hAnsi="Times New Roman"/>
                <w:szCs w:val="22"/>
              </w:rPr>
              <w:t xml:space="preserve"> </w:t>
            </w:r>
            <w:r w:rsidR="00D64479" w:rsidRPr="00EB251D">
              <w:rPr>
                <w:rFonts w:ascii="Times New Roman" w:hAnsi="Times New Roman"/>
                <w:szCs w:val="22"/>
              </w:rPr>
              <w:t>Private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52" w14:textId="77777777" w:rsidR="00D64479" w:rsidRPr="00EB251D" w:rsidRDefault="003F624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27,123</w:t>
            </w:r>
          </w:p>
        </w:tc>
      </w:tr>
      <w:tr w:rsidR="00D64479" w:rsidRPr="00EB251D" w14:paraId="0DD4885A" w14:textId="77777777" w:rsidTr="000979FB">
        <w:trPr>
          <w:cantSplit/>
          <w:trHeight w:val="359"/>
        </w:trPr>
        <w:tc>
          <w:tcPr>
            <w:tcW w:w="2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54" w14:textId="77777777" w:rsidR="00D64479" w:rsidRPr="00EB251D" w:rsidRDefault="00E46C8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College of the Sequoias</w:t>
            </w: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55" w14:textId="77777777" w:rsidR="00D64479" w:rsidRPr="00EB251D" w:rsidRDefault="00623B7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Business Admin.</w:t>
            </w: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56" w14:textId="77777777" w:rsidR="00D64479" w:rsidRPr="00EB251D" w:rsidRDefault="00E46C8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33</w:t>
            </w:r>
            <w:r w:rsidR="003F624B">
              <w:rPr>
                <w:rFonts w:ascii="Times New Roman" w:hAnsi="Times New Roman"/>
                <w:szCs w:val="22"/>
              </w:rPr>
              <w:t>.8</w:t>
            </w:r>
            <w:r>
              <w:rPr>
                <w:rFonts w:ascii="Times New Roman" w:hAnsi="Times New Roman"/>
                <w:szCs w:val="22"/>
              </w:rPr>
              <w:t xml:space="preserve"> Miles</w:t>
            </w:r>
          </w:p>
        </w:tc>
        <w:tc>
          <w:tcPr>
            <w:tcW w:w="2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57" w14:textId="77777777" w:rsidR="00D64479" w:rsidRPr="00EB251D" w:rsidRDefault="000103A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X</w:t>
            </w:r>
            <w:r w:rsidR="00E25E15">
              <w:rPr>
                <w:rFonts w:ascii="Times New Roman" w:hAnsi="Times New Roman"/>
                <w:szCs w:val="22"/>
              </w:rPr>
              <w:t xml:space="preserve"> </w:t>
            </w:r>
            <w:r w:rsidR="00D64479" w:rsidRPr="00EB251D">
              <w:rPr>
                <w:rFonts w:ascii="Times New Roman" w:hAnsi="Times New Roman"/>
                <w:szCs w:val="22"/>
              </w:rPr>
              <w:t xml:space="preserve">Public </w:t>
            </w:r>
            <w:r w:rsidR="00D64479" w:rsidRPr="00EB251D">
              <w:rPr>
                <w:rFonts w:ascii="Times New Roman" w:hAnsi="Times New Roman"/>
                <w:szCs w:val="22"/>
              </w:rPr>
              <w:t>Private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58" w14:textId="77777777" w:rsidR="003F624B" w:rsidRDefault="003F624B">
            <w:pPr>
              <w:spacing w:after="0" w:line="240" w:lineRule="auto"/>
              <w:rPr>
                <w:rFonts w:ascii="Times New Roman" w:hAnsi="Times New Roman"/>
              </w:rPr>
            </w:pPr>
            <w:r w:rsidRPr="003F624B">
              <w:rPr>
                <w:rFonts w:ascii="Times New Roman" w:hAnsi="Times New Roman"/>
              </w:rPr>
              <w:t>12,881</w:t>
            </w:r>
            <w:r>
              <w:rPr>
                <w:rFonts w:ascii="Times New Roman" w:hAnsi="Times New Roman"/>
              </w:rPr>
              <w:t>(Fall)</w:t>
            </w:r>
            <w:r w:rsidR="002731FD">
              <w:rPr>
                <w:rStyle w:val="FootnoteReference"/>
                <w:rFonts w:ascii="Times New Roman" w:hAnsi="Times New Roman"/>
              </w:rPr>
              <w:footnoteReference w:id="7"/>
            </w:r>
          </w:p>
          <w:p w14:paraId="0DD48859" w14:textId="77777777" w:rsidR="00D64479" w:rsidRPr="009D2749" w:rsidRDefault="003F624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D2749">
              <w:rPr>
                <w:rFonts w:ascii="Times New Roman" w:hAnsi="Times New Roman"/>
              </w:rPr>
              <w:t xml:space="preserve">16,504 </w:t>
            </w:r>
            <w:r w:rsidR="009D2749">
              <w:rPr>
                <w:rFonts w:ascii="Times New Roman" w:hAnsi="Times New Roman"/>
              </w:rPr>
              <w:t>(annual)</w:t>
            </w:r>
          </w:p>
        </w:tc>
      </w:tr>
      <w:tr w:rsidR="00D64479" w:rsidRPr="00EB251D" w14:paraId="0DD4885D" w14:textId="77777777" w:rsidTr="000979FB">
        <w:trPr>
          <w:cantSplit/>
          <w:trHeight w:val="792"/>
        </w:trPr>
        <w:tc>
          <w:tcPr>
            <w:tcW w:w="2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5B" w14:textId="77777777"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Findings</w:t>
            </w:r>
          </w:p>
        </w:tc>
        <w:tc>
          <w:tcPr>
            <w:tcW w:w="81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5C" w14:textId="77777777" w:rsidR="00C659D8" w:rsidRPr="00EB251D" w:rsidRDefault="00E46C8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46C87">
              <w:rPr>
                <w:rFonts w:ascii="Times New Roman" w:hAnsi="Times New Roman"/>
                <w:szCs w:val="22"/>
              </w:rPr>
              <w:t>The BSAD program at Porterville College serves the communities around the City of Porterville.  It does not represent unnecessary duplication of other programs in the area.</w:t>
            </w:r>
          </w:p>
        </w:tc>
      </w:tr>
      <w:tr w:rsidR="00D64479" w:rsidRPr="00EB251D" w14:paraId="0DD4885F" w14:textId="77777777" w:rsidTr="000979FB">
        <w:trPr>
          <w:cantSplit/>
          <w:trHeight w:val="298"/>
        </w:trPr>
        <w:tc>
          <w:tcPr>
            <w:tcW w:w="1021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5E" w14:textId="77777777" w:rsidR="00D64479" w:rsidRPr="00EB251D" w:rsidRDefault="00D64479">
            <w:pPr>
              <w:pStyle w:val="msolistparagraph0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Times New Roman" w:hAnsi="Times New Roman"/>
                <w:smallCaps/>
                <w:color w:val="FEFFFE"/>
                <w:szCs w:val="22"/>
              </w:rPr>
            </w:pPr>
            <w:r w:rsidRPr="00EB251D">
              <w:rPr>
                <w:rFonts w:ascii="Times New Roman" w:hAnsi="Times New Roman"/>
                <w:smallCaps/>
                <w:color w:val="FEFFFE"/>
                <w:szCs w:val="22"/>
              </w:rPr>
              <w:t>Demonstrated Effectiveness as Measured by Employment and Completion of students</w:t>
            </w:r>
          </w:p>
        </w:tc>
      </w:tr>
      <w:tr w:rsidR="00D64479" w:rsidRPr="00EB251D" w14:paraId="0DD48863" w14:textId="77777777" w:rsidTr="000979FB">
        <w:trPr>
          <w:cantSplit/>
          <w:trHeight w:val="260"/>
        </w:trPr>
        <w:tc>
          <w:tcPr>
            <w:tcW w:w="3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60" w14:textId="77777777"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Core Indicator Data Reviewed</w:t>
            </w:r>
          </w:p>
        </w:tc>
        <w:tc>
          <w:tcPr>
            <w:tcW w:w="2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61" w14:textId="77777777" w:rsidR="00D64479" w:rsidRPr="00EB251D" w:rsidRDefault="007323F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</w:t>
            </w:r>
            <w:r w:rsidR="00E46C87">
              <w:rPr>
                <w:rFonts w:ascii="Times New Roman" w:hAnsi="Times New Roman"/>
                <w:szCs w:val="22"/>
              </w:rPr>
              <w:t xml:space="preserve">X </w:t>
            </w:r>
            <w:r w:rsidR="00D64479" w:rsidRPr="00EB251D">
              <w:rPr>
                <w:rFonts w:ascii="Times New Roman" w:hAnsi="Times New Roman"/>
                <w:szCs w:val="22"/>
              </w:rPr>
              <w:t xml:space="preserve">Yes  </w:t>
            </w:r>
            <w:r w:rsidR="00D64479" w:rsidRPr="00EB251D">
              <w:rPr>
                <w:rFonts w:ascii="Times New Roman" w:hAnsi="Times New Roman"/>
                <w:szCs w:val="22"/>
              </w:rPr>
              <w:t>No</w:t>
            </w:r>
          </w:p>
        </w:tc>
        <w:tc>
          <w:tcPr>
            <w:tcW w:w="47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62" w14:textId="77777777" w:rsidR="00D64479" w:rsidRPr="00EB251D" w:rsidRDefault="00D64479" w:rsidP="00FD738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 xml:space="preserve">Date </w:t>
            </w:r>
            <w:r w:rsidR="003F624B">
              <w:rPr>
                <w:rFonts w:ascii="Times New Roman" w:hAnsi="Times New Roman"/>
                <w:szCs w:val="22"/>
              </w:rPr>
              <w:t>2/18/20</w:t>
            </w:r>
          </w:p>
        </w:tc>
      </w:tr>
      <w:tr w:rsidR="00D64479" w:rsidRPr="00EB251D" w14:paraId="0DD48865" w14:textId="77777777" w:rsidTr="000979FB">
        <w:trPr>
          <w:cantSplit/>
          <w:trHeight w:val="249"/>
        </w:trPr>
        <w:tc>
          <w:tcPr>
            <w:tcW w:w="1021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64" w14:textId="77777777"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Insert Scores Below:</w:t>
            </w:r>
          </w:p>
        </w:tc>
      </w:tr>
      <w:tr w:rsidR="00D64479" w:rsidRPr="00EB251D" w14:paraId="0DD4886D" w14:textId="77777777" w:rsidTr="006E1663">
        <w:trPr>
          <w:cantSplit/>
          <w:trHeight w:val="249"/>
        </w:trPr>
        <w:tc>
          <w:tcPr>
            <w:tcW w:w="3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66" w14:textId="77777777" w:rsidR="002731FD" w:rsidRPr="00C72E48" w:rsidRDefault="00D64479" w:rsidP="00126ABA">
            <w:pPr>
              <w:spacing w:after="0" w:line="240" w:lineRule="auto"/>
              <w:rPr>
                <w:rFonts w:ascii="Times New Roman" w:hAnsi="Times New Roman"/>
                <w:szCs w:val="22"/>
                <w:u w:val="single"/>
              </w:rPr>
            </w:pPr>
            <w:r w:rsidRPr="00C72E48">
              <w:rPr>
                <w:rFonts w:ascii="Times New Roman" w:hAnsi="Times New Roman"/>
                <w:szCs w:val="22"/>
                <w:u w:val="single"/>
              </w:rPr>
              <w:lastRenderedPageBreak/>
              <w:t>Success</w:t>
            </w:r>
            <w:r w:rsidR="002731FD" w:rsidRPr="00C72E48">
              <w:rPr>
                <w:rFonts w:ascii="Times New Roman" w:hAnsi="Times New Roman"/>
                <w:szCs w:val="22"/>
                <w:u w:val="single"/>
              </w:rPr>
              <w:t xml:space="preserve"> (Ave 2018-2019)</w:t>
            </w:r>
          </w:p>
          <w:p w14:paraId="0DD48867" w14:textId="77777777" w:rsidR="002731FD" w:rsidRDefault="002731FD" w:rsidP="00126AB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Credit:</w:t>
            </w:r>
            <w:r w:rsidR="00EC1315">
              <w:rPr>
                <w:rFonts w:ascii="Times New Roman" w:hAnsi="Times New Roman"/>
                <w:szCs w:val="22"/>
              </w:rPr>
              <w:t xml:space="preserve"> 85.00%</w:t>
            </w:r>
          </w:p>
          <w:p w14:paraId="0DD48868" w14:textId="77777777" w:rsidR="002731FD" w:rsidRDefault="002731FD" w:rsidP="00126AB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Degree Applicable:</w:t>
            </w:r>
            <w:r w:rsidR="00EC1315">
              <w:rPr>
                <w:rFonts w:ascii="Times New Roman" w:hAnsi="Times New Roman"/>
                <w:szCs w:val="22"/>
              </w:rPr>
              <w:t xml:space="preserve"> 81.37%</w:t>
            </w:r>
          </w:p>
          <w:p w14:paraId="0DD48869" w14:textId="77777777" w:rsidR="00EC1315" w:rsidRDefault="002731FD" w:rsidP="00126AB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Transferable:</w:t>
            </w:r>
            <w:r w:rsidR="00EC1315">
              <w:rPr>
                <w:rFonts w:ascii="Times New Roman" w:hAnsi="Times New Roman"/>
                <w:szCs w:val="22"/>
              </w:rPr>
              <w:t xml:space="preserve"> 83.15%</w:t>
            </w:r>
          </w:p>
          <w:p w14:paraId="0DD4886A" w14:textId="77777777" w:rsidR="00D64479" w:rsidRPr="00EB251D" w:rsidRDefault="002731FD" w:rsidP="00EC1315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Vocational</w:t>
            </w:r>
            <w:r w:rsidR="00D64479" w:rsidRPr="00EB251D">
              <w:rPr>
                <w:rFonts w:ascii="Times New Roman" w:hAnsi="Times New Roman"/>
                <w:szCs w:val="22"/>
              </w:rPr>
              <w:t xml:space="preserve">  </w:t>
            </w:r>
            <w:r w:rsidR="00EC1315">
              <w:rPr>
                <w:rFonts w:ascii="Times New Roman" w:hAnsi="Times New Roman"/>
                <w:szCs w:val="22"/>
              </w:rPr>
              <w:t>81.37</w:t>
            </w:r>
            <w:r w:rsidR="00423D18" w:rsidRPr="00EC1315">
              <w:rPr>
                <w:rFonts w:ascii="Times New Roman" w:hAnsi="Times New Roman"/>
                <w:szCs w:val="22"/>
              </w:rPr>
              <w:t>%</w:t>
            </w:r>
            <w:r w:rsidRPr="00EC1315">
              <w:rPr>
                <w:rStyle w:val="FootnoteReference"/>
                <w:rFonts w:ascii="Times New Roman" w:hAnsi="Times New Roman"/>
                <w:szCs w:val="22"/>
              </w:rPr>
              <w:footnoteReference w:id="8"/>
            </w:r>
            <w:r w:rsidR="00E778DF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3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4886B" w14:textId="77777777" w:rsidR="00D64479" w:rsidRPr="00EB251D" w:rsidRDefault="00D64479" w:rsidP="006E166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731FD">
              <w:rPr>
                <w:rFonts w:ascii="Times New Roman" w:hAnsi="Times New Roman"/>
                <w:szCs w:val="22"/>
              </w:rPr>
              <w:t xml:space="preserve">Completion  </w:t>
            </w:r>
            <w:r w:rsidR="00126ABA" w:rsidRPr="002731FD">
              <w:rPr>
                <w:rFonts w:ascii="Times New Roman" w:hAnsi="Times New Roman"/>
                <w:szCs w:val="22"/>
              </w:rPr>
              <w:t>100</w:t>
            </w:r>
            <w:r w:rsidR="00423D18" w:rsidRPr="002731FD">
              <w:rPr>
                <w:rFonts w:ascii="Times New Roman" w:hAnsi="Times New Roman"/>
                <w:szCs w:val="22"/>
              </w:rPr>
              <w:t>%</w:t>
            </w:r>
            <w:r w:rsidR="002731FD">
              <w:rPr>
                <w:rStyle w:val="FootnoteReference"/>
                <w:rFonts w:ascii="Times New Roman" w:hAnsi="Times New Roman"/>
                <w:szCs w:val="22"/>
              </w:rPr>
              <w:footnoteReference w:id="9"/>
            </w:r>
          </w:p>
        </w:tc>
        <w:tc>
          <w:tcPr>
            <w:tcW w:w="3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4886C" w14:textId="77777777" w:rsidR="00D64479" w:rsidRPr="00EB251D" w:rsidRDefault="00D64479" w:rsidP="006E166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 xml:space="preserve">Employment   </w:t>
            </w:r>
            <w:r w:rsidR="002731FD" w:rsidRPr="002731FD">
              <w:rPr>
                <w:rFonts w:ascii="Times New Roman" w:hAnsi="Times New Roman"/>
                <w:szCs w:val="22"/>
              </w:rPr>
              <w:t>66</w:t>
            </w:r>
            <w:r w:rsidR="00126ABA" w:rsidRPr="002731FD">
              <w:rPr>
                <w:rFonts w:ascii="Times New Roman" w:hAnsi="Times New Roman"/>
                <w:szCs w:val="22"/>
              </w:rPr>
              <w:t>.</w:t>
            </w:r>
            <w:r w:rsidR="002731FD" w:rsidRPr="002731FD">
              <w:rPr>
                <w:rFonts w:ascii="Times New Roman" w:hAnsi="Times New Roman"/>
                <w:szCs w:val="22"/>
              </w:rPr>
              <w:t>67</w:t>
            </w:r>
            <w:r w:rsidR="00A560CC" w:rsidRPr="002731FD">
              <w:rPr>
                <w:rFonts w:ascii="Times New Roman" w:hAnsi="Times New Roman"/>
                <w:szCs w:val="22"/>
              </w:rPr>
              <w:t>%</w:t>
            </w:r>
          </w:p>
        </w:tc>
      </w:tr>
      <w:tr w:rsidR="00D64479" w:rsidRPr="00EB251D" w14:paraId="0DD48870" w14:textId="77777777" w:rsidTr="006E1663">
        <w:trPr>
          <w:cantSplit/>
          <w:trHeight w:val="480"/>
        </w:trPr>
        <w:tc>
          <w:tcPr>
            <w:tcW w:w="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4886E" w14:textId="77777777" w:rsidR="00D64479" w:rsidRPr="00EB251D" w:rsidRDefault="00D64479" w:rsidP="006E166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 xml:space="preserve">Non-Traditional </w:t>
            </w:r>
            <w:r w:rsidR="00F319D6">
              <w:rPr>
                <w:rFonts w:ascii="Times New Roman" w:hAnsi="Times New Roman"/>
                <w:szCs w:val="22"/>
              </w:rPr>
              <w:t>Participation</w:t>
            </w:r>
            <w:r w:rsidRPr="00EB251D">
              <w:rPr>
                <w:rFonts w:ascii="Times New Roman" w:hAnsi="Times New Roman"/>
                <w:szCs w:val="22"/>
              </w:rPr>
              <w:t xml:space="preserve">  </w:t>
            </w:r>
            <w:r w:rsidR="002731FD">
              <w:rPr>
                <w:rFonts w:ascii="Times New Roman" w:hAnsi="Times New Roman"/>
                <w:szCs w:val="22"/>
              </w:rPr>
              <w:t>49</w:t>
            </w:r>
            <w:r w:rsidR="00126ABA" w:rsidRPr="002731FD">
              <w:rPr>
                <w:rFonts w:ascii="Times New Roman" w:hAnsi="Times New Roman"/>
                <w:szCs w:val="22"/>
              </w:rPr>
              <w:t>.</w:t>
            </w:r>
            <w:r w:rsidR="002731FD">
              <w:rPr>
                <w:rFonts w:ascii="Times New Roman" w:hAnsi="Times New Roman"/>
                <w:szCs w:val="22"/>
              </w:rPr>
              <w:t>95</w:t>
            </w:r>
            <w:r w:rsidR="00423D18" w:rsidRPr="002731FD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5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4886F" w14:textId="77777777" w:rsidR="00D64479" w:rsidRPr="00EB251D" w:rsidRDefault="00D64479" w:rsidP="006E1663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 xml:space="preserve">Non-Traditional Completion   </w:t>
            </w:r>
            <w:r w:rsidR="00126ABA" w:rsidRPr="002731FD">
              <w:rPr>
                <w:rFonts w:ascii="Times New Roman" w:hAnsi="Times New Roman"/>
                <w:szCs w:val="22"/>
              </w:rPr>
              <w:t>5</w:t>
            </w:r>
            <w:r w:rsidR="002731FD" w:rsidRPr="002731FD">
              <w:rPr>
                <w:rFonts w:ascii="Times New Roman" w:hAnsi="Times New Roman"/>
                <w:szCs w:val="22"/>
              </w:rPr>
              <w:t>0</w:t>
            </w:r>
            <w:r w:rsidR="00126ABA" w:rsidRPr="002731FD">
              <w:rPr>
                <w:rFonts w:ascii="Times New Roman" w:hAnsi="Times New Roman"/>
                <w:szCs w:val="22"/>
              </w:rPr>
              <w:t>.</w:t>
            </w:r>
            <w:r w:rsidR="002731FD" w:rsidRPr="002731FD">
              <w:rPr>
                <w:rFonts w:ascii="Times New Roman" w:hAnsi="Times New Roman"/>
                <w:szCs w:val="22"/>
              </w:rPr>
              <w:t>00</w:t>
            </w:r>
            <w:r w:rsidR="00423D18" w:rsidRPr="002731FD">
              <w:rPr>
                <w:rFonts w:ascii="Times New Roman" w:hAnsi="Times New Roman"/>
                <w:szCs w:val="22"/>
              </w:rPr>
              <w:t>%</w:t>
            </w:r>
          </w:p>
        </w:tc>
      </w:tr>
      <w:tr w:rsidR="00D64479" w:rsidRPr="00EB251D" w14:paraId="0DD488B3" w14:textId="77777777" w:rsidTr="000979FB">
        <w:trPr>
          <w:cantSplit/>
          <w:trHeight w:val="96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71" w14:textId="77777777"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Findings</w:t>
            </w:r>
          </w:p>
        </w:tc>
        <w:tc>
          <w:tcPr>
            <w:tcW w:w="86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72" w14:textId="77777777" w:rsidR="00C659D8" w:rsidRDefault="00742DE0" w:rsidP="009A515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B2F26">
              <w:rPr>
                <w:rFonts w:ascii="Times New Roman" w:hAnsi="Times New Roman"/>
                <w:szCs w:val="22"/>
              </w:rPr>
              <w:t xml:space="preserve">The BSAD program offers a broad range of programs for students seeking skills enhancement, career preparation, or a degree or certificate. Business Education offers programs in </w:t>
            </w:r>
            <w:r w:rsidR="00E778DF" w:rsidRPr="00FB2F26">
              <w:rPr>
                <w:rFonts w:ascii="Times New Roman" w:hAnsi="Times New Roman"/>
                <w:szCs w:val="22"/>
              </w:rPr>
              <w:t xml:space="preserve">Business Administration, </w:t>
            </w:r>
            <w:r w:rsidRPr="00FB2F26">
              <w:rPr>
                <w:rFonts w:ascii="Times New Roman" w:hAnsi="Times New Roman"/>
                <w:szCs w:val="22"/>
              </w:rPr>
              <w:t>Entrepreneurship</w:t>
            </w:r>
            <w:r w:rsidR="00E778DF" w:rsidRPr="00FB2F26">
              <w:rPr>
                <w:rFonts w:ascii="Times New Roman" w:hAnsi="Times New Roman"/>
                <w:szCs w:val="22"/>
              </w:rPr>
              <w:t>, Human Resources and Logistics</w:t>
            </w:r>
            <w:r w:rsidRPr="00FB2F26">
              <w:rPr>
                <w:rFonts w:ascii="Times New Roman" w:hAnsi="Times New Roman"/>
                <w:szCs w:val="22"/>
              </w:rPr>
              <w:t xml:space="preserve">. </w:t>
            </w:r>
            <w:r w:rsidRPr="00092CEB">
              <w:rPr>
                <w:rFonts w:ascii="Times New Roman" w:hAnsi="Times New Roman"/>
                <w:szCs w:val="22"/>
              </w:rPr>
              <w:t xml:space="preserve"> This program is continuing the growth process with a high employment demand. Business Education has issued </w:t>
            </w:r>
            <w:r w:rsidR="00092CEB" w:rsidRPr="00092CEB">
              <w:rPr>
                <w:rFonts w:ascii="Times New Roman" w:hAnsi="Times New Roman"/>
                <w:szCs w:val="22"/>
              </w:rPr>
              <w:t>88</w:t>
            </w:r>
            <w:r w:rsidR="00E778DF" w:rsidRPr="00092CEB">
              <w:rPr>
                <w:rFonts w:ascii="Times New Roman" w:hAnsi="Times New Roman"/>
                <w:szCs w:val="22"/>
              </w:rPr>
              <w:t xml:space="preserve"> transferable Associate</w:t>
            </w:r>
            <w:r w:rsidR="008A7A26" w:rsidRPr="00092CEB">
              <w:rPr>
                <w:rFonts w:ascii="Times New Roman" w:hAnsi="Times New Roman"/>
                <w:szCs w:val="22"/>
              </w:rPr>
              <w:t xml:space="preserve"> D</w:t>
            </w:r>
            <w:r w:rsidR="00E778DF" w:rsidRPr="00092CEB">
              <w:rPr>
                <w:rFonts w:ascii="Times New Roman" w:hAnsi="Times New Roman"/>
                <w:szCs w:val="22"/>
              </w:rPr>
              <w:t xml:space="preserve">egrees </w:t>
            </w:r>
            <w:r w:rsidRPr="00092CEB">
              <w:rPr>
                <w:rFonts w:ascii="Times New Roman" w:hAnsi="Times New Roman"/>
                <w:szCs w:val="22"/>
              </w:rPr>
              <w:t>over the past two years</w:t>
            </w:r>
            <w:r w:rsidR="009A5152" w:rsidRPr="00092CEB">
              <w:rPr>
                <w:rFonts w:ascii="Times New Roman" w:hAnsi="Times New Roman"/>
                <w:szCs w:val="22"/>
              </w:rPr>
              <w:t>, 201</w:t>
            </w:r>
            <w:r w:rsidR="00092CEB" w:rsidRPr="00092CEB">
              <w:rPr>
                <w:rFonts w:ascii="Times New Roman" w:hAnsi="Times New Roman"/>
                <w:szCs w:val="22"/>
              </w:rPr>
              <w:t>7</w:t>
            </w:r>
            <w:r w:rsidR="009A5152" w:rsidRPr="00092CEB">
              <w:rPr>
                <w:rFonts w:ascii="Times New Roman" w:hAnsi="Times New Roman"/>
                <w:szCs w:val="22"/>
              </w:rPr>
              <w:t>-201</w:t>
            </w:r>
            <w:r w:rsidR="00092CEB" w:rsidRPr="00092CEB">
              <w:rPr>
                <w:rFonts w:ascii="Times New Roman" w:hAnsi="Times New Roman"/>
                <w:szCs w:val="22"/>
              </w:rPr>
              <w:t>9</w:t>
            </w:r>
            <w:r w:rsidRPr="00092CEB">
              <w:rPr>
                <w:rFonts w:ascii="Times New Roman" w:hAnsi="Times New Roman"/>
                <w:szCs w:val="22"/>
              </w:rPr>
              <w:t>.</w:t>
            </w:r>
            <w:r w:rsidR="00092CEB" w:rsidRPr="00092CEB">
              <w:rPr>
                <w:rFonts w:ascii="Times New Roman" w:hAnsi="Times New Roman"/>
                <w:szCs w:val="22"/>
              </w:rPr>
              <w:t xml:space="preserve"> AS-T degrees increased by 33% compared to the last two year review</w:t>
            </w:r>
            <w:r w:rsidR="00092CEB">
              <w:rPr>
                <w:rFonts w:ascii="Times New Roman" w:hAnsi="Times New Roman"/>
                <w:szCs w:val="22"/>
              </w:rPr>
              <w:t>.</w:t>
            </w:r>
            <w:r w:rsidR="00EC1315">
              <w:rPr>
                <w:rFonts w:ascii="Times New Roman" w:hAnsi="Times New Roman"/>
                <w:szCs w:val="22"/>
              </w:rPr>
              <w:t xml:space="preserve"> When reviewing the section count all subjects increased in demand except office technology which remained the same.</w:t>
            </w:r>
          </w:p>
          <w:p w14:paraId="0DD48873" w14:textId="77777777" w:rsidR="009D3AB9" w:rsidRDefault="009D3AB9" w:rsidP="009A515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14:paraId="0DD48874" w14:textId="77777777" w:rsidR="00EC1315" w:rsidRDefault="00EC1315" w:rsidP="009A515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Section count: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3"/>
              <w:gridCol w:w="2884"/>
              <w:gridCol w:w="2884"/>
            </w:tblGrid>
            <w:tr w:rsidR="00EC1315" w14:paraId="0DD48878" w14:textId="77777777" w:rsidTr="000979FB">
              <w:tc>
                <w:tcPr>
                  <w:tcW w:w="2883" w:type="dxa"/>
                  <w:shd w:val="clear" w:color="auto" w:fill="E2EFD9" w:themeFill="accent6" w:themeFillTint="33"/>
                  <w:vAlign w:val="center"/>
                </w:tcPr>
                <w:p w14:paraId="0DD48875" w14:textId="77777777" w:rsidR="00EC1315" w:rsidRPr="00EC1315" w:rsidRDefault="00EC1315" w:rsidP="00EC13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2"/>
                    </w:rPr>
                  </w:pPr>
                  <w:r w:rsidRPr="00EC1315">
                    <w:rPr>
                      <w:rFonts w:ascii="Times New Roman" w:hAnsi="Times New Roman"/>
                      <w:b/>
                      <w:szCs w:val="22"/>
                    </w:rPr>
                    <w:t>Subject</w:t>
                  </w:r>
                </w:p>
              </w:tc>
              <w:tc>
                <w:tcPr>
                  <w:tcW w:w="2884" w:type="dxa"/>
                  <w:shd w:val="clear" w:color="auto" w:fill="E2EFD9" w:themeFill="accent6" w:themeFillTint="33"/>
                  <w:vAlign w:val="center"/>
                </w:tcPr>
                <w:p w14:paraId="0DD48876" w14:textId="77777777" w:rsidR="00EC1315" w:rsidRPr="00EC1315" w:rsidRDefault="00EC1315" w:rsidP="00EC13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2"/>
                    </w:rPr>
                  </w:pPr>
                  <w:r w:rsidRPr="00EC1315">
                    <w:rPr>
                      <w:rFonts w:ascii="Times New Roman" w:hAnsi="Times New Roman"/>
                      <w:b/>
                      <w:szCs w:val="22"/>
                    </w:rPr>
                    <w:t>2017-2018</w:t>
                  </w:r>
                </w:p>
              </w:tc>
              <w:tc>
                <w:tcPr>
                  <w:tcW w:w="2884" w:type="dxa"/>
                  <w:shd w:val="clear" w:color="auto" w:fill="E2EFD9" w:themeFill="accent6" w:themeFillTint="33"/>
                  <w:vAlign w:val="center"/>
                </w:tcPr>
                <w:p w14:paraId="0DD48877" w14:textId="77777777" w:rsidR="00EC1315" w:rsidRPr="00EC1315" w:rsidRDefault="00EC1315" w:rsidP="00EC13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2"/>
                    </w:rPr>
                  </w:pPr>
                  <w:r w:rsidRPr="00EC1315">
                    <w:rPr>
                      <w:rFonts w:ascii="Times New Roman" w:hAnsi="Times New Roman"/>
                      <w:b/>
                      <w:szCs w:val="22"/>
                    </w:rPr>
                    <w:t>2018-2019</w:t>
                  </w:r>
                </w:p>
              </w:tc>
            </w:tr>
            <w:tr w:rsidR="00EC1315" w14:paraId="0DD4887C" w14:textId="77777777" w:rsidTr="009D3AB9">
              <w:tc>
                <w:tcPr>
                  <w:tcW w:w="2883" w:type="dxa"/>
                </w:tcPr>
                <w:p w14:paraId="0DD48879" w14:textId="77777777" w:rsidR="00EC1315" w:rsidRDefault="00EC1315" w:rsidP="009A5152">
                  <w:pPr>
                    <w:spacing w:after="0" w:line="240" w:lineRule="auto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Accounting</w:t>
                  </w:r>
                </w:p>
              </w:tc>
              <w:tc>
                <w:tcPr>
                  <w:tcW w:w="2884" w:type="dxa"/>
                  <w:vAlign w:val="center"/>
                </w:tcPr>
                <w:p w14:paraId="0DD4887A" w14:textId="77777777" w:rsidR="00EC1315" w:rsidRDefault="00EC1315" w:rsidP="00EC13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4</w:t>
                  </w:r>
                </w:p>
              </w:tc>
              <w:tc>
                <w:tcPr>
                  <w:tcW w:w="2884" w:type="dxa"/>
                  <w:vAlign w:val="center"/>
                </w:tcPr>
                <w:p w14:paraId="0DD4887B" w14:textId="77777777" w:rsidR="00EC1315" w:rsidRDefault="00EC1315" w:rsidP="00EC13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5</w:t>
                  </w:r>
                </w:p>
              </w:tc>
            </w:tr>
            <w:tr w:rsidR="00EC1315" w14:paraId="0DD48880" w14:textId="77777777" w:rsidTr="009D3AB9">
              <w:tc>
                <w:tcPr>
                  <w:tcW w:w="2883" w:type="dxa"/>
                </w:tcPr>
                <w:p w14:paraId="0DD4887D" w14:textId="77777777" w:rsidR="00EC1315" w:rsidRDefault="00EC1315" w:rsidP="00EC1315">
                  <w:pPr>
                    <w:spacing w:after="0" w:line="240" w:lineRule="auto"/>
                    <w:rPr>
                      <w:rFonts w:ascii="Times New Roman" w:hAnsi="Times New Roman"/>
                      <w:szCs w:val="22"/>
                    </w:rPr>
                  </w:pPr>
                  <w:r w:rsidRPr="00FB2F26">
                    <w:rPr>
                      <w:rFonts w:ascii="Times New Roman" w:hAnsi="Times New Roman"/>
                      <w:szCs w:val="22"/>
                    </w:rPr>
                    <w:t>Business Administration</w:t>
                  </w:r>
                </w:p>
              </w:tc>
              <w:tc>
                <w:tcPr>
                  <w:tcW w:w="2884" w:type="dxa"/>
                  <w:vAlign w:val="center"/>
                </w:tcPr>
                <w:p w14:paraId="0DD4887E" w14:textId="77777777" w:rsidR="00EC1315" w:rsidRDefault="00EC1315" w:rsidP="00EC13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15</w:t>
                  </w:r>
                </w:p>
              </w:tc>
              <w:tc>
                <w:tcPr>
                  <w:tcW w:w="2884" w:type="dxa"/>
                  <w:vAlign w:val="center"/>
                </w:tcPr>
                <w:p w14:paraId="0DD4887F" w14:textId="77777777" w:rsidR="00EC1315" w:rsidRDefault="00EC1315" w:rsidP="00EC13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19</w:t>
                  </w:r>
                </w:p>
              </w:tc>
            </w:tr>
            <w:tr w:rsidR="00EC1315" w14:paraId="0DD48884" w14:textId="77777777" w:rsidTr="009D3AB9">
              <w:tc>
                <w:tcPr>
                  <w:tcW w:w="2883" w:type="dxa"/>
                </w:tcPr>
                <w:p w14:paraId="0DD48881" w14:textId="77777777" w:rsidR="00EC1315" w:rsidRDefault="00EC1315" w:rsidP="009A5152">
                  <w:pPr>
                    <w:spacing w:after="0" w:line="240" w:lineRule="auto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Economics</w:t>
                  </w:r>
                </w:p>
              </w:tc>
              <w:tc>
                <w:tcPr>
                  <w:tcW w:w="2884" w:type="dxa"/>
                  <w:vAlign w:val="center"/>
                </w:tcPr>
                <w:p w14:paraId="0DD48882" w14:textId="77777777" w:rsidR="00EC1315" w:rsidRDefault="00EC1315" w:rsidP="00EC13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4</w:t>
                  </w:r>
                </w:p>
              </w:tc>
              <w:tc>
                <w:tcPr>
                  <w:tcW w:w="2884" w:type="dxa"/>
                  <w:vAlign w:val="center"/>
                </w:tcPr>
                <w:p w14:paraId="0DD48883" w14:textId="77777777" w:rsidR="00EC1315" w:rsidRDefault="00EC1315" w:rsidP="00EC13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6</w:t>
                  </w:r>
                </w:p>
              </w:tc>
            </w:tr>
            <w:tr w:rsidR="00EC1315" w14:paraId="0DD48888" w14:textId="77777777" w:rsidTr="009D3AB9">
              <w:tc>
                <w:tcPr>
                  <w:tcW w:w="2883" w:type="dxa"/>
                </w:tcPr>
                <w:p w14:paraId="0DD48885" w14:textId="77777777" w:rsidR="00EC1315" w:rsidRDefault="00EC1315" w:rsidP="009A5152">
                  <w:pPr>
                    <w:spacing w:after="0" w:line="240" w:lineRule="auto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Management</w:t>
                  </w:r>
                </w:p>
              </w:tc>
              <w:tc>
                <w:tcPr>
                  <w:tcW w:w="2884" w:type="dxa"/>
                  <w:vAlign w:val="center"/>
                </w:tcPr>
                <w:p w14:paraId="0DD48886" w14:textId="77777777" w:rsidR="00EC1315" w:rsidRDefault="00EC1315" w:rsidP="00EC13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3</w:t>
                  </w:r>
                </w:p>
              </w:tc>
              <w:tc>
                <w:tcPr>
                  <w:tcW w:w="2884" w:type="dxa"/>
                  <w:vAlign w:val="center"/>
                </w:tcPr>
                <w:p w14:paraId="0DD48887" w14:textId="77777777" w:rsidR="00EC1315" w:rsidRDefault="00EC1315" w:rsidP="00EC13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20</w:t>
                  </w:r>
                </w:p>
              </w:tc>
            </w:tr>
            <w:tr w:rsidR="00EC1315" w14:paraId="0DD4888C" w14:textId="77777777" w:rsidTr="009D3AB9">
              <w:tc>
                <w:tcPr>
                  <w:tcW w:w="2883" w:type="dxa"/>
                </w:tcPr>
                <w:p w14:paraId="0DD48889" w14:textId="77777777" w:rsidR="00EC1315" w:rsidRDefault="00EC1315" w:rsidP="009A5152">
                  <w:pPr>
                    <w:spacing w:after="0" w:line="240" w:lineRule="auto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Marketing</w:t>
                  </w:r>
                </w:p>
              </w:tc>
              <w:tc>
                <w:tcPr>
                  <w:tcW w:w="2884" w:type="dxa"/>
                  <w:vAlign w:val="center"/>
                </w:tcPr>
                <w:p w14:paraId="0DD4888A" w14:textId="77777777" w:rsidR="00EC1315" w:rsidRDefault="00EC1315" w:rsidP="00EC13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1</w:t>
                  </w:r>
                </w:p>
              </w:tc>
              <w:tc>
                <w:tcPr>
                  <w:tcW w:w="2884" w:type="dxa"/>
                  <w:vAlign w:val="center"/>
                </w:tcPr>
                <w:p w14:paraId="0DD4888B" w14:textId="77777777" w:rsidR="00EC1315" w:rsidRDefault="00EC1315" w:rsidP="00EC13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2</w:t>
                  </w:r>
                </w:p>
              </w:tc>
            </w:tr>
            <w:tr w:rsidR="00EC1315" w14:paraId="0DD48890" w14:textId="77777777" w:rsidTr="009D3AB9">
              <w:tc>
                <w:tcPr>
                  <w:tcW w:w="2883" w:type="dxa"/>
                </w:tcPr>
                <w:p w14:paraId="0DD4888D" w14:textId="77777777" w:rsidR="00EC1315" w:rsidRDefault="00EC1315" w:rsidP="009A5152">
                  <w:pPr>
                    <w:spacing w:after="0" w:line="240" w:lineRule="auto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Office Technology</w:t>
                  </w:r>
                </w:p>
              </w:tc>
              <w:tc>
                <w:tcPr>
                  <w:tcW w:w="2884" w:type="dxa"/>
                  <w:vAlign w:val="center"/>
                </w:tcPr>
                <w:p w14:paraId="0DD4888E" w14:textId="77777777" w:rsidR="00EC1315" w:rsidRDefault="00EC1315" w:rsidP="00EC13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2</w:t>
                  </w:r>
                </w:p>
              </w:tc>
              <w:tc>
                <w:tcPr>
                  <w:tcW w:w="2884" w:type="dxa"/>
                  <w:vAlign w:val="center"/>
                </w:tcPr>
                <w:p w14:paraId="0DD4888F" w14:textId="77777777" w:rsidR="00EC1315" w:rsidRDefault="00EC1315" w:rsidP="00EC13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2</w:t>
                  </w:r>
                </w:p>
              </w:tc>
            </w:tr>
          </w:tbl>
          <w:p w14:paraId="0DD48891" w14:textId="77777777" w:rsidR="00EC1315" w:rsidRDefault="00EC1315" w:rsidP="009A515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14:paraId="0DD48892" w14:textId="77777777" w:rsidR="00C659D8" w:rsidRDefault="00FF3384" w:rsidP="009A515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Regarding </w:t>
            </w:r>
            <w:r w:rsidR="0044071B">
              <w:rPr>
                <w:rFonts w:ascii="Times New Roman" w:hAnsi="Times New Roman"/>
                <w:szCs w:val="22"/>
              </w:rPr>
              <w:t>the core indicators, all areas are satisfactory. The areas in which we should focus on for improvement are skill attainment and employment.</w:t>
            </w:r>
          </w:p>
          <w:p w14:paraId="0DD48893" w14:textId="77777777" w:rsidR="0044071B" w:rsidRDefault="0044071B" w:rsidP="009A515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1920"/>
              <w:gridCol w:w="4326"/>
            </w:tblGrid>
            <w:tr w:rsidR="007659FE" w14:paraId="0DD48897" w14:textId="77777777" w:rsidTr="000979FB">
              <w:tc>
                <w:tcPr>
                  <w:tcW w:w="2405" w:type="dxa"/>
                  <w:shd w:val="clear" w:color="auto" w:fill="E2EFD9" w:themeFill="accent6" w:themeFillTint="33"/>
                </w:tcPr>
                <w:p w14:paraId="0DD48894" w14:textId="77777777" w:rsidR="007659FE" w:rsidRPr="007659FE" w:rsidRDefault="007659FE" w:rsidP="007659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2"/>
                    </w:rPr>
                  </w:pPr>
                  <w:r w:rsidRPr="007659FE">
                    <w:rPr>
                      <w:rFonts w:ascii="Times New Roman" w:hAnsi="Times New Roman"/>
                      <w:b/>
                      <w:szCs w:val="22"/>
                    </w:rPr>
                    <w:t>Indicator</w:t>
                  </w:r>
                </w:p>
              </w:tc>
              <w:tc>
                <w:tcPr>
                  <w:tcW w:w="1920" w:type="dxa"/>
                  <w:shd w:val="clear" w:color="auto" w:fill="E2EFD9" w:themeFill="accent6" w:themeFillTint="33"/>
                </w:tcPr>
                <w:p w14:paraId="0DD48895" w14:textId="77777777" w:rsidR="007659FE" w:rsidRPr="007659FE" w:rsidRDefault="007659FE" w:rsidP="007659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2"/>
                    </w:rPr>
                  </w:pPr>
                  <w:r w:rsidRPr="007659FE">
                    <w:rPr>
                      <w:rFonts w:ascii="Times New Roman" w:hAnsi="Times New Roman"/>
                      <w:b/>
                      <w:szCs w:val="22"/>
                    </w:rPr>
                    <w:t>Goal</w:t>
                  </w:r>
                </w:p>
              </w:tc>
              <w:tc>
                <w:tcPr>
                  <w:tcW w:w="4326" w:type="dxa"/>
                  <w:shd w:val="clear" w:color="auto" w:fill="E2EFD9" w:themeFill="accent6" w:themeFillTint="33"/>
                </w:tcPr>
                <w:p w14:paraId="0DD48896" w14:textId="77777777" w:rsidR="007659FE" w:rsidRPr="007659FE" w:rsidRDefault="007659FE" w:rsidP="007659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2"/>
                    </w:rPr>
                  </w:pPr>
                  <w:r w:rsidRPr="007659FE">
                    <w:rPr>
                      <w:rFonts w:ascii="Times New Roman" w:hAnsi="Times New Roman"/>
                      <w:b/>
                      <w:szCs w:val="22"/>
                    </w:rPr>
                    <w:t>2016-17 Narrative</w:t>
                  </w:r>
                </w:p>
              </w:tc>
            </w:tr>
            <w:tr w:rsidR="007659FE" w14:paraId="0DD4889B" w14:textId="77777777" w:rsidTr="006E1663">
              <w:tc>
                <w:tcPr>
                  <w:tcW w:w="2405" w:type="dxa"/>
                  <w:vAlign w:val="center"/>
                </w:tcPr>
                <w:p w14:paraId="0DD48898" w14:textId="77777777" w:rsidR="007659FE" w:rsidRPr="007659FE" w:rsidRDefault="007659FE" w:rsidP="006E166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9FE">
                    <w:rPr>
                      <w:rFonts w:ascii="Times New Roman" w:hAnsi="Times New Roman"/>
                      <w:sz w:val="20"/>
                      <w:szCs w:val="20"/>
                    </w:rPr>
                    <w:t>Skill Attainment</w:t>
                  </w:r>
                </w:p>
              </w:tc>
              <w:tc>
                <w:tcPr>
                  <w:tcW w:w="1920" w:type="dxa"/>
                  <w:vAlign w:val="center"/>
                </w:tcPr>
                <w:p w14:paraId="0DD48899" w14:textId="77777777" w:rsidR="007659FE" w:rsidRPr="006E1663" w:rsidRDefault="007659FE" w:rsidP="000979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E1663"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  <w:t>GPA 2.0 or Above - 86.27%</w:t>
                  </w:r>
                </w:p>
              </w:tc>
              <w:tc>
                <w:tcPr>
                  <w:tcW w:w="4326" w:type="dxa"/>
                </w:tcPr>
                <w:p w14:paraId="0DD4889A" w14:textId="77777777" w:rsidR="007659FE" w:rsidRPr="007659FE" w:rsidRDefault="007659FE" w:rsidP="009A515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9FE">
                    <w:rPr>
                      <w:rFonts w:ascii="Times New Roman" w:hAnsi="Times New Roman"/>
                      <w:sz w:val="20"/>
                      <w:szCs w:val="20"/>
                    </w:rPr>
                    <w:t>The program total exceeded the performance marker, but areas for improvement are female, limited English prof, single parent, and students with disabilities</w:t>
                  </w:r>
                </w:p>
              </w:tc>
            </w:tr>
            <w:tr w:rsidR="007659FE" w14:paraId="0DD4889F" w14:textId="77777777" w:rsidTr="006E1663">
              <w:tc>
                <w:tcPr>
                  <w:tcW w:w="2405" w:type="dxa"/>
                  <w:vAlign w:val="center"/>
                </w:tcPr>
                <w:p w14:paraId="0DD4889C" w14:textId="77777777" w:rsidR="007659FE" w:rsidRPr="007659FE" w:rsidRDefault="007659FE" w:rsidP="006E166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9FE">
                    <w:rPr>
                      <w:rFonts w:ascii="Times New Roman" w:hAnsi="Times New Roman"/>
                      <w:sz w:val="20"/>
                      <w:szCs w:val="20"/>
                    </w:rPr>
                    <w:t>Total Completions</w:t>
                  </w:r>
                </w:p>
              </w:tc>
              <w:tc>
                <w:tcPr>
                  <w:tcW w:w="1920" w:type="dxa"/>
                  <w:vAlign w:val="center"/>
                </w:tcPr>
                <w:p w14:paraId="0DD4889D" w14:textId="77777777" w:rsidR="007659FE" w:rsidRPr="006E1663" w:rsidRDefault="007659FE" w:rsidP="000979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E1663"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  <w:t>89.00%</w:t>
                  </w:r>
                </w:p>
              </w:tc>
              <w:tc>
                <w:tcPr>
                  <w:tcW w:w="4326" w:type="dxa"/>
                </w:tcPr>
                <w:p w14:paraId="0DD4889E" w14:textId="77777777" w:rsidR="007659FE" w:rsidRPr="007659FE" w:rsidRDefault="007659FE" w:rsidP="009A515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9FE">
                    <w:rPr>
                      <w:rFonts w:ascii="Times New Roman" w:hAnsi="Times New Roman"/>
                      <w:sz w:val="20"/>
                      <w:szCs w:val="20"/>
                    </w:rPr>
                    <w:t>All areas exceeded the performance marker.</w:t>
                  </w:r>
                </w:p>
              </w:tc>
            </w:tr>
            <w:tr w:rsidR="007659FE" w14:paraId="0DD488A3" w14:textId="77777777" w:rsidTr="006E1663">
              <w:tc>
                <w:tcPr>
                  <w:tcW w:w="2405" w:type="dxa"/>
                  <w:vAlign w:val="center"/>
                </w:tcPr>
                <w:p w14:paraId="0DD488A0" w14:textId="77777777" w:rsidR="007659FE" w:rsidRPr="007659FE" w:rsidRDefault="007659FE" w:rsidP="006E166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9FE">
                    <w:rPr>
                      <w:rFonts w:ascii="Times New Roman" w:hAnsi="Times New Roman"/>
                      <w:sz w:val="20"/>
                      <w:szCs w:val="20"/>
                    </w:rPr>
                    <w:t>Persistence and Transfer</w:t>
                  </w:r>
                </w:p>
              </w:tc>
              <w:tc>
                <w:tcPr>
                  <w:tcW w:w="1920" w:type="dxa"/>
                  <w:vAlign w:val="center"/>
                </w:tcPr>
                <w:p w14:paraId="0DD488A1" w14:textId="77777777" w:rsidR="007659FE" w:rsidRPr="006E1663" w:rsidRDefault="007659FE" w:rsidP="000979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E1663"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  <w:t>91.00%</w:t>
                  </w:r>
                </w:p>
              </w:tc>
              <w:tc>
                <w:tcPr>
                  <w:tcW w:w="4326" w:type="dxa"/>
                </w:tcPr>
                <w:p w14:paraId="0DD488A2" w14:textId="77777777" w:rsidR="007659FE" w:rsidRPr="007659FE" w:rsidRDefault="007659FE" w:rsidP="009A515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9FE">
                    <w:rPr>
                      <w:rFonts w:ascii="Times New Roman" w:hAnsi="Times New Roman"/>
                      <w:sz w:val="20"/>
                      <w:szCs w:val="20"/>
                    </w:rPr>
                    <w:t>All areas exceeded the performance marker, except student with disabilities.</w:t>
                  </w:r>
                </w:p>
              </w:tc>
            </w:tr>
            <w:tr w:rsidR="007659FE" w14:paraId="0DD488A7" w14:textId="77777777" w:rsidTr="006E1663">
              <w:tc>
                <w:tcPr>
                  <w:tcW w:w="2405" w:type="dxa"/>
                  <w:vAlign w:val="center"/>
                </w:tcPr>
                <w:p w14:paraId="0DD488A4" w14:textId="77777777" w:rsidR="007659FE" w:rsidRPr="007659FE" w:rsidRDefault="007659FE" w:rsidP="006E166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9FE">
                    <w:rPr>
                      <w:rFonts w:ascii="Times New Roman" w:hAnsi="Times New Roman"/>
                      <w:sz w:val="20"/>
                      <w:szCs w:val="20"/>
                    </w:rPr>
                    <w:t>Employment</w:t>
                  </w:r>
                </w:p>
              </w:tc>
              <w:tc>
                <w:tcPr>
                  <w:tcW w:w="1920" w:type="dxa"/>
                  <w:vAlign w:val="center"/>
                </w:tcPr>
                <w:p w14:paraId="0DD488A5" w14:textId="77777777" w:rsidR="007659FE" w:rsidRPr="006E1663" w:rsidRDefault="007659FE" w:rsidP="000979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E1663"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  <w:t>73.23%</w:t>
                  </w:r>
                </w:p>
              </w:tc>
              <w:tc>
                <w:tcPr>
                  <w:tcW w:w="4326" w:type="dxa"/>
                </w:tcPr>
                <w:p w14:paraId="0DD488A6" w14:textId="77777777" w:rsidR="007659FE" w:rsidRPr="007659FE" w:rsidRDefault="007659FE" w:rsidP="007659F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9FE">
                    <w:rPr>
                      <w:rFonts w:ascii="Times New Roman" w:hAnsi="Times New Roman"/>
                      <w:sz w:val="20"/>
                      <w:szCs w:val="20"/>
                    </w:rPr>
                    <w:t>The program total exceeded the performance marker, but areas for improvement are female, non-traditional and students with disabilities</w:t>
                  </w:r>
                </w:p>
              </w:tc>
            </w:tr>
            <w:tr w:rsidR="007659FE" w14:paraId="0DD488AB" w14:textId="77777777" w:rsidTr="006E1663">
              <w:tc>
                <w:tcPr>
                  <w:tcW w:w="2405" w:type="dxa"/>
                  <w:vAlign w:val="center"/>
                </w:tcPr>
                <w:p w14:paraId="0DD488A8" w14:textId="77777777" w:rsidR="007659FE" w:rsidRPr="007659FE" w:rsidRDefault="000979FB" w:rsidP="006E166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NT Participation</w:t>
                  </w:r>
                </w:p>
              </w:tc>
              <w:tc>
                <w:tcPr>
                  <w:tcW w:w="1920" w:type="dxa"/>
                  <w:vAlign w:val="center"/>
                </w:tcPr>
                <w:p w14:paraId="0DD488A9" w14:textId="77777777" w:rsidR="007659FE" w:rsidRPr="006E1663" w:rsidRDefault="000979FB" w:rsidP="000979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E1663"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  <w:t>21.65%</w:t>
                  </w:r>
                </w:p>
              </w:tc>
              <w:tc>
                <w:tcPr>
                  <w:tcW w:w="4326" w:type="dxa"/>
                </w:tcPr>
                <w:p w14:paraId="0DD488AA" w14:textId="77777777" w:rsidR="007659FE" w:rsidRPr="007659FE" w:rsidRDefault="000979FB" w:rsidP="000979F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9FE">
                    <w:rPr>
                      <w:rFonts w:ascii="Times New Roman" w:hAnsi="Times New Roman"/>
                      <w:sz w:val="20"/>
                      <w:szCs w:val="20"/>
                    </w:rPr>
                    <w:t xml:space="preserve">All areas exceeded the performance marker, except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the male sector.</w:t>
                  </w:r>
                </w:p>
              </w:tc>
            </w:tr>
            <w:tr w:rsidR="007659FE" w14:paraId="0DD488AF" w14:textId="77777777" w:rsidTr="006E1663">
              <w:tc>
                <w:tcPr>
                  <w:tcW w:w="2405" w:type="dxa"/>
                  <w:vAlign w:val="center"/>
                </w:tcPr>
                <w:p w14:paraId="0DD488AC" w14:textId="77777777" w:rsidR="007659FE" w:rsidRPr="007659FE" w:rsidRDefault="000979FB" w:rsidP="006E166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NT Completion</w:t>
                  </w:r>
                </w:p>
              </w:tc>
              <w:tc>
                <w:tcPr>
                  <w:tcW w:w="1920" w:type="dxa"/>
                  <w:vAlign w:val="center"/>
                </w:tcPr>
                <w:p w14:paraId="0DD488AD" w14:textId="77777777" w:rsidR="007659FE" w:rsidRPr="006E1663" w:rsidRDefault="000979FB" w:rsidP="000979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E1663"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</w:rPr>
                    <w:t>23.90%</w:t>
                  </w:r>
                </w:p>
              </w:tc>
              <w:tc>
                <w:tcPr>
                  <w:tcW w:w="4326" w:type="dxa"/>
                </w:tcPr>
                <w:p w14:paraId="0DD488AE" w14:textId="77777777" w:rsidR="007659FE" w:rsidRPr="007659FE" w:rsidRDefault="000979FB" w:rsidP="009A515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59FE">
                    <w:rPr>
                      <w:rFonts w:ascii="Times New Roman" w:hAnsi="Times New Roman"/>
                      <w:sz w:val="20"/>
                      <w:szCs w:val="20"/>
                    </w:rPr>
                    <w:t xml:space="preserve">All areas exceeded the performance marker, except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the male sector.</w:t>
                  </w:r>
                </w:p>
              </w:tc>
            </w:tr>
          </w:tbl>
          <w:p w14:paraId="0DD488B0" w14:textId="77777777" w:rsidR="00FF3384" w:rsidRDefault="00FF3384" w:rsidP="009A515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14:paraId="0DD488B1" w14:textId="77777777" w:rsidR="00FF3384" w:rsidRDefault="00FF3384" w:rsidP="009A515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14:paraId="0DD488B2" w14:textId="77777777" w:rsidR="00D64479" w:rsidRPr="00EB251D" w:rsidRDefault="00720E41" w:rsidP="009A515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</w:t>
            </w:r>
          </w:p>
        </w:tc>
      </w:tr>
      <w:tr w:rsidR="00D64479" w:rsidRPr="00EB251D" w14:paraId="0DD488B5" w14:textId="77777777" w:rsidTr="000979FB">
        <w:trPr>
          <w:cantSplit/>
          <w:trHeight w:val="298"/>
        </w:trPr>
        <w:tc>
          <w:tcPr>
            <w:tcW w:w="1021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B4" w14:textId="77777777" w:rsidR="00D64479" w:rsidRPr="00EB251D" w:rsidRDefault="00D64479">
            <w:pPr>
              <w:pStyle w:val="msolistparagraph0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Times New Roman" w:hAnsi="Times New Roman"/>
                <w:smallCaps/>
                <w:color w:val="FEFFFE"/>
                <w:szCs w:val="22"/>
              </w:rPr>
            </w:pPr>
            <w:r w:rsidRPr="00EB251D">
              <w:rPr>
                <w:rFonts w:ascii="Times New Roman" w:hAnsi="Times New Roman"/>
                <w:smallCaps/>
                <w:color w:val="FEFFFE"/>
                <w:szCs w:val="22"/>
              </w:rPr>
              <w:t>Review/Approvals</w:t>
            </w:r>
          </w:p>
        </w:tc>
      </w:tr>
      <w:tr w:rsidR="00D64479" w:rsidRPr="00EB251D" w14:paraId="0DD488B9" w14:textId="77777777" w:rsidTr="000979FB">
        <w:trPr>
          <w:cantSplit/>
          <w:trHeight w:val="24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B6" w14:textId="77777777" w:rsidR="00D64479" w:rsidRPr="00EB251D" w:rsidRDefault="00D6447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Date</w:t>
            </w:r>
          </w:p>
        </w:tc>
        <w:tc>
          <w:tcPr>
            <w:tcW w:w="52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B7" w14:textId="77777777" w:rsidR="00D64479" w:rsidRPr="00EB251D" w:rsidRDefault="00D6447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Signature</w:t>
            </w:r>
          </w:p>
        </w:tc>
        <w:tc>
          <w:tcPr>
            <w:tcW w:w="3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B8" w14:textId="77777777"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Title</w:t>
            </w:r>
          </w:p>
        </w:tc>
      </w:tr>
      <w:tr w:rsidR="00D64479" w:rsidRPr="00EB251D" w14:paraId="0DD488BD" w14:textId="77777777" w:rsidTr="000979FB">
        <w:trPr>
          <w:cantSplit/>
          <w:trHeight w:val="249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BA" w14:textId="77777777" w:rsidR="00D64479" w:rsidRPr="00EB251D" w:rsidRDefault="00D6447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52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BB" w14:textId="77777777" w:rsidR="00D64479" w:rsidRPr="00EB251D" w:rsidRDefault="00D6447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BC" w14:textId="77777777"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Department Head</w:t>
            </w:r>
          </w:p>
        </w:tc>
      </w:tr>
      <w:tr w:rsidR="00D64479" w:rsidRPr="00EB251D" w14:paraId="0DD488C1" w14:textId="77777777" w:rsidTr="000979FB">
        <w:trPr>
          <w:cantSplit/>
          <w:trHeight w:val="249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BE" w14:textId="77777777" w:rsidR="00D64479" w:rsidRPr="00EB251D" w:rsidRDefault="00D6447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52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BF" w14:textId="77777777" w:rsidR="00D64479" w:rsidRPr="00EB251D" w:rsidRDefault="00D6447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C0" w14:textId="77777777"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College Dean</w:t>
            </w:r>
            <w:r w:rsidR="007323F0">
              <w:rPr>
                <w:rFonts w:ascii="Times New Roman" w:hAnsi="Times New Roman"/>
                <w:szCs w:val="22"/>
              </w:rPr>
              <w:t>-CTE</w:t>
            </w:r>
          </w:p>
        </w:tc>
      </w:tr>
      <w:tr w:rsidR="00D64479" w:rsidRPr="00EB251D" w14:paraId="0DD488C3" w14:textId="77777777" w:rsidTr="000979FB">
        <w:trPr>
          <w:cantSplit/>
          <w:trHeight w:val="240"/>
        </w:trPr>
        <w:tc>
          <w:tcPr>
            <w:tcW w:w="1021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C2" w14:textId="77777777"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D64479" w:rsidRPr="00EB251D" w14:paraId="0DD488C6" w14:textId="77777777" w:rsidTr="000979FB">
        <w:trPr>
          <w:cantSplit/>
          <w:trHeight w:val="240"/>
        </w:trPr>
        <w:tc>
          <w:tcPr>
            <w:tcW w:w="71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C4" w14:textId="77777777"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Presentation to Curriculum Committee</w:t>
            </w:r>
          </w:p>
        </w:tc>
        <w:tc>
          <w:tcPr>
            <w:tcW w:w="3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C5" w14:textId="77777777" w:rsidR="00D64479" w:rsidRPr="00EB251D" w:rsidRDefault="00D64479">
            <w:pPr>
              <w:spacing w:after="0" w:line="240" w:lineRule="auto"/>
              <w:rPr>
                <w:rStyle w:val="msoplaceholdertext0"/>
                <w:rFonts w:ascii="Times New Roman" w:hAnsi="Times New Roman"/>
                <w:sz w:val="22"/>
                <w:szCs w:val="22"/>
              </w:rPr>
            </w:pPr>
          </w:p>
        </w:tc>
      </w:tr>
      <w:tr w:rsidR="00D64479" w:rsidRPr="00EB251D" w14:paraId="0DD488C9" w14:textId="77777777" w:rsidTr="000979FB">
        <w:trPr>
          <w:cantSplit/>
          <w:trHeight w:val="249"/>
        </w:trPr>
        <w:tc>
          <w:tcPr>
            <w:tcW w:w="71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C7" w14:textId="77777777"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Presentation to College Council</w:t>
            </w:r>
          </w:p>
        </w:tc>
        <w:tc>
          <w:tcPr>
            <w:tcW w:w="3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C8" w14:textId="77777777" w:rsidR="00D64479" w:rsidRPr="00EB251D" w:rsidRDefault="00D64479">
            <w:pPr>
              <w:spacing w:after="0" w:line="240" w:lineRule="auto"/>
              <w:rPr>
                <w:rStyle w:val="msoplaceholdertext0"/>
                <w:rFonts w:ascii="Times New Roman" w:hAnsi="Times New Roman"/>
                <w:sz w:val="22"/>
                <w:szCs w:val="22"/>
              </w:rPr>
            </w:pPr>
          </w:p>
        </w:tc>
      </w:tr>
      <w:tr w:rsidR="00D64479" w:rsidRPr="00EB251D" w14:paraId="0DD488CC" w14:textId="77777777" w:rsidTr="000979FB">
        <w:trPr>
          <w:cantSplit/>
          <w:trHeight w:val="249"/>
        </w:trPr>
        <w:tc>
          <w:tcPr>
            <w:tcW w:w="71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CA" w14:textId="77777777"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Presentation to Board of Trustee</w:t>
            </w:r>
          </w:p>
        </w:tc>
        <w:tc>
          <w:tcPr>
            <w:tcW w:w="3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88CB" w14:textId="77777777" w:rsidR="00D64479" w:rsidRPr="00EB251D" w:rsidRDefault="00D64479">
            <w:pPr>
              <w:spacing w:after="0" w:line="240" w:lineRule="auto"/>
              <w:rPr>
                <w:rStyle w:val="msoplaceholdertext0"/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DD488CD" w14:textId="77777777" w:rsidR="00D64479" w:rsidRPr="007323F0" w:rsidRDefault="00D64479" w:rsidP="00D64479">
      <w:pPr>
        <w:spacing w:line="240" w:lineRule="auto"/>
        <w:rPr>
          <w:rFonts w:ascii="Times New Roman" w:eastAsia="Times New Roman" w:hAnsi="Times New Roman"/>
          <w:color w:val="auto"/>
          <w:szCs w:val="22"/>
          <w:lang w:bidi="x-none"/>
        </w:rPr>
      </w:pPr>
    </w:p>
    <w:sectPr w:rsidR="00D64479" w:rsidRPr="007323F0">
      <w:pgSz w:w="12240" w:h="15840"/>
      <w:pgMar w:top="576" w:right="1008" w:bottom="576" w:left="1008" w:header="296" w:footer="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1B0F4" w14:textId="77777777" w:rsidR="00E25944" w:rsidRDefault="00E25944">
      <w:r>
        <w:separator/>
      </w:r>
    </w:p>
  </w:endnote>
  <w:endnote w:type="continuationSeparator" w:id="0">
    <w:p w14:paraId="696EF346" w14:textId="77777777" w:rsidR="00E25944" w:rsidRDefault="00E2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8D1AC" w14:textId="77777777" w:rsidR="00E25944" w:rsidRDefault="00E25944">
      <w:r>
        <w:separator/>
      </w:r>
    </w:p>
  </w:footnote>
  <w:footnote w:type="continuationSeparator" w:id="0">
    <w:p w14:paraId="30AFBE30" w14:textId="77777777" w:rsidR="00E25944" w:rsidRDefault="00E25944">
      <w:r>
        <w:continuationSeparator/>
      </w:r>
    </w:p>
  </w:footnote>
  <w:footnote w:id="1">
    <w:p w14:paraId="0DD488D4" w14:textId="77777777" w:rsidR="00E33AB6" w:rsidRPr="004F5DA5" w:rsidRDefault="00E33AB6">
      <w:pPr>
        <w:pStyle w:val="FootnoteText"/>
        <w:rPr>
          <w:rFonts w:ascii="Times New Roman" w:hAnsi="Times New Roman"/>
        </w:rPr>
      </w:pPr>
      <w:r w:rsidRPr="004F5DA5">
        <w:rPr>
          <w:rStyle w:val="FootnoteReference"/>
          <w:rFonts w:ascii="Times New Roman" w:hAnsi="Times New Roman"/>
        </w:rPr>
        <w:footnoteRef/>
      </w:r>
      <w:r w:rsidRPr="004F5DA5">
        <w:rPr>
          <w:rFonts w:ascii="Times New Roman" w:hAnsi="Times New Roman"/>
        </w:rPr>
        <w:t xml:space="preserve"> </w:t>
      </w:r>
      <w:hyperlink r:id="rId1" w:history="1">
        <w:r w:rsidRPr="004F5DA5">
          <w:rPr>
            <w:rStyle w:val="Hyperlink"/>
            <w:rFonts w:ascii="Times New Roman" w:hAnsi="Times New Roman"/>
          </w:rPr>
          <w:t>https://data.edd.ca.gov/Employment-Projections/Long-Term-Occupational-Employment-Projections/4yzm-uyfq</w:t>
        </w:r>
      </w:hyperlink>
    </w:p>
  </w:footnote>
  <w:footnote w:id="2">
    <w:p w14:paraId="0DD488D5" w14:textId="77777777" w:rsidR="00513EE5" w:rsidRPr="004F5DA5" w:rsidRDefault="00513EE5">
      <w:pPr>
        <w:pStyle w:val="FootnoteText"/>
        <w:rPr>
          <w:rFonts w:ascii="Times New Roman" w:hAnsi="Times New Roman"/>
        </w:rPr>
      </w:pPr>
      <w:r w:rsidRPr="004F5DA5">
        <w:rPr>
          <w:rStyle w:val="FootnoteReference"/>
          <w:rFonts w:ascii="Times New Roman" w:hAnsi="Times New Roman"/>
        </w:rPr>
        <w:footnoteRef/>
      </w:r>
      <w:r w:rsidRPr="004F5DA5">
        <w:rPr>
          <w:rFonts w:ascii="Times New Roman" w:hAnsi="Times New Roman"/>
        </w:rPr>
        <w:t xml:space="preserve"> </w:t>
      </w:r>
      <w:hyperlink r:id="rId2" w:history="1">
        <w:r w:rsidRPr="004F5DA5">
          <w:rPr>
            <w:rStyle w:val="Hyperlink"/>
            <w:rFonts w:ascii="Times New Roman" w:hAnsi="Times New Roman"/>
          </w:rPr>
          <w:t>https://www.bls.gov/ooh/business-and-financial/human-resources-specialists.htm</w:t>
        </w:r>
      </w:hyperlink>
    </w:p>
  </w:footnote>
  <w:footnote w:id="3">
    <w:p w14:paraId="0DD488D6" w14:textId="77777777" w:rsidR="00513EE5" w:rsidRPr="004F5DA5" w:rsidRDefault="00513EE5">
      <w:pPr>
        <w:pStyle w:val="FootnoteText"/>
        <w:rPr>
          <w:rFonts w:ascii="Times New Roman" w:hAnsi="Times New Roman"/>
        </w:rPr>
      </w:pPr>
      <w:r w:rsidRPr="004F5DA5">
        <w:rPr>
          <w:rStyle w:val="FootnoteReference"/>
          <w:rFonts w:ascii="Times New Roman" w:hAnsi="Times New Roman"/>
        </w:rPr>
        <w:footnoteRef/>
      </w:r>
      <w:r w:rsidRPr="004F5DA5">
        <w:rPr>
          <w:rFonts w:ascii="Times New Roman" w:hAnsi="Times New Roman"/>
        </w:rPr>
        <w:t xml:space="preserve"> </w:t>
      </w:r>
      <w:hyperlink r:id="rId3" w:history="1">
        <w:r w:rsidRPr="004F5DA5">
          <w:rPr>
            <w:rStyle w:val="Hyperlink"/>
            <w:rFonts w:ascii="Times New Roman" w:hAnsi="Times New Roman"/>
          </w:rPr>
          <w:t>https://www.bls.gov/ooh/business-and-financial/logisticians.htm</w:t>
        </w:r>
      </w:hyperlink>
    </w:p>
  </w:footnote>
  <w:footnote w:id="4">
    <w:p w14:paraId="0DD488D7" w14:textId="77777777" w:rsidR="00513EE5" w:rsidRPr="004F5DA5" w:rsidRDefault="00513EE5">
      <w:pPr>
        <w:pStyle w:val="FootnoteText"/>
        <w:rPr>
          <w:rFonts w:ascii="Times New Roman" w:hAnsi="Times New Roman"/>
        </w:rPr>
      </w:pPr>
      <w:r w:rsidRPr="004F5DA5">
        <w:rPr>
          <w:rStyle w:val="FootnoteReference"/>
          <w:rFonts w:ascii="Times New Roman" w:hAnsi="Times New Roman"/>
        </w:rPr>
        <w:footnoteRef/>
      </w:r>
      <w:r w:rsidRPr="004F5DA5">
        <w:rPr>
          <w:rFonts w:ascii="Times New Roman" w:hAnsi="Times New Roman"/>
        </w:rPr>
        <w:t xml:space="preserve"> </w:t>
      </w:r>
      <w:hyperlink r:id="rId4" w:history="1">
        <w:r w:rsidRPr="004F5DA5">
          <w:rPr>
            <w:rStyle w:val="Hyperlink"/>
            <w:rFonts w:ascii="Times New Roman" w:hAnsi="Times New Roman"/>
          </w:rPr>
          <w:t>https://www.bls.gov/ooh/office-and-administrative-support/general-office-clerks.htm</w:t>
        </w:r>
      </w:hyperlink>
    </w:p>
  </w:footnote>
  <w:footnote w:id="5">
    <w:p w14:paraId="0DD488D8" w14:textId="77777777" w:rsidR="00513EE5" w:rsidRPr="004F5DA5" w:rsidRDefault="00513EE5">
      <w:pPr>
        <w:pStyle w:val="FootnoteText"/>
        <w:rPr>
          <w:rFonts w:ascii="Times New Roman" w:hAnsi="Times New Roman"/>
        </w:rPr>
      </w:pPr>
      <w:r w:rsidRPr="004F5DA5">
        <w:rPr>
          <w:rStyle w:val="FootnoteReference"/>
          <w:rFonts w:ascii="Times New Roman" w:hAnsi="Times New Roman"/>
        </w:rPr>
        <w:footnoteRef/>
      </w:r>
      <w:r w:rsidRPr="004F5DA5">
        <w:rPr>
          <w:rFonts w:ascii="Times New Roman" w:hAnsi="Times New Roman"/>
        </w:rPr>
        <w:t xml:space="preserve"> </w:t>
      </w:r>
      <w:hyperlink r:id="rId5" w:history="1">
        <w:r w:rsidRPr="004F5DA5">
          <w:rPr>
            <w:rStyle w:val="Hyperlink"/>
            <w:rFonts w:ascii="Times New Roman" w:hAnsi="Times New Roman"/>
          </w:rPr>
          <w:t>https://www.bls.gov/ooh/office-and-administrative-support/receptionists.htm</w:t>
        </w:r>
      </w:hyperlink>
    </w:p>
  </w:footnote>
  <w:footnote w:id="6">
    <w:p w14:paraId="0DD488D9" w14:textId="77777777" w:rsidR="00513EE5" w:rsidRPr="004F5DA5" w:rsidRDefault="00513EE5">
      <w:pPr>
        <w:pStyle w:val="FootnoteText"/>
        <w:rPr>
          <w:rFonts w:ascii="Times New Roman" w:hAnsi="Times New Roman"/>
        </w:rPr>
      </w:pPr>
      <w:r w:rsidRPr="004F5DA5">
        <w:rPr>
          <w:rStyle w:val="FootnoteReference"/>
          <w:rFonts w:ascii="Times New Roman" w:hAnsi="Times New Roman"/>
        </w:rPr>
        <w:footnoteRef/>
      </w:r>
      <w:r w:rsidRPr="004F5DA5">
        <w:rPr>
          <w:rFonts w:ascii="Times New Roman" w:hAnsi="Times New Roman"/>
        </w:rPr>
        <w:t xml:space="preserve"> </w:t>
      </w:r>
      <w:hyperlink r:id="rId6" w:history="1">
        <w:r w:rsidRPr="004F5DA5">
          <w:rPr>
            <w:rStyle w:val="Hyperlink"/>
            <w:rFonts w:ascii="Times New Roman" w:hAnsi="Times New Roman"/>
          </w:rPr>
          <w:t>https://www.bls.gov/ooh/office-and-administrative-support/secretaries-and-administrative-assistants.htm</w:t>
        </w:r>
      </w:hyperlink>
    </w:p>
  </w:footnote>
  <w:footnote w:id="7">
    <w:p w14:paraId="0DD488DA" w14:textId="77777777" w:rsidR="002731FD" w:rsidRDefault="002731FD">
      <w:pPr>
        <w:pStyle w:val="FootnoteText"/>
      </w:pPr>
      <w:r w:rsidRPr="004F5DA5">
        <w:rPr>
          <w:rStyle w:val="FootnoteReference"/>
          <w:rFonts w:ascii="Times New Roman" w:hAnsi="Times New Roman"/>
        </w:rPr>
        <w:footnoteRef/>
      </w:r>
      <w:r w:rsidRPr="004F5DA5">
        <w:rPr>
          <w:rFonts w:ascii="Times New Roman" w:hAnsi="Times New Roman"/>
        </w:rPr>
        <w:t xml:space="preserve"> </w:t>
      </w:r>
      <w:hyperlink r:id="rId7" w:history="1">
        <w:r w:rsidRPr="004F5DA5">
          <w:rPr>
            <w:rStyle w:val="Hyperlink"/>
            <w:rFonts w:ascii="Times New Roman" w:hAnsi="Times New Roman"/>
          </w:rPr>
          <w:t>https://old.cos.edu/About/Research/Documents/2018%20Factbook/Data%20Set%201.pdf</w:t>
        </w:r>
      </w:hyperlink>
    </w:p>
  </w:footnote>
  <w:footnote w:id="8">
    <w:p w14:paraId="0DD488DB" w14:textId="77777777" w:rsidR="002731FD" w:rsidRDefault="002731F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731FD">
        <w:t>https://datamart.cccco.edu/Outcomes/Course_Ret_Success.aspx</w:t>
      </w:r>
    </w:p>
  </w:footnote>
  <w:footnote w:id="9">
    <w:p w14:paraId="0DD488DC" w14:textId="77777777" w:rsidR="002731FD" w:rsidRDefault="002731F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731FD">
        <w:t>https://misweb.cccco.edu/perkins/Core_Indicator_Reports/Summ_CoreIndi_TOPCode.aspx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FFFFFF"/>
        <w:position w:val="0"/>
        <w:sz w:val="28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FFFFFF"/>
        <w:position w:val="0"/>
        <w:sz w:val="22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FFFFFF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FFFFFF"/>
        <w:position w:val="0"/>
        <w:sz w:val="22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FFFFFF"/>
        <w:position w:val="0"/>
        <w:sz w:val="22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FFFFFF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FFFFFF"/>
        <w:position w:val="0"/>
        <w:sz w:val="22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FFFFFF"/>
        <w:position w:val="0"/>
        <w:sz w:val="22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FFFFFF"/>
        <w:position w:val="0"/>
        <w:sz w:val="22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FFFFFF"/>
        <w:position w:val="0"/>
        <w:sz w:val="28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FFFFFF"/>
        <w:position w:val="0"/>
        <w:sz w:val="22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FFFFFF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FFFFFF"/>
        <w:position w:val="0"/>
        <w:sz w:val="22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FFFFFF"/>
        <w:position w:val="0"/>
        <w:sz w:val="22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FFFFFF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FFFFFF"/>
        <w:position w:val="0"/>
        <w:sz w:val="22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FFFFFF"/>
        <w:position w:val="0"/>
        <w:sz w:val="22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FFFFFF"/>
        <w:position w:val="0"/>
        <w:sz w:val="22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FFFFFF"/>
        <w:position w:val="0"/>
        <w:sz w:val="28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FFFFFF"/>
        <w:position w:val="0"/>
        <w:sz w:val="22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FFFFFF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FFFFFF"/>
        <w:position w:val="0"/>
        <w:sz w:val="22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FFFFFF"/>
        <w:position w:val="0"/>
        <w:sz w:val="22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FFFFFF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FFFFFF"/>
        <w:position w:val="0"/>
        <w:sz w:val="22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FFFFFF"/>
        <w:position w:val="0"/>
        <w:sz w:val="22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FFFFFF"/>
        <w:position w:val="0"/>
        <w:sz w:val="22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FFFFFF"/>
        <w:position w:val="0"/>
        <w:sz w:val="28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FFFFFF"/>
        <w:position w:val="0"/>
        <w:sz w:val="22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FFFFFF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FFFFFF"/>
        <w:position w:val="0"/>
        <w:sz w:val="22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FFFFFF"/>
        <w:position w:val="0"/>
        <w:sz w:val="22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FFFFFF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FFFFFF"/>
        <w:position w:val="0"/>
        <w:sz w:val="22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FFFFFF"/>
        <w:position w:val="0"/>
        <w:sz w:val="22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FFFFFF"/>
        <w:position w:val="0"/>
        <w:sz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stylePaneSortMethod w:val="000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51D"/>
    <w:rsid w:val="000103A9"/>
    <w:rsid w:val="00013CAF"/>
    <w:rsid w:val="00041DC8"/>
    <w:rsid w:val="0007686F"/>
    <w:rsid w:val="00092CEB"/>
    <w:rsid w:val="000979FB"/>
    <w:rsid w:val="00126ABA"/>
    <w:rsid w:val="001678B9"/>
    <w:rsid w:val="001D7076"/>
    <w:rsid w:val="001F2AC1"/>
    <w:rsid w:val="002731FD"/>
    <w:rsid w:val="00291013"/>
    <w:rsid w:val="00326D8B"/>
    <w:rsid w:val="00357397"/>
    <w:rsid w:val="003F624B"/>
    <w:rsid w:val="003F697D"/>
    <w:rsid w:val="00423D18"/>
    <w:rsid w:val="004278FE"/>
    <w:rsid w:val="0044071B"/>
    <w:rsid w:val="004A41B3"/>
    <w:rsid w:val="004F5DA5"/>
    <w:rsid w:val="004F7690"/>
    <w:rsid w:val="00513EE5"/>
    <w:rsid w:val="005C0488"/>
    <w:rsid w:val="006109D7"/>
    <w:rsid w:val="00623B7F"/>
    <w:rsid w:val="006A70B0"/>
    <w:rsid w:val="006E1663"/>
    <w:rsid w:val="00707449"/>
    <w:rsid w:val="00720E41"/>
    <w:rsid w:val="007323F0"/>
    <w:rsid w:val="00742DE0"/>
    <w:rsid w:val="007659FE"/>
    <w:rsid w:val="007916AB"/>
    <w:rsid w:val="007B2B38"/>
    <w:rsid w:val="00836B89"/>
    <w:rsid w:val="008A7A26"/>
    <w:rsid w:val="009044B3"/>
    <w:rsid w:val="00976ED0"/>
    <w:rsid w:val="009876CE"/>
    <w:rsid w:val="009A5152"/>
    <w:rsid w:val="009D2749"/>
    <w:rsid w:val="009D3AB9"/>
    <w:rsid w:val="00A560CC"/>
    <w:rsid w:val="00A92FD0"/>
    <w:rsid w:val="00B1607B"/>
    <w:rsid w:val="00B66E58"/>
    <w:rsid w:val="00B93AC5"/>
    <w:rsid w:val="00BC70B7"/>
    <w:rsid w:val="00C14714"/>
    <w:rsid w:val="00C659D8"/>
    <w:rsid w:val="00C6695E"/>
    <w:rsid w:val="00C72E48"/>
    <w:rsid w:val="00CB440C"/>
    <w:rsid w:val="00D63423"/>
    <w:rsid w:val="00D64479"/>
    <w:rsid w:val="00E25944"/>
    <w:rsid w:val="00E25E15"/>
    <w:rsid w:val="00E33AB6"/>
    <w:rsid w:val="00E46C87"/>
    <w:rsid w:val="00E778DF"/>
    <w:rsid w:val="00EB251D"/>
    <w:rsid w:val="00EB6FCE"/>
    <w:rsid w:val="00EC1315"/>
    <w:rsid w:val="00F202E8"/>
    <w:rsid w:val="00F319D6"/>
    <w:rsid w:val="00F4033B"/>
    <w:rsid w:val="00F7682B"/>
    <w:rsid w:val="00F80A44"/>
    <w:rsid w:val="00FB2F26"/>
    <w:rsid w:val="00FD7389"/>
    <w:rsid w:val="00FF33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DD48809"/>
  <w15:docId w15:val="{43238025-E05B-4289-9C54-786324E4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ヒラギノ角ゴ Pro W3" w:hAnsi="Calibri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autoRedefine/>
    <w:rPr>
      <w:rFonts w:eastAsia="ヒラギノ角ゴ Pro W3"/>
      <w:color w:val="000000"/>
    </w:rPr>
  </w:style>
  <w:style w:type="paragraph" w:customStyle="1" w:styleId="msolistparagraph0">
    <w:name w:val="msolistparagraph"/>
    <w:pPr>
      <w:spacing w:after="200" w:line="276" w:lineRule="auto"/>
      <w:ind w:left="720"/>
    </w:pPr>
    <w:rPr>
      <w:rFonts w:ascii="Calibri" w:eastAsia="ヒラギノ角ゴ Pro W3" w:hAnsi="Calibri"/>
      <w:color w:val="FFFFFF"/>
      <w:sz w:val="22"/>
    </w:rPr>
  </w:style>
  <w:style w:type="character" w:customStyle="1" w:styleId="Hyperlink1">
    <w:name w:val="Hyperlink1"/>
    <w:rPr>
      <w:color w:val="0000FF"/>
      <w:sz w:val="20"/>
      <w:u w:val="single"/>
    </w:rPr>
  </w:style>
  <w:style w:type="character" w:customStyle="1" w:styleId="msoplaceholdertext0">
    <w:name w:val="msoplaceholdertext"/>
    <w:rPr>
      <w:color w:val="6C6C6C"/>
      <w:sz w:val="20"/>
    </w:rPr>
  </w:style>
  <w:style w:type="character" w:styleId="Hyperlink">
    <w:name w:val="Hyperlink"/>
    <w:locked/>
    <w:rsid w:val="00B93AC5"/>
    <w:rPr>
      <w:color w:val="0000FF"/>
      <w:u w:val="single"/>
    </w:rPr>
  </w:style>
  <w:style w:type="paragraph" w:styleId="BalloonText">
    <w:name w:val="Balloon Text"/>
    <w:basedOn w:val="Normal"/>
    <w:link w:val="BalloonTextChar"/>
    <w:locked/>
    <w:rsid w:val="00720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20E41"/>
    <w:rPr>
      <w:rFonts w:ascii="Tahoma" w:eastAsia="ヒラギノ角ゴ Pro W3" w:hAnsi="Tahoma" w:cs="Tahoma"/>
      <w:color w:val="000000"/>
      <w:sz w:val="16"/>
      <w:szCs w:val="16"/>
    </w:rPr>
  </w:style>
  <w:style w:type="paragraph" w:styleId="EndnoteText">
    <w:name w:val="endnote text"/>
    <w:basedOn w:val="Normal"/>
    <w:link w:val="EndnoteTextChar"/>
    <w:semiHidden/>
    <w:unhideWhenUsed/>
    <w:locked/>
    <w:rsid w:val="003F62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F624B"/>
    <w:rPr>
      <w:rFonts w:ascii="Calibri" w:eastAsia="ヒラギノ角ゴ Pro W3" w:hAnsi="Calibri"/>
      <w:color w:val="000000"/>
    </w:rPr>
  </w:style>
  <w:style w:type="character" w:styleId="EndnoteReference">
    <w:name w:val="endnote reference"/>
    <w:basedOn w:val="DefaultParagraphFont"/>
    <w:semiHidden/>
    <w:unhideWhenUsed/>
    <w:locked/>
    <w:rsid w:val="003F624B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locked/>
    <w:rsid w:val="002731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731FD"/>
    <w:rPr>
      <w:rFonts w:ascii="Calibri" w:eastAsia="ヒラギノ角ゴ Pro W3" w:hAnsi="Calibri"/>
      <w:color w:val="000000"/>
    </w:rPr>
  </w:style>
  <w:style w:type="character" w:styleId="FootnoteReference">
    <w:name w:val="footnote reference"/>
    <w:basedOn w:val="DefaultParagraphFont"/>
    <w:semiHidden/>
    <w:unhideWhenUsed/>
    <w:locked/>
    <w:rsid w:val="002731FD"/>
    <w:rPr>
      <w:vertAlign w:val="superscript"/>
    </w:rPr>
  </w:style>
  <w:style w:type="table" w:styleId="TableGrid">
    <w:name w:val="Table Grid"/>
    <w:basedOn w:val="TableNormal"/>
    <w:locked/>
    <w:rsid w:val="00EC1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lmis.c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ls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isa.queenan@portervillecollege.edu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ls.gov/ooh/business-and-financial/logisticians.htm" TargetMode="External"/><Relationship Id="rId7" Type="http://schemas.openxmlformats.org/officeDocument/2006/relationships/hyperlink" Target="https://old.cos.edu/About/Research/Documents/2018%20Factbook/Data%20Set%201.pdf" TargetMode="External"/><Relationship Id="rId2" Type="http://schemas.openxmlformats.org/officeDocument/2006/relationships/hyperlink" Target="https://www.bls.gov/ooh/business-and-financial/human-resources-specialists.htm" TargetMode="External"/><Relationship Id="rId1" Type="http://schemas.openxmlformats.org/officeDocument/2006/relationships/hyperlink" Target="https://data.edd.ca.gov/Employment-Projections/Long-Term-Occupational-Employment-Projections/4yzm-uyfq" TargetMode="External"/><Relationship Id="rId6" Type="http://schemas.openxmlformats.org/officeDocument/2006/relationships/hyperlink" Target="https://www.bls.gov/ooh/office-and-administrative-support/secretaries-and-administrative-assistants.htm" TargetMode="External"/><Relationship Id="rId5" Type="http://schemas.openxmlformats.org/officeDocument/2006/relationships/hyperlink" Target="https://www.bls.gov/ooh/office-and-administrative-support/receptionists.htm" TargetMode="External"/><Relationship Id="rId4" Type="http://schemas.openxmlformats.org/officeDocument/2006/relationships/hyperlink" Target="https://www.bls.gov/ooh/office-and-administrative-support/general-office-clerk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5515C-0F4A-4322-9D75-B01C27BD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BCIS</Company>
  <LinksUpToDate>false</LinksUpToDate>
  <CharactersWithSpaces>4789</CharactersWithSpaces>
  <SharedDoc>false</SharedDoc>
  <HLinks>
    <vt:vector size="18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http://www.calmis.ca.gov/</vt:lpwstr>
      </vt:variant>
      <vt:variant>
        <vt:lpwstr/>
      </vt:variant>
      <vt:variant>
        <vt:i4>2818173</vt:i4>
      </vt:variant>
      <vt:variant>
        <vt:i4>3</vt:i4>
      </vt:variant>
      <vt:variant>
        <vt:i4>0</vt:i4>
      </vt:variant>
      <vt:variant>
        <vt:i4>5</vt:i4>
      </vt:variant>
      <vt:variant>
        <vt:lpwstr>http://www.bls.gov/</vt:lpwstr>
      </vt:variant>
      <vt:variant>
        <vt:lpwstr/>
      </vt:variant>
      <vt:variant>
        <vt:i4>2949196</vt:i4>
      </vt:variant>
      <vt:variant>
        <vt:i4>0</vt:i4>
      </vt:variant>
      <vt:variant>
        <vt:i4>0</vt:i4>
      </vt:variant>
      <vt:variant>
        <vt:i4>5</vt:i4>
      </vt:variant>
      <vt:variant>
        <vt:lpwstr>mailto:elisa.queenan@portervillecollege.edu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Kailani Knutson</dc:creator>
  <cp:keywords/>
  <cp:lastModifiedBy>Tim Brown</cp:lastModifiedBy>
  <cp:revision>2</cp:revision>
  <cp:lastPrinted>2018-03-20T20:53:00Z</cp:lastPrinted>
  <dcterms:created xsi:type="dcterms:W3CDTF">2020-02-20T20:46:00Z</dcterms:created>
  <dcterms:modified xsi:type="dcterms:W3CDTF">2020-02-20T20:46:00Z</dcterms:modified>
</cp:coreProperties>
</file>