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2C" w:rsidRDefault="00F20716" w:rsidP="007C43F3">
      <w:pPr>
        <w:pStyle w:val="Heading1"/>
      </w:pPr>
      <w:r>
        <w:t>Distance Education Committee</w:t>
      </w:r>
      <w:r w:rsidR="00656D2C">
        <w:br/>
      </w:r>
      <w:r>
        <w:t xml:space="preserve">Meeting </w:t>
      </w:r>
      <w:r w:rsidR="007C43F3">
        <w:t xml:space="preserve">Minutes </w:t>
      </w:r>
      <w:r w:rsidR="007C43F3">
        <w:rPr>
          <w:noProof/>
        </w:rPr>
        <w:t xml:space="preserve">of </w:t>
      </w:r>
      <w:r w:rsidR="00A84421">
        <w:rPr>
          <w:noProof/>
        </w:rPr>
        <w:t>3/8</w:t>
      </w:r>
      <w:r w:rsidR="00557950">
        <w:rPr>
          <w:noProof/>
        </w:rPr>
        <w:t>/18</w:t>
      </w:r>
    </w:p>
    <w:p w:rsidR="00D4133E" w:rsidRDefault="007C43F3" w:rsidP="00D4133E">
      <w:r>
        <w:t>Present: Rebecca Baird, Tom Fiormonti, Sarah Phinney</w:t>
      </w:r>
    </w:p>
    <w:p w:rsidR="007C43F3" w:rsidRDefault="007C43F3" w:rsidP="00D4133E"/>
    <w:p w:rsidR="00B61DD8" w:rsidRDefault="004B34B6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2F1C74">
        <w:rPr>
          <w:b/>
        </w:rPr>
        <w:t>Minutes</w:t>
      </w:r>
      <w:r>
        <w:t xml:space="preserve"> from the</w:t>
      </w:r>
      <w:r w:rsidR="00B3467C">
        <w:t xml:space="preserve"> </w:t>
      </w:r>
      <w:r w:rsidR="00A84421">
        <w:t>2</w:t>
      </w:r>
      <w:r w:rsidR="003A5F82">
        <w:t>/</w:t>
      </w:r>
      <w:r w:rsidR="00F31AE7">
        <w:t>2</w:t>
      </w:r>
      <w:r w:rsidR="00A84421">
        <w:t>2</w:t>
      </w:r>
      <w:r w:rsidR="00F31AE7">
        <w:t>/18</w:t>
      </w:r>
      <w:r w:rsidR="00057C03">
        <w:t xml:space="preserve"> </w:t>
      </w:r>
      <w:r>
        <w:t xml:space="preserve">meeting </w:t>
      </w:r>
      <w:proofErr w:type="gramStart"/>
      <w:r>
        <w:t>were approved</w:t>
      </w:r>
      <w:proofErr w:type="gramEnd"/>
      <w:r>
        <w:t>.</w:t>
      </w:r>
    </w:p>
    <w:p w:rsidR="0043270E" w:rsidRDefault="002F1C74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2F1C74">
        <w:rPr>
          <w:b/>
        </w:rPr>
        <w:t>OEI Consortium Self-Study</w:t>
      </w:r>
      <w:r>
        <w:t xml:space="preserve"> - </w:t>
      </w:r>
      <w:r w:rsidR="004B34B6">
        <w:t>At the last Academic S</w:t>
      </w:r>
      <w:r w:rsidR="0043270E">
        <w:t xml:space="preserve">enate </w:t>
      </w:r>
      <w:r w:rsidR="004B34B6">
        <w:t>meeting</w:t>
      </w:r>
      <w:r w:rsidR="000E7C3C">
        <w:t>,</w:t>
      </w:r>
      <w:r w:rsidR="004B34B6">
        <w:t xml:space="preserve"> they </w:t>
      </w:r>
      <w:r w:rsidR="0043270E">
        <w:t>vote</w:t>
      </w:r>
      <w:r w:rsidR="004B34B6">
        <w:t xml:space="preserve">d in favor of us submitting our “application” to the OEI, with </w:t>
      </w:r>
      <w:r w:rsidR="00A84421">
        <w:t>the stipulation that the</w:t>
      </w:r>
      <w:r w:rsidR="004B34B6">
        <w:t>y</w:t>
      </w:r>
      <w:r w:rsidR="00A84421">
        <w:t xml:space="preserve"> </w:t>
      </w:r>
      <w:r w:rsidR="004B34B6">
        <w:t xml:space="preserve">will </w:t>
      </w:r>
      <w:r w:rsidR="00A84421">
        <w:t>review and discuss the issue again prior to signing the final agreement to join</w:t>
      </w:r>
      <w:r w:rsidR="004B34B6">
        <w:t>,</w:t>
      </w:r>
      <w:r w:rsidR="00A84421">
        <w:t xml:space="preserve"> if we </w:t>
      </w:r>
      <w:r w:rsidR="004B34B6">
        <w:t>are offered that opportunity</w:t>
      </w:r>
      <w:r w:rsidR="003B0A53">
        <w:t>.</w:t>
      </w:r>
    </w:p>
    <w:p w:rsidR="00D66D32" w:rsidRDefault="002F1C74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2F1C74">
        <w:rPr>
          <w:b/>
        </w:rPr>
        <w:t>Training proposal presented to Sam</w:t>
      </w:r>
      <w:r>
        <w:t xml:space="preserve"> - </w:t>
      </w:r>
      <w:r w:rsidR="004B34B6">
        <w:t xml:space="preserve">Sarah presented the following proposal </w:t>
      </w:r>
      <w:r w:rsidR="000E7C3C">
        <w:t xml:space="preserve">to Sam, </w:t>
      </w:r>
      <w:r w:rsidR="004B34B6">
        <w:t xml:space="preserve">regarding online faculty training that the DE Committee formulated at </w:t>
      </w:r>
      <w:r w:rsidR="000E7C3C">
        <w:t xml:space="preserve">its previous </w:t>
      </w:r>
      <w:r w:rsidR="004B34B6">
        <w:t>meeting:</w:t>
      </w:r>
    </w:p>
    <w:p w:rsidR="00985746" w:rsidRDefault="00985746" w:rsidP="00985746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 w:rsidRPr="00646F02">
        <w:t xml:space="preserve">Faculty must complete </w:t>
      </w:r>
      <w:r>
        <w:t xml:space="preserve">the </w:t>
      </w:r>
      <w:hyperlink r:id="rId8" w:history="1">
        <w:r w:rsidRPr="00646F02">
          <w:rPr>
            <w:rStyle w:val="Hyperlink"/>
          </w:rPr>
          <w:t xml:space="preserve">@One </w:t>
        </w:r>
        <w:r w:rsidR="001F064B">
          <w:rPr>
            <w:rStyle w:val="Hyperlink"/>
          </w:rPr>
          <w:t xml:space="preserve">12-week </w:t>
        </w:r>
        <w:r w:rsidRPr="00646F02">
          <w:rPr>
            <w:rStyle w:val="Hyperlink"/>
          </w:rPr>
          <w:t xml:space="preserve">Course </w:t>
        </w:r>
        <w:r w:rsidR="001F064B">
          <w:rPr>
            <w:rStyle w:val="Hyperlink"/>
          </w:rPr>
          <w:t>“Online Education Standards and Practices</w:t>
        </w:r>
      </w:hyperlink>
      <w:r w:rsidR="001F064B">
        <w:rPr>
          <w:rStyle w:val="Hyperlink"/>
        </w:rPr>
        <w:t>”</w:t>
      </w:r>
      <w:r>
        <w:t xml:space="preserve">. </w:t>
      </w:r>
      <w:r w:rsidR="001F064B">
        <w:t>Training</w:t>
      </w:r>
      <w:r>
        <w:t xml:space="preserve"> paid for by the college, for all full-time and part-time faculty who are teaching, or </w:t>
      </w:r>
      <w:proofErr w:type="gramStart"/>
      <w:r>
        <w:t>have been scheduled</w:t>
      </w:r>
      <w:proofErr w:type="gramEnd"/>
      <w:r>
        <w:t xml:space="preserve"> to teach, an online or hybrid course. </w:t>
      </w:r>
      <w:r w:rsidR="004B34B6">
        <w:t xml:space="preserve">In addition, it </w:t>
      </w:r>
      <w:proofErr w:type="gramStart"/>
      <w:r w:rsidR="004B34B6">
        <w:t>was suggested</w:t>
      </w:r>
      <w:proofErr w:type="gramEnd"/>
      <w:r w:rsidR="004B34B6">
        <w:t xml:space="preserve"> that faculty</w:t>
      </w:r>
      <w:r>
        <w:t xml:space="preserve"> either receive a stipend for completing this training, or </w:t>
      </w:r>
      <w:r w:rsidR="001F064B">
        <w:t>be able</w:t>
      </w:r>
      <w:r w:rsidR="004B34B6">
        <w:t xml:space="preserve"> to</w:t>
      </w:r>
      <w:r w:rsidR="001F064B">
        <w:t xml:space="preserve"> apply </w:t>
      </w:r>
      <w:r w:rsidR="004B34B6">
        <w:t>for</w:t>
      </w:r>
      <w:r>
        <w:t xml:space="preserve"> salary advancement (full-time faculty only).</w:t>
      </w:r>
    </w:p>
    <w:p w:rsidR="00985746" w:rsidRDefault="00985746" w:rsidP="00985746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 xml:space="preserve">Optional training workshops </w:t>
      </w:r>
      <w:r w:rsidR="001F064B">
        <w:t>offered</w:t>
      </w:r>
      <w:r>
        <w:t xml:space="preserve"> for faculty who want to align their courses to the OEI rubric. This live, on-campus training will be structured as follows:</w:t>
      </w:r>
    </w:p>
    <w:p w:rsidR="00985746" w:rsidRDefault="00985746" w:rsidP="00985746">
      <w:pPr>
        <w:pStyle w:val="ListParagraph"/>
        <w:numPr>
          <w:ilvl w:val="2"/>
          <w:numId w:val="1"/>
        </w:numPr>
        <w:spacing w:after="240" w:line="240" w:lineRule="auto"/>
        <w:contextualSpacing w:val="0"/>
      </w:pPr>
      <w:r>
        <w:t xml:space="preserve">Workshop 1 – </w:t>
      </w:r>
      <w:r w:rsidR="00C45EBE">
        <w:t>All-day covering ½ of rubric with lunch provided. Faculty who attend the full workshop will be eligible for a $500 stipend</w:t>
      </w:r>
      <w:r>
        <w:t>.</w:t>
      </w:r>
    </w:p>
    <w:p w:rsidR="00985746" w:rsidRDefault="00985746" w:rsidP="00985746">
      <w:pPr>
        <w:pStyle w:val="ListParagraph"/>
        <w:numPr>
          <w:ilvl w:val="2"/>
          <w:numId w:val="1"/>
        </w:numPr>
        <w:spacing w:after="240" w:line="240" w:lineRule="auto"/>
        <w:contextualSpacing w:val="0"/>
      </w:pPr>
      <w:r>
        <w:t xml:space="preserve">Completion of Level </w:t>
      </w:r>
      <w:proofErr w:type="gramStart"/>
      <w:r>
        <w:t>1</w:t>
      </w:r>
      <w:proofErr w:type="gramEnd"/>
      <w:r>
        <w:t xml:space="preserve"> rubric alignment – </w:t>
      </w:r>
      <w:r w:rsidR="00C45EBE">
        <w:t>Those who attended Workshop 1 and have aligned all of Level 1 rubric elements, eligible for a $500 stipend.</w:t>
      </w:r>
    </w:p>
    <w:p w:rsidR="00985746" w:rsidRDefault="00985746" w:rsidP="00985746">
      <w:pPr>
        <w:pStyle w:val="ListParagraph"/>
        <w:numPr>
          <w:ilvl w:val="2"/>
          <w:numId w:val="1"/>
        </w:numPr>
        <w:spacing w:after="240" w:line="240" w:lineRule="auto"/>
        <w:contextualSpacing w:val="0"/>
      </w:pPr>
      <w:r>
        <w:t xml:space="preserve">Workshop 2 – </w:t>
      </w:r>
      <w:r w:rsidR="00C45EBE">
        <w:t>All-day covering second ½ of rubric with lunch provided. Faculty who attend the full workshop will be eligible for a $500 stipend</w:t>
      </w:r>
      <w:r>
        <w:t>.</w:t>
      </w:r>
    </w:p>
    <w:p w:rsidR="00985746" w:rsidRDefault="00985746" w:rsidP="00985746">
      <w:pPr>
        <w:pStyle w:val="ListParagraph"/>
        <w:numPr>
          <w:ilvl w:val="2"/>
          <w:numId w:val="1"/>
        </w:numPr>
        <w:spacing w:after="240" w:line="240" w:lineRule="auto"/>
        <w:contextualSpacing w:val="0"/>
      </w:pPr>
      <w:r>
        <w:t xml:space="preserve">Completion of Level 2 rubric alignment – </w:t>
      </w:r>
      <w:r w:rsidR="00C45EBE">
        <w:t xml:space="preserve">Those </w:t>
      </w:r>
      <w:proofErr w:type="gramStart"/>
      <w:r w:rsidR="00C45EBE">
        <w:t>who attended Workshop 2 and have aligned all of Level 1 rubric elements, eligible for a $500 stipend</w:t>
      </w:r>
      <w:proofErr w:type="gramEnd"/>
      <w:r>
        <w:t>.</w:t>
      </w:r>
    </w:p>
    <w:p w:rsidR="004B34B6" w:rsidRDefault="002F1C74" w:rsidP="004B34B6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 w:rsidRPr="002F1C74">
        <w:rPr>
          <w:b/>
        </w:rPr>
        <w:t>Sam’s response to the training proposal</w:t>
      </w:r>
      <w:r>
        <w:t xml:space="preserve"> -</w:t>
      </w:r>
      <w:r w:rsidR="004B34B6">
        <w:t xml:space="preserve">Sam seemed to </w:t>
      </w:r>
      <w:r w:rsidR="000E7C3C">
        <w:t>be in favor of the training components</w:t>
      </w:r>
      <w:r>
        <w:t xml:space="preserve"> that </w:t>
      </w:r>
      <w:proofErr w:type="gramStart"/>
      <w:r>
        <w:t>were suggested</w:t>
      </w:r>
      <w:proofErr w:type="gramEnd"/>
      <w:r w:rsidR="000E7C3C">
        <w:t>. H</w:t>
      </w:r>
      <w:r w:rsidR="004B34B6">
        <w:t>owever</w:t>
      </w:r>
      <w:r w:rsidR="000E7C3C">
        <w:t>,</w:t>
      </w:r>
      <w:r w:rsidR="004B34B6">
        <w:t xml:space="preserve"> he </w:t>
      </w:r>
      <w:r w:rsidR="000E7C3C">
        <w:t>was not necessarily in agreement with the</w:t>
      </w:r>
      <w:r w:rsidR="004B34B6">
        <w:t xml:space="preserve"> stipends that we requested. He did not make a counter offer for stipend amounts. He will be looking into the possibility of offering salary advancement after </w:t>
      </w:r>
      <w:r w:rsidR="000E7C3C">
        <w:t>training is completed</w:t>
      </w:r>
      <w:r w:rsidR="004B34B6">
        <w:t>.</w:t>
      </w:r>
      <w:r w:rsidR="000E7C3C">
        <w:t xml:space="preserve"> Sarah will find out more from him at their next meeting.</w:t>
      </w:r>
    </w:p>
    <w:p w:rsidR="004B34B6" w:rsidRDefault="002F1C74" w:rsidP="004B34B6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 w:rsidRPr="002F1C74">
        <w:rPr>
          <w:b/>
        </w:rPr>
        <w:lastRenderedPageBreak/>
        <w:t>Training as a requirement to teach DE</w:t>
      </w:r>
      <w:r>
        <w:t xml:space="preserve"> - </w:t>
      </w:r>
      <w:r w:rsidR="000E7C3C">
        <w:t xml:space="preserve">The group felt that the </w:t>
      </w:r>
      <w:r w:rsidR="006D74E0">
        <w:t>12-week @One course</w:t>
      </w:r>
      <w:r w:rsidR="000E7C3C">
        <w:t xml:space="preserve"> should be </w:t>
      </w:r>
      <w:r w:rsidR="006D74E0">
        <w:t>required in order to</w:t>
      </w:r>
      <w:bookmarkStart w:id="0" w:name="_GoBack"/>
      <w:bookmarkEnd w:id="0"/>
      <w:r w:rsidR="00997166">
        <w:t xml:space="preserve"> teach an online or a hybrid course, and that everyone, even those who have been teaching online </w:t>
      </w:r>
      <w:r w:rsidR="000E7C3C">
        <w:t>should</w:t>
      </w:r>
      <w:r w:rsidR="00997166">
        <w:t xml:space="preserve"> be required to take the training. Since Karen was absent at the meeting, the committee members present agreed to allow Sarah to </w:t>
      </w:r>
      <w:r w:rsidR="000E7C3C">
        <w:t>get Karen’s input outside of the meeting</w:t>
      </w:r>
      <w:r w:rsidR="00997166">
        <w:t xml:space="preserve">. </w:t>
      </w:r>
      <w:r w:rsidR="000E7C3C">
        <w:t>Sarah will follow up with Karen to get her input.</w:t>
      </w:r>
    </w:p>
    <w:p w:rsidR="00D66D32" w:rsidRDefault="00856247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0E7C3C">
        <w:rPr>
          <w:b/>
        </w:rPr>
        <w:t>DE Event</w:t>
      </w:r>
      <w:r w:rsidR="00D66D32">
        <w:t xml:space="preserve"> – </w:t>
      </w:r>
      <w:r w:rsidR="00997166">
        <w:t>This was an idea that Sam originally came up with and wanted input</w:t>
      </w:r>
      <w:r w:rsidR="000E7C3C">
        <w:t xml:space="preserve"> on it</w:t>
      </w:r>
      <w:r w:rsidR="00997166">
        <w:t xml:space="preserve"> from the DE Committee. After some discussion, the committee decided that they needed more information </w:t>
      </w:r>
      <w:r w:rsidR="000E7C3C">
        <w:t>as to the purpose and nature of the event</w:t>
      </w:r>
      <w:r w:rsidR="00997166">
        <w:t xml:space="preserve">. It </w:t>
      </w:r>
      <w:proofErr w:type="gramStart"/>
      <w:r w:rsidR="00997166">
        <w:t>was suggested</w:t>
      </w:r>
      <w:proofErr w:type="gramEnd"/>
      <w:r w:rsidR="00997166">
        <w:t xml:space="preserve"> that </w:t>
      </w:r>
      <w:r w:rsidR="000E7C3C">
        <w:t>time is running out for organizing an event</w:t>
      </w:r>
      <w:r w:rsidR="00997166">
        <w:t xml:space="preserve"> for this semester, and perhaps it might be something appropriate for fall flex day. Sarah will pass along the suggestion and request for more information to Sam. </w:t>
      </w:r>
    </w:p>
    <w:p w:rsidR="000E7C3C" w:rsidRDefault="000E7C3C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0E7C3C">
        <w:rPr>
          <w:b/>
        </w:rPr>
        <w:t>Online Faculty of the Year</w:t>
      </w:r>
      <w:r>
        <w:t xml:space="preserve"> – Sarah mentioned that she made a suggestion to Sam that during the College’s yearly staff recognition, that they add a category for “online faculty of the year”. Sam felt that it was a good idea and would pass along the suggestion.</w:t>
      </w:r>
    </w:p>
    <w:p w:rsidR="0043270E" w:rsidRDefault="0043270E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0E7C3C">
        <w:rPr>
          <w:b/>
        </w:rPr>
        <w:t>Online Faculty Handbook revisions</w:t>
      </w:r>
      <w:r>
        <w:t xml:space="preserve"> </w:t>
      </w:r>
      <w:r w:rsidR="00856247">
        <w:t>–</w:t>
      </w:r>
      <w:r>
        <w:t xml:space="preserve"> </w:t>
      </w:r>
      <w:r w:rsidR="00856247">
        <w:t xml:space="preserve">The committee reviewed the most recent version of the handbook. </w:t>
      </w:r>
      <w:r w:rsidR="000E7C3C">
        <w:t>The</w:t>
      </w:r>
      <w:r w:rsidR="00C900BA">
        <w:t>re were suggestions for minor, moderate, and</w:t>
      </w:r>
      <w:r w:rsidR="000E7C3C">
        <w:t xml:space="preserve"> major revisions</w:t>
      </w:r>
      <w:r w:rsidR="00856247">
        <w:t xml:space="preserve">. The </w:t>
      </w:r>
      <w:r w:rsidR="000E7C3C">
        <w:t xml:space="preserve">primary </w:t>
      </w:r>
      <w:proofErr w:type="gramStart"/>
      <w:r w:rsidR="000E7C3C">
        <w:t>areas</w:t>
      </w:r>
      <w:proofErr w:type="gramEnd"/>
      <w:r w:rsidR="000E7C3C">
        <w:t xml:space="preserve"> in which </w:t>
      </w:r>
      <w:r w:rsidR="00856247">
        <w:t xml:space="preserve">major revisions </w:t>
      </w:r>
      <w:r w:rsidR="000E7C3C">
        <w:t>were suggested</w:t>
      </w:r>
      <w:r w:rsidR="00C900BA">
        <w:t>,</w:t>
      </w:r>
      <w:r w:rsidR="000E7C3C">
        <w:t xml:space="preserve"> included the sections titled</w:t>
      </w:r>
      <w:r w:rsidR="00856247">
        <w:t xml:space="preserve"> “Drop Policies</w:t>
      </w:r>
      <w:r w:rsidR="000E7C3C">
        <w:t>,</w:t>
      </w:r>
      <w:r w:rsidR="00856247">
        <w:t xml:space="preserve">” and “Proctored Exams”. Sarah </w:t>
      </w:r>
      <w:r w:rsidR="000E7C3C">
        <w:t>presented a revision for</w:t>
      </w:r>
      <w:r w:rsidR="00856247">
        <w:t xml:space="preserve"> the “Drop Policies” </w:t>
      </w:r>
      <w:proofErr w:type="gramStart"/>
      <w:r w:rsidR="00856247">
        <w:t>section which</w:t>
      </w:r>
      <w:proofErr w:type="gramEnd"/>
      <w:r w:rsidR="00856247">
        <w:t xml:space="preserve"> the group approved. Sarah will research how other colleges are advising faculty on proctored exams</w:t>
      </w:r>
      <w:r w:rsidR="00C900BA">
        <w:t>, and will bring back a suggestion for changes to that and a few other sections</w:t>
      </w:r>
      <w:r w:rsidR="00856247">
        <w:t xml:space="preserve">. The committee </w:t>
      </w:r>
      <w:proofErr w:type="gramStart"/>
      <w:r w:rsidR="00856247">
        <w:t>was asked</w:t>
      </w:r>
      <w:proofErr w:type="gramEnd"/>
      <w:r w:rsidR="00856247">
        <w:t xml:space="preserve"> to </w:t>
      </w:r>
      <w:r w:rsidR="00C900BA">
        <w:t>think about any other</w:t>
      </w:r>
      <w:r w:rsidR="00856247">
        <w:t xml:space="preserve"> changes </w:t>
      </w:r>
      <w:r w:rsidR="00C900BA">
        <w:t xml:space="preserve">they felt would be beneficial to the document, </w:t>
      </w:r>
      <w:r w:rsidR="00856247">
        <w:t xml:space="preserve">and </w:t>
      </w:r>
      <w:r w:rsidR="00C900BA">
        <w:t xml:space="preserve">to </w:t>
      </w:r>
      <w:r w:rsidR="00856247">
        <w:t>email t</w:t>
      </w:r>
      <w:r w:rsidR="00C900BA">
        <w:t xml:space="preserve">heir suggestions </w:t>
      </w:r>
      <w:r w:rsidR="00856247">
        <w:t>to Sarah.</w:t>
      </w:r>
    </w:p>
    <w:p w:rsidR="0040024E" w:rsidRPr="0051322A" w:rsidRDefault="00A85C9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0E7C3C">
        <w:rPr>
          <w:b/>
        </w:rPr>
        <w:t xml:space="preserve">Next </w:t>
      </w:r>
      <w:r w:rsidR="00100260" w:rsidRPr="000E7C3C">
        <w:rPr>
          <w:b/>
        </w:rPr>
        <w:t>Meeting</w:t>
      </w:r>
      <w:r>
        <w:t xml:space="preserve"> </w:t>
      </w:r>
      <w:r w:rsidR="005C5BDE">
        <w:t>–</w:t>
      </w:r>
      <w:r w:rsidR="00AA301A">
        <w:t xml:space="preserve"> </w:t>
      </w:r>
      <w:r w:rsidR="00CB6B83">
        <w:t xml:space="preserve">Thur., </w:t>
      </w:r>
      <w:r w:rsidR="001D56F3">
        <w:t>March 22</w:t>
      </w:r>
      <w:r w:rsidR="00CB6B83">
        <w:t>, 2018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0E7C3C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7E98"/>
    <w:rsid w:val="002D5F12"/>
    <w:rsid w:val="002E1C83"/>
    <w:rsid w:val="002E36D0"/>
    <w:rsid w:val="002E43B2"/>
    <w:rsid w:val="002E7D9A"/>
    <w:rsid w:val="002F0831"/>
    <w:rsid w:val="002F1C74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6BD4"/>
    <w:rsid w:val="004B04BD"/>
    <w:rsid w:val="004B1181"/>
    <w:rsid w:val="004B2DFB"/>
    <w:rsid w:val="004B34B6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D74E0"/>
    <w:rsid w:val="006E758D"/>
    <w:rsid w:val="00702732"/>
    <w:rsid w:val="00712A78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C43F3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247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85746"/>
    <w:rsid w:val="00992BE1"/>
    <w:rsid w:val="009931BC"/>
    <w:rsid w:val="00997166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27ECC"/>
    <w:rsid w:val="00A30D06"/>
    <w:rsid w:val="00A463B1"/>
    <w:rsid w:val="00A641FF"/>
    <w:rsid w:val="00A65942"/>
    <w:rsid w:val="00A65C71"/>
    <w:rsid w:val="00A662D2"/>
    <w:rsid w:val="00A70B0F"/>
    <w:rsid w:val="00A75446"/>
    <w:rsid w:val="00A7744B"/>
    <w:rsid w:val="00A81EBF"/>
    <w:rsid w:val="00A84421"/>
    <w:rsid w:val="00A85C9B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0BA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B75F970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networkofeducators.org/pd/certificates/course-design-fundament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9527-6A5D-474B-94A1-1E653076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7</cp:revision>
  <cp:lastPrinted>2018-01-25T15:32:00Z</cp:lastPrinted>
  <dcterms:created xsi:type="dcterms:W3CDTF">2018-03-09T15:12:00Z</dcterms:created>
  <dcterms:modified xsi:type="dcterms:W3CDTF">2018-03-19T20:50:00Z</dcterms:modified>
</cp:coreProperties>
</file>