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424A1F">
        <w:rPr>
          <w:noProof/>
        </w:rPr>
        <w:t>Jan. 30</w:t>
      </w:r>
      <w:r w:rsidR="00105198">
        <w:rPr>
          <w:noProof/>
        </w:rPr>
        <w:t>,</w:t>
      </w:r>
      <w:r w:rsidR="008F59DF">
        <w:rPr>
          <w:noProof/>
        </w:rPr>
        <w:t xml:space="preserve"> 2019</w:t>
      </w:r>
      <w:r w:rsidR="00A85C9B">
        <w:rPr>
          <w:noProof/>
        </w:rPr>
        <w:br/>
      </w:r>
      <w:r w:rsidR="000E60CB">
        <w:t>LIB-4</w:t>
      </w:r>
      <w:r w:rsidR="00105198">
        <w:t>05</w:t>
      </w:r>
    </w:p>
    <w:p w:rsidR="00D4133E" w:rsidRDefault="00D4133E" w:rsidP="00D4133E"/>
    <w:p w:rsidR="00424A1F" w:rsidRDefault="00386DE2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ACCJC letter &amp; compliance requirement - Sam</w:t>
      </w:r>
    </w:p>
    <w:p w:rsidR="00386DE2" w:rsidRDefault="00386DE2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Ensuring our current term DE courses can demonstrate </w:t>
      </w:r>
      <w:r w:rsidR="00D877FF">
        <w:t xml:space="preserve">Regular and Effective Contact </w:t>
      </w:r>
      <w:r w:rsidR="00D877FF">
        <w:t>(</w:t>
      </w:r>
      <w:r>
        <w:t>REC</w:t>
      </w:r>
      <w:r w:rsidR="00D877FF">
        <w:t>)</w:t>
      </w:r>
      <w:r>
        <w:t xml:space="preserve"> – discussion</w:t>
      </w:r>
    </w:p>
    <w:p w:rsidR="00386DE2" w:rsidRDefault="00D877FF" w:rsidP="00386D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C</w:t>
      </w:r>
      <w:r w:rsidR="00386DE2">
        <w:t xml:space="preserve">urrent and proposed revisions to our </w:t>
      </w:r>
      <w:r>
        <w:t>REC</w:t>
      </w:r>
      <w:r w:rsidR="00386DE2">
        <w:t xml:space="preserve"> policy</w:t>
      </w:r>
      <w:r>
        <w:t xml:space="preserve"> - discussion</w:t>
      </w:r>
    </w:p>
    <w:p w:rsidR="00386DE2" w:rsidRDefault="00386DE2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Training for DE Faculty</w:t>
      </w:r>
      <w:r w:rsidR="00D877FF">
        <w:t xml:space="preserve"> - discussion</w:t>
      </w:r>
    </w:p>
    <w:p w:rsidR="00386DE2" w:rsidRDefault="00386DE2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Other changes showing institutional commitment</w:t>
      </w:r>
      <w:r w:rsidR="00D877FF">
        <w:t xml:space="preserve"> - discussion</w:t>
      </w:r>
    </w:p>
    <w:p w:rsidR="00386DE2" w:rsidRDefault="00386DE2" w:rsidP="00386DE2">
      <w:pPr>
        <w:pStyle w:val="ListParagraph"/>
        <w:numPr>
          <w:ilvl w:val="1"/>
          <w:numId w:val="1"/>
        </w:numPr>
        <w:spacing w:after="480" w:line="240" w:lineRule="auto"/>
        <w:contextualSpacing w:val="0"/>
      </w:pPr>
      <w:r>
        <w:t>Review of CORs</w:t>
      </w:r>
      <w:r w:rsidR="00C71556">
        <w:t>/Syllabi</w:t>
      </w:r>
      <w:r>
        <w:t xml:space="preserve"> ensuring REC is outlined</w:t>
      </w:r>
    </w:p>
    <w:p w:rsidR="00386DE2" w:rsidRDefault="00386DE2" w:rsidP="00386DE2">
      <w:pPr>
        <w:pStyle w:val="ListParagraph"/>
        <w:numPr>
          <w:ilvl w:val="1"/>
          <w:numId w:val="1"/>
        </w:numPr>
        <w:spacing w:after="480" w:line="240" w:lineRule="auto"/>
        <w:contextualSpacing w:val="0"/>
      </w:pPr>
      <w:r>
        <w:t>Course Evaluation</w:t>
      </w:r>
      <w:r w:rsidR="00C71556">
        <w:t xml:space="preserve">s for DE Courses to include </w:t>
      </w:r>
      <w:bookmarkStart w:id="0" w:name="_GoBack"/>
      <w:bookmarkEnd w:id="0"/>
      <w:r>
        <w:t>REC</w:t>
      </w:r>
    </w:p>
    <w:p w:rsidR="0040024E" w:rsidRPr="0051322A" w:rsidRDefault="008F59DF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</w:t>
      </w:r>
      <w:r w:rsidR="00346EC1">
        <w:t xml:space="preserve">, </w:t>
      </w:r>
      <w:r w:rsidR="00424A1F">
        <w:t>Feb.</w:t>
      </w:r>
      <w:r w:rsidR="002B49E8">
        <w:t xml:space="preserve"> 13, 2019 </w:t>
      </w:r>
      <w:r w:rsidR="00346EC1">
        <w:t>(2:30 PM) in L-405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73000"/>
    <w:rsid w:val="0017628F"/>
    <w:rsid w:val="0018656B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5B36"/>
    <w:rsid w:val="002001A1"/>
    <w:rsid w:val="002047EC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261D"/>
    <w:rsid w:val="002B49E8"/>
    <w:rsid w:val="002B4CC7"/>
    <w:rsid w:val="002B4EF2"/>
    <w:rsid w:val="002C699D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74109"/>
    <w:rsid w:val="00380E2E"/>
    <w:rsid w:val="00383111"/>
    <w:rsid w:val="00386DE2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EC8"/>
    <w:rsid w:val="00407364"/>
    <w:rsid w:val="0041536D"/>
    <w:rsid w:val="00421A42"/>
    <w:rsid w:val="00424A1F"/>
    <w:rsid w:val="004255EB"/>
    <w:rsid w:val="0043270E"/>
    <w:rsid w:val="004328A9"/>
    <w:rsid w:val="00433290"/>
    <w:rsid w:val="004337C9"/>
    <w:rsid w:val="004554CB"/>
    <w:rsid w:val="004641E1"/>
    <w:rsid w:val="00467216"/>
    <w:rsid w:val="00472AB2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5010E4"/>
    <w:rsid w:val="00505C38"/>
    <w:rsid w:val="00505E06"/>
    <w:rsid w:val="0051322A"/>
    <w:rsid w:val="00525DEC"/>
    <w:rsid w:val="0053639E"/>
    <w:rsid w:val="005370C4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44B46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F4"/>
    <w:rsid w:val="006E758D"/>
    <w:rsid w:val="00702732"/>
    <w:rsid w:val="00712A78"/>
    <w:rsid w:val="00716262"/>
    <w:rsid w:val="00732BBF"/>
    <w:rsid w:val="007639DB"/>
    <w:rsid w:val="007663AE"/>
    <w:rsid w:val="00770766"/>
    <w:rsid w:val="00771799"/>
    <w:rsid w:val="007725BF"/>
    <w:rsid w:val="00776952"/>
    <w:rsid w:val="00780841"/>
    <w:rsid w:val="007B588F"/>
    <w:rsid w:val="007D36E0"/>
    <w:rsid w:val="007D3C3D"/>
    <w:rsid w:val="007D5BB3"/>
    <w:rsid w:val="007E369D"/>
    <w:rsid w:val="007F1173"/>
    <w:rsid w:val="00805EA4"/>
    <w:rsid w:val="008127D8"/>
    <w:rsid w:val="0082533A"/>
    <w:rsid w:val="00825AD0"/>
    <w:rsid w:val="00841592"/>
    <w:rsid w:val="00842713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BAC"/>
    <w:rsid w:val="008F59DF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7C6E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5F13"/>
    <w:rsid w:val="00A12423"/>
    <w:rsid w:val="00A12C68"/>
    <w:rsid w:val="00A1682C"/>
    <w:rsid w:val="00A24D13"/>
    <w:rsid w:val="00A30D06"/>
    <w:rsid w:val="00A463B1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5FAC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0F1E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26EF9"/>
    <w:rsid w:val="00B30D14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22CF"/>
    <w:rsid w:val="00C16186"/>
    <w:rsid w:val="00C200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556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66D32"/>
    <w:rsid w:val="00D7157A"/>
    <w:rsid w:val="00D761BC"/>
    <w:rsid w:val="00D877FF"/>
    <w:rsid w:val="00D96DEB"/>
    <w:rsid w:val="00D96FF2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5CDD"/>
    <w:rsid w:val="00F76DFA"/>
    <w:rsid w:val="00F773C2"/>
    <w:rsid w:val="00F84A6C"/>
    <w:rsid w:val="00F8674E"/>
    <w:rsid w:val="00F942B3"/>
    <w:rsid w:val="00F96CE1"/>
    <w:rsid w:val="00FA14A0"/>
    <w:rsid w:val="00FA7CA5"/>
    <w:rsid w:val="00FB00A8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92243B8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90C4-5C26-4C9F-8DC5-F89F188D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5</cp:revision>
  <cp:lastPrinted>2018-11-14T18:31:00Z</cp:lastPrinted>
  <dcterms:created xsi:type="dcterms:W3CDTF">2019-01-29T19:54:00Z</dcterms:created>
  <dcterms:modified xsi:type="dcterms:W3CDTF">2019-01-30T17:24:00Z</dcterms:modified>
</cp:coreProperties>
</file>