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1E" w:rsidRDefault="00874A1E" w:rsidP="00874A1E">
      <w:pPr>
        <w:pStyle w:val="Heading2"/>
        <w:numPr>
          <w:ilvl w:val="0"/>
          <w:numId w:val="0"/>
        </w:numPr>
        <w:jc w:val="center"/>
        <w:rPr>
          <w:sz w:val="40"/>
          <w:szCs w:val="40"/>
        </w:rPr>
      </w:pPr>
      <w:r>
        <w:rPr>
          <w:sz w:val="40"/>
          <w:szCs w:val="40"/>
        </w:rPr>
        <w:t>Enrollment Management Minutes</w:t>
      </w:r>
    </w:p>
    <w:p w:rsidR="00874A1E" w:rsidRPr="00DE165A" w:rsidRDefault="00874A1E" w:rsidP="00874A1E">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Novemb</w:t>
      </w:r>
      <w:r w:rsidR="00C673AC">
        <w:t xml:space="preserve">er </w:t>
      </w:r>
      <w:r w:rsidR="0062464E">
        <w:t>14, 2022</w:t>
      </w:r>
      <w:r>
        <w:t xml:space="preserve">       </w:t>
      </w:r>
      <w:r>
        <w:rPr>
          <w:rFonts w:ascii="Wingdings" w:hAnsi="Wingdings"/>
          <w:sz w:val="28"/>
          <w:szCs w:val="28"/>
        </w:rPr>
        <w:t></w:t>
      </w:r>
      <w:r>
        <w:rPr>
          <w:b w:val="0"/>
          <w:sz w:val="28"/>
          <w:szCs w:val="28"/>
        </w:rPr>
        <w:t xml:space="preserve">      </w:t>
      </w:r>
      <w:r w:rsidR="0062464E">
        <w:rPr>
          <w:szCs w:val="28"/>
        </w:rPr>
        <w:t>AC-120</w:t>
      </w:r>
    </w:p>
    <w:p w:rsidR="00874A1E" w:rsidRDefault="00874A1E" w:rsidP="00874A1E">
      <w:pPr>
        <w:jc w:val="center"/>
      </w:pPr>
    </w:p>
    <w:p w:rsidR="00874A1E" w:rsidRPr="002F490E" w:rsidRDefault="00874A1E" w:rsidP="00874A1E">
      <w:pPr>
        <w:jc w:val="center"/>
        <w:rPr>
          <w:b/>
        </w:rPr>
      </w:pPr>
      <w:r w:rsidRPr="002F490E">
        <w:rPr>
          <w:b/>
        </w:rPr>
        <w:t>Our Mission</w:t>
      </w:r>
    </w:p>
    <w:p w:rsidR="00874A1E" w:rsidRDefault="00874A1E" w:rsidP="00874A1E">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74A1E" w:rsidRDefault="00874A1E" w:rsidP="00874A1E">
      <w:pPr>
        <w:jc w:val="center"/>
      </w:pPr>
    </w:p>
    <w:p w:rsidR="00874A1E" w:rsidRDefault="00874A1E" w:rsidP="00874A1E">
      <w:pPr>
        <w:ind w:left="274"/>
        <w:contextualSpacing/>
      </w:pPr>
      <w:r>
        <w:rPr>
          <w:b/>
          <w:u w:val="single"/>
        </w:rPr>
        <w:t>Members</w:t>
      </w:r>
      <w:r>
        <w:t xml:space="preserve">: </w:t>
      </w:r>
      <w:r w:rsidR="00517DD0">
        <w:t xml:space="preserve">Thad Russell, </w:t>
      </w:r>
      <w:bookmarkStart w:id="0" w:name="_GoBack"/>
      <w:bookmarkEnd w:id="0"/>
      <w:r>
        <w:t>Primavera Arvizu, Mike Carley, James Thompson, Robert Simpkins, Jim Carson, Elizabeth Keele, Karen Bishop, Sarah Phinney, Kendra Haney, Sherie Burgess, Elizabeth Buchanan, Vickie Dugan, Frank Ramirez, Patty Serrato, Osvaldo Del Valle,</w:t>
      </w:r>
      <w:r w:rsidR="001A5282">
        <w:t xml:space="preserve"> Judy Fallert, </w:t>
      </w:r>
      <w:r w:rsidR="00322DE2">
        <w:t>Michelle Miller, Jonathan Miranda</w:t>
      </w:r>
      <w:r w:rsidR="001A5282">
        <w:t>,</w:t>
      </w:r>
      <w:r>
        <w:t xml:space="preserve"> </w:t>
      </w:r>
      <w:r w:rsidR="0018466C">
        <w:t xml:space="preserve">Erin Wingfield, </w:t>
      </w:r>
      <w:r>
        <w:t>Miranda Warren</w:t>
      </w:r>
      <w:r w:rsidR="000C5FAE">
        <w:t xml:space="preserve">, Carlos Rodriguez. </w:t>
      </w:r>
    </w:p>
    <w:p w:rsidR="00874A1E" w:rsidRDefault="00874A1E" w:rsidP="00874A1E">
      <w:pPr>
        <w:ind w:left="274"/>
        <w:contextualSpacing/>
        <w:rPr>
          <w:sz w:val="2"/>
        </w:rPr>
      </w:pPr>
    </w:p>
    <w:p w:rsidR="00874A1E" w:rsidRDefault="00874A1E" w:rsidP="00874A1E">
      <w:pPr>
        <w:ind w:left="274"/>
        <w:contextualSpacing/>
        <w:rPr>
          <w:sz w:val="2"/>
        </w:rPr>
      </w:pPr>
    </w:p>
    <w:p w:rsidR="00874A1E" w:rsidRPr="00F9064B" w:rsidRDefault="00874A1E" w:rsidP="00874A1E">
      <w:pPr>
        <w:ind w:left="274"/>
        <w:contextualSpacing/>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numPr>
          <w:ilvl w:val="0"/>
          <w:numId w:val="2"/>
        </w:numPr>
        <w:contextualSpacing/>
        <w:rPr>
          <w:b/>
        </w:rPr>
      </w:pPr>
      <w:r>
        <w:rPr>
          <w:b/>
        </w:rPr>
        <w:t xml:space="preserve">Call to Order – </w:t>
      </w:r>
      <w:r w:rsidRPr="00066D91">
        <w:t>the meeting was called to order at 3:</w:t>
      </w:r>
      <w:r w:rsidR="008971D1">
        <w:t>11</w:t>
      </w:r>
      <w:r w:rsidRPr="00066D91">
        <w:t xml:space="preserve"> pm.</w:t>
      </w:r>
      <w:r>
        <w:rPr>
          <w:b/>
        </w:rPr>
        <w:t xml:space="preserve"> </w:t>
      </w:r>
      <w:r>
        <w:rPr>
          <w:b/>
        </w:rPr>
        <w:br/>
      </w:r>
    </w:p>
    <w:p w:rsidR="00874A1E" w:rsidRPr="008C43E6" w:rsidRDefault="00874A1E" w:rsidP="00874A1E">
      <w:pPr>
        <w:numPr>
          <w:ilvl w:val="0"/>
          <w:numId w:val="2"/>
        </w:numPr>
        <w:contextualSpacing/>
        <w:rPr>
          <w:b/>
        </w:rPr>
      </w:pPr>
      <w:r>
        <w:rPr>
          <w:b/>
        </w:rPr>
        <w:t xml:space="preserve">Approval of Agenda - Motion to approve agenda M/S/C – </w:t>
      </w:r>
      <w:r w:rsidR="00F132FD">
        <w:rPr>
          <w:b/>
        </w:rPr>
        <w:t>J</w:t>
      </w:r>
      <w:r w:rsidR="007E63B9">
        <w:rPr>
          <w:b/>
        </w:rPr>
        <w:t>. Thompson</w:t>
      </w:r>
      <w:r>
        <w:rPr>
          <w:b/>
        </w:rPr>
        <w:t xml:space="preserve">/ </w:t>
      </w:r>
      <w:r w:rsidR="00C716A5">
        <w:rPr>
          <w:b/>
        </w:rPr>
        <w:t>E. Keele</w:t>
      </w:r>
    </w:p>
    <w:p w:rsidR="00874A1E" w:rsidRDefault="00874A1E" w:rsidP="00874A1E">
      <w:pPr>
        <w:ind w:left="720"/>
        <w:contextualSpacing/>
        <w:rPr>
          <w:b/>
        </w:rPr>
      </w:pPr>
    </w:p>
    <w:p w:rsidR="00874A1E" w:rsidRPr="008C43E6" w:rsidRDefault="00874A1E" w:rsidP="00874A1E">
      <w:pPr>
        <w:numPr>
          <w:ilvl w:val="0"/>
          <w:numId w:val="2"/>
        </w:numPr>
        <w:contextualSpacing/>
        <w:rPr>
          <w:b/>
        </w:rPr>
      </w:pPr>
      <w:r>
        <w:rPr>
          <w:b/>
        </w:rPr>
        <w:t xml:space="preserve">Approval of Minutes - Motion to approve minutes M/S/C – </w:t>
      </w:r>
      <w:r w:rsidR="00FF4E66">
        <w:rPr>
          <w:b/>
        </w:rPr>
        <w:t>V. Dugan</w:t>
      </w:r>
      <w:r>
        <w:rPr>
          <w:b/>
        </w:rPr>
        <w:t xml:space="preserve">/ </w:t>
      </w:r>
      <w:r w:rsidR="00FF4E66">
        <w:rPr>
          <w:b/>
        </w:rPr>
        <w:t>K. Bishop</w:t>
      </w:r>
    </w:p>
    <w:p w:rsidR="00874A1E" w:rsidRDefault="00874A1E" w:rsidP="00874A1E">
      <w:pPr>
        <w:ind w:left="720"/>
        <w:rPr>
          <w:b/>
        </w:rPr>
      </w:pPr>
    </w:p>
    <w:p w:rsidR="00874A1E" w:rsidRPr="00036D3F" w:rsidRDefault="00874A1E" w:rsidP="00874A1E">
      <w:pPr>
        <w:numPr>
          <w:ilvl w:val="0"/>
          <w:numId w:val="2"/>
        </w:numPr>
        <w:rPr>
          <w:b/>
        </w:rPr>
      </w:pPr>
      <w:r>
        <w:rPr>
          <w:b/>
        </w:rPr>
        <w:t>Full audience - Information Items</w:t>
      </w:r>
    </w:p>
    <w:p w:rsidR="00874A1E" w:rsidRDefault="00874A1E" w:rsidP="00874A1E">
      <w:pPr>
        <w:pStyle w:val="ListParagraph"/>
        <w:numPr>
          <w:ilvl w:val="0"/>
          <w:numId w:val="3"/>
        </w:numPr>
      </w:pPr>
      <w:r>
        <w:t xml:space="preserve">Banner 9 Update </w:t>
      </w:r>
      <w:r w:rsidR="006A4420">
        <w:t>–</w:t>
      </w:r>
      <w:r w:rsidR="000C5FAE">
        <w:t xml:space="preserve"> </w:t>
      </w:r>
      <w:r w:rsidR="00CD4D5D">
        <w:t>Training videos should be available shortly after December 27</w:t>
      </w:r>
      <w:r w:rsidR="00CD4D5D" w:rsidRPr="00CD4D5D">
        <w:rPr>
          <w:vertAlign w:val="superscript"/>
        </w:rPr>
        <w:t>th</w:t>
      </w:r>
      <w:r w:rsidR="00CD4D5D">
        <w:t xml:space="preserve">. </w:t>
      </w:r>
      <w:r w:rsidR="00197F50">
        <w:t xml:space="preserve">Jonathan is working with Thad and Bob to schedule time to discuss questions during Flex. </w:t>
      </w:r>
      <w:r w:rsidR="009B0C36">
        <w:t xml:space="preserve"> There will be a soft launch February 22</w:t>
      </w:r>
      <w:r w:rsidR="009B0C36" w:rsidRPr="009B0C36">
        <w:rPr>
          <w:vertAlign w:val="superscript"/>
        </w:rPr>
        <w:t>nd</w:t>
      </w:r>
      <w:r w:rsidR="009B0C36">
        <w:t xml:space="preserve">. </w:t>
      </w:r>
    </w:p>
    <w:p w:rsidR="00874A1E" w:rsidRDefault="00874A1E" w:rsidP="00874A1E">
      <w:pPr>
        <w:pStyle w:val="ListParagraph"/>
        <w:numPr>
          <w:ilvl w:val="0"/>
          <w:numId w:val="3"/>
        </w:numPr>
      </w:pPr>
      <w:r>
        <w:t>Student Services Updates –</w:t>
      </w:r>
      <w:r w:rsidR="00D31FC0">
        <w:t xml:space="preserve"> Faculty will be </w:t>
      </w:r>
      <w:r w:rsidR="008C3030">
        <w:t>receiving</w:t>
      </w:r>
      <w:r w:rsidR="00D31FC0">
        <w:t xml:space="preserve"> an email this week about looking out for fraud</w:t>
      </w:r>
      <w:r w:rsidR="004C7B43">
        <w:t>ulent enrollments</w:t>
      </w:r>
      <w:r w:rsidR="00D31FC0">
        <w:t>. The covid team is working on an error report</w:t>
      </w:r>
      <w:r w:rsidR="008C3030">
        <w:t xml:space="preserve">, Student Services will be following up with those students unable to register. </w:t>
      </w:r>
    </w:p>
    <w:p w:rsidR="00874A1E" w:rsidRDefault="00874A1E" w:rsidP="00874A1E">
      <w:pPr>
        <w:pStyle w:val="ListParagraph"/>
        <w:numPr>
          <w:ilvl w:val="0"/>
          <w:numId w:val="3"/>
        </w:numPr>
      </w:pPr>
      <w:r>
        <w:t>Counseling Update –</w:t>
      </w:r>
      <w:r w:rsidR="006A4420">
        <w:t xml:space="preserve"> </w:t>
      </w:r>
      <w:r w:rsidR="00377C04">
        <w:t xml:space="preserve">Reminder – </w:t>
      </w:r>
      <w:r w:rsidR="001D02A0">
        <w:t xml:space="preserve">19 faculty have not submitted their progress reports for </w:t>
      </w:r>
      <w:r w:rsidR="00377C04">
        <w:t>109 students</w:t>
      </w:r>
      <w:r w:rsidR="001D02A0">
        <w:t>.</w:t>
      </w:r>
      <w:r w:rsidR="00377C04">
        <w:t xml:space="preserve"> </w:t>
      </w:r>
      <w:r w:rsidR="001D02A0">
        <w:t xml:space="preserve">Please bring this up in your division meetings. </w:t>
      </w:r>
      <w:r w:rsidR="0083713F">
        <w:t xml:space="preserve"> We can have Ashley do a presentation on what areas are requiring progress reports and why. </w:t>
      </w:r>
      <w:r w:rsidR="006E1912">
        <w:t>Erin recommended this is brought up during the adjunct orientation as well</w:t>
      </w:r>
      <w:r w:rsidR="00993FE6">
        <w:t xml:space="preserve"> as division meetings. </w:t>
      </w:r>
      <w:r w:rsidR="00D73538">
        <w:t>Counselors assigned to specific divisions have been reaching out to get on the</w:t>
      </w:r>
      <w:r w:rsidR="0024139C">
        <w:t xml:space="preserve"> </w:t>
      </w:r>
      <w:r w:rsidR="00D73538">
        <w:t>agenda for division meetin</w:t>
      </w:r>
      <w:r w:rsidR="0024139C">
        <w:t>gs, please reply to them</w:t>
      </w:r>
      <w:r w:rsidR="002F17DE">
        <w:t xml:space="preserve"> and get them on your agenda before the end of term. </w:t>
      </w:r>
    </w:p>
    <w:p w:rsidR="004C7B43" w:rsidRDefault="004C7B43" w:rsidP="004C7B43">
      <w:pPr>
        <w:pStyle w:val="ListParagraph"/>
        <w:ind w:left="1080"/>
      </w:pPr>
    </w:p>
    <w:p w:rsidR="00874A1E" w:rsidRDefault="00874A1E" w:rsidP="00874A1E">
      <w:pPr>
        <w:numPr>
          <w:ilvl w:val="0"/>
          <w:numId w:val="2"/>
        </w:numPr>
        <w:rPr>
          <w:b/>
        </w:rPr>
      </w:pPr>
      <w:r>
        <w:rPr>
          <w:b/>
        </w:rPr>
        <w:t>Full audience - Discussions Items</w:t>
      </w:r>
      <w:r w:rsidRPr="00BA116D">
        <w:rPr>
          <w:b/>
        </w:rPr>
        <w:t xml:space="preserve"> </w:t>
      </w:r>
    </w:p>
    <w:p w:rsidR="008E2E14" w:rsidRDefault="00874A1E" w:rsidP="00874A1E">
      <w:pPr>
        <w:ind w:left="720"/>
      </w:pPr>
      <w:r>
        <w:t>1</w:t>
      </w:r>
      <w:r w:rsidRPr="00311524">
        <w:t>.a</w:t>
      </w:r>
      <w:r w:rsidR="000D49EB">
        <w:t xml:space="preserve"> Spring Committee Modality </w:t>
      </w:r>
      <w:r w:rsidR="000A138A">
        <w:t>– the committee will continue to meet vi</w:t>
      </w:r>
      <w:r w:rsidR="00A90A64">
        <w:t>a</w:t>
      </w:r>
      <w:r w:rsidR="000A138A">
        <w:t xml:space="preserve"> Zoom for the spring semester. </w:t>
      </w:r>
    </w:p>
    <w:p w:rsidR="00874A1E" w:rsidRDefault="000D49EB" w:rsidP="000D49EB">
      <w:pPr>
        <w:ind w:left="720"/>
      </w:pPr>
      <w:r>
        <w:t>1</w:t>
      </w:r>
      <w:r w:rsidR="008E2E14">
        <w:t xml:space="preserve">. b </w:t>
      </w:r>
      <w:r>
        <w:t>Spring Enrollment concerns &amp; strategies</w:t>
      </w:r>
      <w:r w:rsidR="00DB2201">
        <w:t xml:space="preserve"> </w:t>
      </w:r>
      <w:r w:rsidR="004425D3">
        <w:t>–</w:t>
      </w:r>
      <w:r w:rsidR="00DB2201">
        <w:t xml:space="preserve"> </w:t>
      </w:r>
      <w:r w:rsidR="004425D3">
        <w:t xml:space="preserve">if anyone has flyers or materials to support low enrolled courses, Student Services will hand them out or email them as needed. </w:t>
      </w:r>
      <w:r w:rsidR="00B44FB6">
        <w:t xml:space="preserve">Student Services will be reaching out to students and offering incentives. </w:t>
      </w:r>
      <w:r w:rsidR="00724898">
        <w:t xml:space="preserve">We need to be evaluating </w:t>
      </w:r>
      <w:r w:rsidR="00F34689">
        <w:t xml:space="preserve">our numbers/courses on a weekly basis. </w:t>
      </w:r>
    </w:p>
    <w:p w:rsidR="000D49EB" w:rsidRPr="00D56FC6" w:rsidRDefault="000D49EB" w:rsidP="000D49EB">
      <w:pPr>
        <w:ind w:left="720"/>
      </w:pPr>
      <w:r>
        <w:t>1.c Goal Setting for 2022-2025</w:t>
      </w:r>
    </w:p>
    <w:p w:rsidR="00874A1E" w:rsidRDefault="00874A1E" w:rsidP="00874A1E">
      <w:pPr>
        <w:tabs>
          <w:tab w:val="left" w:pos="540"/>
        </w:tabs>
        <w:contextualSpacing/>
      </w:pPr>
    </w:p>
    <w:p w:rsidR="00874A1E" w:rsidRPr="003567D0" w:rsidRDefault="00874A1E" w:rsidP="00874A1E">
      <w:pPr>
        <w:rPr>
          <w:b/>
          <w:sz w:val="12"/>
        </w:rPr>
      </w:pPr>
    </w:p>
    <w:p w:rsidR="00874A1E" w:rsidRPr="00863DDC" w:rsidRDefault="00874A1E" w:rsidP="00874A1E">
      <w:pPr>
        <w:rPr>
          <w:b/>
          <w:sz w:val="8"/>
        </w:rPr>
      </w:pPr>
    </w:p>
    <w:p w:rsidR="00874A1E" w:rsidRPr="00796BB3" w:rsidRDefault="00874A1E" w:rsidP="00874A1E">
      <w:pPr>
        <w:numPr>
          <w:ilvl w:val="0"/>
          <w:numId w:val="2"/>
        </w:numPr>
        <w:rPr>
          <w:b/>
        </w:rPr>
      </w:pPr>
      <w:r>
        <w:rPr>
          <w:b/>
        </w:rPr>
        <w:t>Chairs – Information Items</w:t>
      </w:r>
      <w:r>
        <w:t xml:space="preserve"> </w:t>
      </w:r>
    </w:p>
    <w:p w:rsidR="00874A1E" w:rsidRDefault="00874A1E" w:rsidP="00874A1E">
      <w:pPr>
        <w:rPr>
          <w:b/>
        </w:rPr>
      </w:pPr>
    </w:p>
    <w:p w:rsidR="00874A1E" w:rsidRDefault="00874A1E" w:rsidP="00874A1E">
      <w:pPr>
        <w:numPr>
          <w:ilvl w:val="0"/>
          <w:numId w:val="2"/>
        </w:numPr>
        <w:rPr>
          <w:b/>
        </w:rPr>
      </w:pPr>
      <w:r>
        <w:rPr>
          <w:b/>
        </w:rPr>
        <w:t>Chairs – Discussion Items</w:t>
      </w:r>
    </w:p>
    <w:p w:rsidR="00DD368B" w:rsidRPr="00891BA7" w:rsidRDefault="00DD368B" w:rsidP="00313E6B">
      <w:pPr>
        <w:numPr>
          <w:ilvl w:val="1"/>
          <w:numId w:val="2"/>
        </w:numPr>
      </w:pPr>
      <w:r w:rsidRPr="00891BA7">
        <w:t xml:space="preserve">Summer/Fall 2022 modality </w:t>
      </w:r>
      <w:r w:rsidR="00BF0A02">
        <w:t xml:space="preserve">– Judy is working on the schedule, please do your schedule on the spreadsheet until we are sure of what program we will be using. </w:t>
      </w:r>
    </w:p>
    <w:p w:rsidR="00874A1E" w:rsidRPr="001D092C" w:rsidRDefault="00874A1E" w:rsidP="00874A1E">
      <w:pPr>
        <w:ind w:left="1620"/>
        <w:rPr>
          <w:b/>
        </w:rPr>
      </w:pPr>
    </w:p>
    <w:p w:rsidR="00874A1E" w:rsidRDefault="00874A1E" w:rsidP="00874A1E">
      <w:pPr>
        <w:rPr>
          <w:b/>
        </w:rPr>
      </w:pPr>
    </w:p>
    <w:p w:rsidR="00874A1E" w:rsidRPr="00165F58" w:rsidRDefault="00874A1E" w:rsidP="00874A1E">
      <w:pPr>
        <w:numPr>
          <w:ilvl w:val="0"/>
          <w:numId w:val="2"/>
        </w:numPr>
        <w:rPr>
          <w:b/>
        </w:rPr>
      </w:pPr>
      <w:r w:rsidRPr="00165F58">
        <w:rPr>
          <w:b/>
        </w:rPr>
        <w:t>Other</w:t>
      </w:r>
    </w:p>
    <w:p w:rsidR="00874A1E" w:rsidRDefault="00874A1E" w:rsidP="00874A1E">
      <w:r>
        <w:t xml:space="preserve"> </w:t>
      </w:r>
    </w:p>
    <w:p w:rsidR="00874A1E" w:rsidRDefault="00874A1E" w:rsidP="00874A1E">
      <w:pPr>
        <w:ind w:left="360"/>
      </w:pPr>
    </w:p>
    <w:p w:rsidR="00874A1E" w:rsidRDefault="00874A1E" w:rsidP="00874A1E">
      <w:pPr>
        <w:pStyle w:val="ListParagraph"/>
        <w:numPr>
          <w:ilvl w:val="0"/>
          <w:numId w:val="2"/>
        </w:numPr>
        <w:rPr>
          <w:b/>
        </w:rPr>
      </w:pPr>
      <w:r w:rsidRPr="00747E33">
        <w:rPr>
          <w:b/>
        </w:rPr>
        <w:lastRenderedPageBreak/>
        <w:t>Future Agenda Items</w:t>
      </w:r>
    </w:p>
    <w:p w:rsidR="008642B0" w:rsidRPr="000D49EB" w:rsidRDefault="001E118A" w:rsidP="008642B0">
      <w:pPr>
        <w:pStyle w:val="ListParagraph"/>
        <w:numPr>
          <w:ilvl w:val="1"/>
          <w:numId w:val="2"/>
        </w:numPr>
      </w:pPr>
      <w:r w:rsidRPr="000D49EB">
        <w:t>One-year schedule – one-year registration</w:t>
      </w:r>
    </w:p>
    <w:p w:rsidR="00874A1E" w:rsidRPr="0022603F" w:rsidRDefault="00874A1E" w:rsidP="00874A1E">
      <w:pPr>
        <w:rPr>
          <w:b/>
        </w:rPr>
      </w:pPr>
    </w:p>
    <w:p w:rsidR="00874A1E" w:rsidRPr="002B2D18" w:rsidRDefault="00874A1E" w:rsidP="00874A1E">
      <w:pPr>
        <w:pStyle w:val="ListParagraph"/>
        <w:numPr>
          <w:ilvl w:val="0"/>
          <w:numId w:val="2"/>
        </w:numPr>
        <w:rPr>
          <w:b/>
        </w:rPr>
      </w:pPr>
      <w:r>
        <w:rPr>
          <w:b/>
        </w:rPr>
        <w:t xml:space="preserve">Adjourn – meeting adjourned at </w:t>
      </w:r>
      <w:r w:rsidR="009650E5">
        <w:rPr>
          <w:b/>
        </w:rPr>
        <w:t>5:0</w:t>
      </w:r>
      <w:r w:rsidR="008F0696">
        <w:rPr>
          <w:b/>
        </w:rPr>
        <w:t>1</w:t>
      </w:r>
      <w:r>
        <w:rPr>
          <w:b/>
        </w:rPr>
        <w:t xml:space="preserve"> pm</w:t>
      </w:r>
    </w:p>
    <w:p w:rsidR="00874A1E" w:rsidRDefault="00874A1E" w:rsidP="00874A1E">
      <w:pPr>
        <w:rPr>
          <w:b/>
        </w:rPr>
      </w:pPr>
    </w:p>
    <w:p w:rsidR="00874A1E" w:rsidRPr="008802DD" w:rsidRDefault="00874A1E" w:rsidP="00874A1E">
      <w:pPr>
        <w:rPr>
          <w:b/>
        </w:rPr>
      </w:pPr>
    </w:p>
    <w:p w:rsidR="00874A1E" w:rsidRDefault="00874A1E" w:rsidP="00874A1E">
      <w:pPr>
        <w:pStyle w:val="ListParagraph"/>
        <w:numPr>
          <w:ilvl w:val="0"/>
          <w:numId w:val="2"/>
        </w:numPr>
        <w:rPr>
          <w:b/>
        </w:rPr>
      </w:pPr>
      <w:r>
        <w:rPr>
          <w:b/>
        </w:rPr>
        <w:t>2017-2022 Enrollment Management Goals</w:t>
      </w:r>
    </w:p>
    <w:p w:rsidR="00874A1E" w:rsidRPr="00AB028F" w:rsidRDefault="00874A1E" w:rsidP="00874A1E">
      <w:pPr>
        <w:pStyle w:val="ListParagraph"/>
        <w:numPr>
          <w:ilvl w:val="1"/>
          <w:numId w:val="2"/>
        </w:numPr>
      </w:pPr>
      <w:r w:rsidRPr="00AB028F">
        <w:t>Increase number of declared majors</w:t>
      </w:r>
    </w:p>
    <w:p w:rsidR="00874A1E" w:rsidRPr="00AB028F" w:rsidRDefault="00874A1E" w:rsidP="00874A1E">
      <w:pPr>
        <w:pStyle w:val="ListParagraph"/>
        <w:numPr>
          <w:ilvl w:val="1"/>
          <w:numId w:val="2"/>
        </w:numPr>
      </w:pPr>
      <w:r w:rsidRPr="00AB028F">
        <w:t>Increase awareness of instructional program offered</w:t>
      </w:r>
    </w:p>
    <w:p w:rsidR="00874A1E" w:rsidRPr="00AB028F" w:rsidRDefault="00874A1E" w:rsidP="00874A1E">
      <w:pPr>
        <w:pStyle w:val="ListParagraph"/>
        <w:numPr>
          <w:ilvl w:val="1"/>
          <w:numId w:val="2"/>
        </w:numPr>
      </w:pPr>
      <w:r w:rsidRPr="00AB028F">
        <w:t>Increase the number of dual enrollment offerings and track the success of those offerings</w:t>
      </w:r>
    </w:p>
    <w:p w:rsidR="00874A1E" w:rsidRPr="00AB028F" w:rsidRDefault="00874A1E" w:rsidP="00874A1E">
      <w:pPr>
        <w:pStyle w:val="ListParagraph"/>
        <w:numPr>
          <w:ilvl w:val="1"/>
          <w:numId w:val="2"/>
        </w:numPr>
      </w:pPr>
      <w:r w:rsidRPr="00AB028F">
        <w:t>Increase the percentage of students who take 15 units per semester</w:t>
      </w:r>
    </w:p>
    <w:p w:rsidR="00874A1E" w:rsidRPr="00AB028F" w:rsidRDefault="00874A1E" w:rsidP="00874A1E">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74A1E" w:rsidRPr="00AB028F" w:rsidRDefault="00874A1E" w:rsidP="00874A1E">
      <w:pPr>
        <w:pStyle w:val="ListParagraph"/>
        <w:numPr>
          <w:ilvl w:val="1"/>
          <w:numId w:val="2"/>
        </w:numPr>
      </w:pPr>
      <w:r w:rsidRPr="00AB028F">
        <w:t>Increase awareness of career options within programs/pathways of study</w:t>
      </w:r>
    </w:p>
    <w:p w:rsidR="00874A1E" w:rsidRPr="00AB028F" w:rsidRDefault="00874A1E" w:rsidP="00874A1E">
      <w:pPr>
        <w:pStyle w:val="ListParagraph"/>
        <w:numPr>
          <w:ilvl w:val="1"/>
          <w:numId w:val="2"/>
        </w:numPr>
      </w:pPr>
      <w:r w:rsidRPr="00AB028F">
        <w:t>Increase the number of students receiving associate degrees and certificates</w:t>
      </w:r>
    </w:p>
    <w:p w:rsidR="00874A1E" w:rsidRPr="00AB028F" w:rsidRDefault="00874A1E" w:rsidP="00874A1E">
      <w:pPr>
        <w:pStyle w:val="ListParagraph"/>
        <w:numPr>
          <w:ilvl w:val="1"/>
          <w:numId w:val="2"/>
        </w:numPr>
      </w:pPr>
      <w:r w:rsidRPr="00AB028F">
        <w:t>Increase number of students who transfer to university</w:t>
      </w:r>
    </w:p>
    <w:p w:rsidR="00874A1E" w:rsidRPr="00AB028F" w:rsidRDefault="00874A1E" w:rsidP="00874A1E">
      <w:pPr>
        <w:pStyle w:val="ListParagraph"/>
        <w:numPr>
          <w:ilvl w:val="1"/>
          <w:numId w:val="2"/>
        </w:numPr>
      </w:pPr>
      <w:r w:rsidRPr="00AB028F">
        <w:t>Increase number of students with ready resume, job applications</w:t>
      </w:r>
    </w:p>
    <w:p w:rsidR="00874A1E" w:rsidRPr="00747E33" w:rsidRDefault="00874A1E" w:rsidP="00874A1E">
      <w:pPr>
        <w:rPr>
          <w:sz w:val="2"/>
        </w:rPr>
      </w:pPr>
    </w:p>
    <w:p w:rsidR="00874A1E" w:rsidRDefault="00874A1E" w:rsidP="00874A1E">
      <w:pPr>
        <w:rPr>
          <w:rFonts w:ascii="Gotham" w:hAnsi="Gotham" w:cstheme="minorHAnsi"/>
        </w:rPr>
      </w:pPr>
    </w:p>
    <w:p w:rsidR="00874A1E" w:rsidRPr="006C7651" w:rsidRDefault="00874A1E" w:rsidP="00874A1E">
      <w:pPr>
        <w:rPr>
          <w:rFonts w:ascii="Gotham" w:hAnsi="Gotham" w:cstheme="minorHAnsi"/>
        </w:rPr>
      </w:pPr>
    </w:p>
    <w:p w:rsidR="00E76365" w:rsidRDefault="00E76365" w:rsidP="00874A1E">
      <w:pPr>
        <w:rPr>
          <w:rFonts w:ascii="Gotham" w:hAnsi="Gotham" w:cstheme="minorHAnsi"/>
        </w:rPr>
      </w:pPr>
      <w:r>
        <w:rPr>
          <w:rFonts w:ascii="Gotham" w:hAnsi="Gotham" w:cstheme="minorHAnsi"/>
        </w:rPr>
        <w:br/>
      </w:r>
    </w:p>
    <w:p w:rsidR="00E76365" w:rsidRDefault="00E76365" w:rsidP="00874A1E">
      <w:pPr>
        <w:rPr>
          <w:rFonts w:ascii="Gotham" w:hAnsi="Gotham" w:cstheme="minorHAnsi"/>
        </w:rPr>
      </w:pPr>
    </w:p>
    <w:p w:rsidR="00E76365" w:rsidRPr="006C7651" w:rsidRDefault="00E76365" w:rsidP="00874A1E">
      <w:pPr>
        <w:rPr>
          <w:rFonts w:ascii="Gotham" w:hAnsi="Gotham" w:cstheme="minorHAnsi"/>
        </w:rPr>
      </w:pPr>
    </w:p>
    <w:p w:rsidR="00874A1E" w:rsidRDefault="00874A1E" w:rsidP="00874A1E"/>
    <w:p w:rsidR="00874A1E" w:rsidRDefault="00874A1E" w:rsidP="00874A1E"/>
    <w:p w:rsidR="00874A1E" w:rsidRDefault="00874A1E" w:rsidP="00874A1E"/>
    <w:p w:rsidR="00874A1E" w:rsidRDefault="00874A1E" w:rsidP="00874A1E"/>
    <w:p w:rsidR="00874A1E" w:rsidRDefault="00874A1E" w:rsidP="00874A1E"/>
    <w:p w:rsidR="003D7CBF" w:rsidRDefault="0062464E"/>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34" w:rsidRDefault="00313E6B">
      <w:r>
        <w:separator/>
      </w:r>
    </w:p>
  </w:endnote>
  <w:endnote w:type="continuationSeparator" w:id="0">
    <w:p w:rsidR="000D2C34" w:rsidRDefault="0031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34" w:rsidRDefault="00313E6B">
      <w:r>
        <w:separator/>
      </w:r>
    </w:p>
  </w:footnote>
  <w:footnote w:type="continuationSeparator" w:id="0">
    <w:p w:rsidR="000D2C34" w:rsidRDefault="0031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71E2B">
    <w:pPr>
      <w:pStyle w:val="Header"/>
    </w:pPr>
    <w:r>
      <w:rPr>
        <w:noProof/>
      </w:rPr>
      <w:drawing>
        <wp:anchor distT="0" distB="0" distL="114300" distR="114300" simplePos="0" relativeHeight="251659264" behindDoc="1" locked="0" layoutInCell="1" allowOverlap="1" wp14:anchorId="428C430F" wp14:editId="19F56DF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1E"/>
    <w:rsid w:val="00093BF4"/>
    <w:rsid w:val="000A138A"/>
    <w:rsid w:val="000A15C2"/>
    <w:rsid w:val="000C5FAE"/>
    <w:rsid w:val="000D2C34"/>
    <w:rsid w:val="000D49EB"/>
    <w:rsid w:val="00101649"/>
    <w:rsid w:val="00117694"/>
    <w:rsid w:val="00117DBD"/>
    <w:rsid w:val="00122840"/>
    <w:rsid w:val="0015349C"/>
    <w:rsid w:val="00166904"/>
    <w:rsid w:val="0018466C"/>
    <w:rsid w:val="00197A3B"/>
    <w:rsid w:val="00197F50"/>
    <w:rsid w:val="001A5282"/>
    <w:rsid w:val="001D02A0"/>
    <w:rsid w:val="001E118A"/>
    <w:rsid w:val="0024139C"/>
    <w:rsid w:val="002E4128"/>
    <w:rsid w:val="002F17DE"/>
    <w:rsid w:val="00313E6B"/>
    <w:rsid w:val="00322DE2"/>
    <w:rsid w:val="00371E2B"/>
    <w:rsid w:val="00377C04"/>
    <w:rsid w:val="004023B3"/>
    <w:rsid w:val="004425D3"/>
    <w:rsid w:val="004C7B43"/>
    <w:rsid w:val="004D5541"/>
    <w:rsid w:val="00517DD0"/>
    <w:rsid w:val="005806F1"/>
    <w:rsid w:val="0062464E"/>
    <w:rsid w:val="006A36C6"/>
    <w:rsid w:val="006A4420"/>
    <w:rsid w:val="006E1912"/>
    <w:rsid w:val="00724898"/>
    <w:rsid w:val="007C34DF"/>
    <w:rsid w:val="007E63B9"/>
    <w:rsid w:val="0083713F"/>
    <w:rsid w:val="00856F32"/>
    <w:rsid w:val="008642B0"/>
    <w:rsid w:val="00874A1E"/>
    <w:rsid w:val="00891BA7"/>
    <w:rsid w:val="008971D1"/>
    <w:rsid w:val="008C3030"/>
    <w:rsid w:val="008D6992"/>
    <w:rsid w:val="008E2E14"/>
    <w:rsid w:val="008F0696"/>
    <w:rsid w:val="009650E5"/>
    <w:rsid w:val="00993FE6"/>
    <w:rsid w:val="009B0C36"/>
    <w:rsid w:val="00A4720E"/>
    <w:rsid w:val="00A82B19"/>
    <w:rsid w:val="00A90A64"/>
    <w:rsid w:val="00B44FB6"/>
    <w:rsid w:val="00B6173F"/>
    <w:rsid w:val="00BB21A0"/>
    <w:rsid w:val="00BF0A02"/>
    <w:rsid w:val="00C673AC"/>
    <w:rsid w:val="00C716A5"/>
    <w:rsid w:val="00C748A9"/>
    <w:rsid w:val="00CD4D5D"/>
    <w:rsid w:val="00D31FC0"/>
    <w:rsid w:val="00D73538"/>
    <w:rsid w:val="00D740D1"/>
    <w:rsid w:val="00D94106"/>
    <w:rsid w:val="00DB2201"/>
    <w:rsid w:val="00DD368B"/>
    <w:rsid w:val="00DF2F02"/>
    <w:rsid w:val="00E76365"/>
    <w:rsid w:val="00F132FD"/>
    <w:rsid w:val="00F34689"/>
    <w:rsid w:val="00F63C64"/>
    <w:rsid w:val="00FE16DD"/>
    <w:rsid w:val="00FF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0E03"/>
  <w15:chartTrackingRefBased/>
  <w15:docId w15:val="{34A60E27-A16D-4A35-8148-934EA1FC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1E"/>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74A1E"/>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A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4A1E"/>
    <w:pPr>
      <w:tabs>
        <w:tab w:val="center" w:pos="4680"/>
        <w:tab w:val="right" w:pos="9360"/>
      </w:tabs>
    </w:pPr>
  </w:style>
  <w:style w:type="character" w:customStyle="1" w:styleId="HeaderChar">
    <w:name w:val="Header Char"/>
    <w:basedOn w:val="DefaultParagraphFont"/>
    <w:link w:val="Header"/>
    <w:uiPriority w:val="99"/>
    <w:rsid w:val="00874A1E"/>
    <w:rPr>
      <w:rFonts w:ascii="Calibri" w:eastAsia="Calibri" w:hAnsi="Calibri" w:cs="Times New Roman"/>
    </w:rPr>
  </w:style>
  <w:style w:type="paragraph" w:styleId="ListParagraph">
    <w:name w:val="List Paragraph"/>
    <w:basedOn w:val="Normal"/>
    <w:uiPriority w:val="34"/>
    <w:qFormat/>
    <w:rsid w:val="0087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2834</Characters>
  <Application>Microsoft Office Word</Application>
  <DocSecurity>0</DocSecurity>
  <Lines>61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2022-11-23T18:50:00Z</dcterms:created>
  <dcterms:modified xsi:type="dcterms:W3CDTF">2022-11-23T18:50:00Z</dcterms:modified>
</cp:coreProperties>
</file>