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2C8" w:rsidRDefault="005832C8" w:rsidP="005832C8">
      <w:pPr>
        <w:pStyle w:val="BodyA"/>
        <w:ind w:left="360"/>
        <w:jc w:val="center"/>
        <w:rPr>
          <w:b/>
          <w:bCs/>
          <w:sz w:val="24"/>
          <w:szCs w:val="24"/>
        </w:rPr>
      </w:pPr>
      <w:r>
        <w:rPr>
          <w:rFonts w:ascii="Times New Roman" w:hAnsi="Times New Roman"/>
          <w:b/>
          <w:bCs/>
          <w:noProof/>
          <w:sz w:val="24"/>
          <w:szCs w:val="24"/>
        </w:rPr>
        <w:drawing>
          <wp:inline distT="0" distB="0" distL="0" distR="0" wp14:anchorId="6891DBDE" wp14:editId="3EACB967">
            <wp:extent cx="2182495" cy="90233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5">
                      <a:extLst/>
                    </a:blip>
                    <a:stretch>
                      <a:fillRect/>
                    </a:stretch>
                  </pic:blipFill>
                  <pic:spPr>
                    <a:xfrm>
                      <a:off x="0" y="0"/>
                      <a:ext cx="2182495" cy="902335"/>
                    </a:xfrm>
                    <a:prstGeom prst="rect">
                      <a:avLst/>
                    </a:prstGeom>
                    <a:ln w="12700" cap="flat">
                      <a:noFill/>
                      <a:miter lim="400000"/>
                    </a:ln>
                    <a:effectLst/>
                  </pic:spPr>
                </pic:pic>
              </a:graphicData>
            </a:graphic>
          </wp:inline>
        </w:drawing>
      </w:r>
    </w:p>
    <w:p w:rsidR="005832C8" w:rsidRDefault="005832C8" w:rsidP="005832C8">
      <w:pPr>
        <w:pStyle w:val="BodyA"/>
        <w:ind w:left="360"/>
        <w:jc w:val="center"/>
        <w:rPr>
          <w:b/>
          <w:bCs/>
          <w:sz w:val="24"/>
          <w:szCs w:val="24"/>
        </w:rPr>
      </w:pPr>
      <w:r>
        <w:rPr>
          <w:b/>
          <w:bCs/>
          <w:sz w:val="24"/>
          <w:szCs w:val="24"/>
        </w:rPr>
        <w:t>Strategic Planning Committee</w:t>
      </w:r>
    </w:p>
    <w:p w:rsidR="005832C8" w:rsidRDefault="005832C8" w:rsidP="005832C8">
      <w:pPr>
        <w:pStyle w:val="BodyA"/>
        <w:ind w:left="360"/>
        <w:jc w:val="center"/>
        <w:rPr>
          <w:b/>
          <w:bCs/>
          <w:sz w:val="24"/>
          <w:szCs w:val="24"/>
        </w:rPr>
      </w:pPr>
      <w:r>
        <w:rPr>
          <w:b/>
          <w:bCs/>
          <w:sz w:val="24"/>
          <w:szCs w:val="24"/>
        </w:rPr>
        <w:t>Minutes</w:t>
      </w:r>
    </w:p>
    <w:p w:rsidR="005832C8" w:rsidRDefault="005832C8" w:rsidP="005832C8">
      <w:pPr>
        <w:pStyle w:val="BodyA"/>
        <w:jc w:val="center"/>
        <w:rPr>
          <w:b/>
          <w:bCs/>
          <w:sz w:val="24"/>
          <w:szCs w:val="24"/>
        </w:rPr>
      </w:pPr>
      <w:r>
        <w:rPr>
          <w:b/>
          <w:bCs/>
          <w:sz w:val="24"/>
          <w:szCs w:val="24"/>
        </w:rPr>
        <w:t xml:space="preserve">1:00 PM – 2:00 PM   </w:t>
      </w:r>
      <w:r>
        <w:rPr>
          <w:rFonts w:ascii="Arial Unicode MS" w:hAnsi="Arial Unicode MS"/>
          <w:sz w:val="24"/>
          <w:szCs w:val="24"/>
        </w:rPr>
        <w:t>•</w:t>
      </w:r>
      <w:r>
        <w:rPr>
          <w:b/>
          <w:bCs/>
          <w:sz w:val="24"/>
          <w:szCs w:val="24"/>
        </w:rPr>
        <w:t xml:space="preserve">October </w:t>
      </w:r>
      <w:r>
        <w:rPr>
          <w:b/>
          <w:bCs/>
          <w:sz w:val="24"/>
          <w:szCs w:val="24"/>
        </w:rPr>
        <w:t>12</w:t>
      </w:r>
      <w:r>
        <w:rPr>
          <w:b/>
          <w:bCs/>
          <w:sz w:val="24"/>
          <w:szCs w:val="24"/>
        </w:rPr>
        <w:t xml:space="preserve">th , 2023 – L-405 </w:t>
      </w:r>
    </w:p>
    <w:p w:rsidR="005832C8" w:rsidRDefault="005832C8" w:rsidP="005832C8">
      <w:pPr>
        <w:pStyle w:val="BodyA"/>
        <w:jc w:val="center"/>
        <w:rPr>
          <w:b/>
          <w:bCs/>
          <w:sz w:val="24"/>
          <w:szCs w:val="24"/>
        </w:rPr>
      </w:pPr>
    </w:p>
    <w:p w:rsidR="005832C8" w:rsidRDefault="005832C8" w:rsidP="005832C8">
      <w:pPr>
        <w:pStyle w:val="BodyA"/>
      </w:pPr>
    </w:p>
    <w:p w:rsidR="005832C8" w:rsidRDefault="005832C8" w:rsidP="005832C8">
      <w:pPr>
        <w:pStyle w:val="BodyA"/>
        <w:rPr>
          <w:sz w:val="24"/>
          <w:szCs w:val="24"/>
        </w:rPr>
      </w:pPr>
      <w:r>
        <w:rPr>
          <w:b/>
          <w:bCs/>
          <w:sz w:val="24"/>
          <w:szCs w:val="24"/>
        </w:rPr>
        <w:t>Present</w:t>
      </w:r>
      <w:r>
        <w:rPr>
          <w:sz w:val="24"/>
          <w:szCs w:val="24"/>
        </w:rPr>
        <w:t xml:space="preserve">: Denise Jackson, Mike Carley, Jodie Logan, Melissa Long, Osvaldo del Valle </w:t>
      </w:r>
    </w:p>
    <w:p w:rsidR="005832C8" w:rsidRDefault="005832C8" w:rsidP="005832C8">
      <w:pPr>
        <w:pStyle w:val="BodyA"/>
        <w:rPr>
          <w:sz w:val="24"/>
          <w:szCs w:val="24"/>
        </w:rPr>
      </w:pPr>
    </w:p>
    <w:p w:rsidR="005832C8" w:rsidRDefault="005832C8" w:rsidP="005832C8">
      <w:pPr>
        <w:pStyle w:val="BodyA"/>
        <w:numPr>
          <w:ilvl w:val="0"/>
          <w:numId w:val="2"/>
        </w:numPr>
        <w:spacing w:line="480" w:lineRule="auto"/>
        <w:rPr>
          <w:b/>
          <w:bCs/>
          <w:sz w:val="24"/>
          <w:szCs w:val="24"/>
        </w:rPr>
      </w:pPr>
      <w:r>
        <w:rPr>
          <w:b/>
          <w:bCs/>
          <w:sz w:val="24"/>
          <w:szCs w:val="24"/>
        </w:rPr>
        <w:t xml:space="preserve">Call to Order: </w:t>
      </w:r>
      <w:r>
        <w:rPr>
          <w:sz w:val="24"/>
          <w:szCs w:val="24"/>
        </w:rPr>
        <w:t>Mike Carley 1:03 pm</w:t>
      </w:r>
    </w:p>
    <w:p w:rsidR="005832C8" w:rsidRDefault="005832C8" w:rsidP="005832C8">
      <w:pPr>
        <w:pStyle w:val="BodyA"/>
        <w:numPr>
          <w:ilvl w:val="0"/>
          <w:numId w:val="2"/>
        </w:numPr>
        <w:spacing w:line="480" w:lineRule="auto"/>
        <w:rPr>
          <w:b/>
          <w:bCs/>
          <w:sz w:val="24"/>
          <w:szCs w:val="24"/>
        </w:rPr>
      </w:pPr>
      <w:r>
        <w:rPr>
          <w:b/>
          <w:bCs/>
          <w:sz w:val="24"/>
          <w:szCs w:val="24"/>
        </w:rPr>
        <w:t xml:space="preserve">Approval of Agenda: </w:t>
      </w:r>
    </w:p>
    <w:p w:rsidR="005832C8" w:rsidRDefault="005832C8" w:rsidP="005832C8">
      <w:pPr>
        <w:pStyle w:val="BodyA"/>
        <w:spacing w:line="480" w:lineRule="auto"/>
        <w:ind w:left="720"/>
        <w:rPr>
          <w:b/>
          <w:bCs/>
          <w:sz w:val="24"/>
          <w:szCs w:val="24"/>
        </w:rPr>
      </w:pPr>
      <w:r>
        <w:rPr>
          <w:b/>
          <w:bCs/>
          <w:sz w:val="24"/>
          <w:szCs w:val="24"/>
        </w:rPr>
        <w:t xml:space="preserve">M/S: </w:t>
      </w:r>
      <w:proofErr w:type="spellStart"/>
      <w:r>
        <w:rPr>
          <w:sz w:val="24"/>
          <w:szCs w:val="24"/>
        </w:rPr>
        <w:t>J.Logan</w:t>
      </w:r>
      <w:proofErr w:type="spellEnd"/>
      <w:r>
        <w:rPr>
          <w:sz w:val="24"/>
          <w:szCs w:val="24"/>
        </w:rPr>
        <w:t>/</w:t>
      </w:r>
      <w:proofErr w:type="spellStart"/>
      <w:r>
        <w:rPr>
          <w:sz w:val="24"/>
          <w:szCs w:val="24"/>
        </w:rPr>
        <w:t>D.Jackson</w:t>
      </w:r>
      <w:proofErr w:type="spellEnd"/>
    </w:p>
    <w:p w:rsidR="005832C8" w:rsidRDefault="005832C8" w:rsidP="005832C8">
      <w:pPr>
        <w:pStyle w:val="BodyA"/>
        <w:numPr>
          <w:ilvl w:val="0"/>
          <w:numId w:val="2"/>
        </w:numPr>
        <w:spacing w:line="480" w:lineRule="auto"/>
        <w:rPr>
          <w:b/>
          <w:bCs/>
          <w:sz w:val="24"/>
          <w:szCs w:val="24"/>
        </w:rPr>
      </w:pPr>
      <w:r>
        <w:rPr>
          <w:b/>
          <w:bCs/>
          <w:sz w:val="24"/>
          <w:szCs w:val="24"/>
        </w:rPr>
        <w:t>Approval of Minutes:</w:t>
      </w:r>
    </w:p>
    <w:p w:rsidR="005832C8" w:rsidRDefault="005832C8" w:rsidP="005832C8">
      <w:pPr>
        <w:pStyle w:val="BodyA"/>
        <w:spacing w:line="480" w:lineRule="auto"/>
        <w:ind w:left="720"/>
        <w:rPr>
          <w:sz w:val="24"/>
          <w:szCs w:val="24"/>
        </w:rPr>
      </w:pPr>
      <w:r>
        <w:rPr>
          <w:b/>
          <w:bCs/>
          <w:sz w:val="24"/>
          <w:szCs w:val="24"/>
        </w:rPr>
        <w:t xml:space="preserve">M/S: </w:t>
      </w:r>
      <w:proofErr w:type="spellStart"/>
      <w:r>
        <w:rPr>
          <w:sz w:val="24"/>
          <w:szCs w:val="24"/>
        </w:rPr>
        <w:t>M.Long</w:t>
      </w:r>
      <w:proofErr w:type="spellEnd"/>
      <w:r>
        <w:rPr>
          <w:sz w:val="24"/>
          <w:szCs w:val="24"/>
        </w:rPr>
        <w:t>/D. Jackson</w:t>
      </w:r>
    </w:p>
    <w:p w:rsidR="005832C8" w:rsidRDefault="005832C8" w:rsidP="005832C8">
      <w:pPr>
        <w:pStyle w:val="BodyA"/>
        <w:numPr>
          <w:ilvl w:val="0"/>
          <w:numId w:val="2"/>
        </w:numPr>
        <w:spacing w:line="480" w:lineRule="auto"/>
        <w:rPr>
          <w:b/>
          <w:bCs/>
          <w:sz w:val="24"/>
          <w:szCs w:val="24"/>
        </w:rPr>
      </w:pPr>
      <w:r>
        <w:rPr>
          <w:b/>
          <w:bCs/>
          <w:sz w:val="24"/>
          <w:szCs w:val="24"/>
        </w:rPr>
        <w:t>Discussion Items</w:t>
      </w:r>
    </w:p>
    <w:p w:rsidR="005832C8" w:rsidRDefault="005832C8" w:rsidP="005832C8">
      <w:pPr>
        <w:pStyle w:val="ListParagraph"/>
        <w:numPr>
          <w:ilvl w:val="1"/>
          <w:numId w:val="2"/>
        </w:numPr>
        <w:spacing w:line="480" w:lineRule="auto"/>
        <w:rPr>
          <w:b/>
          <w:bCs/>
          <w:sz w:val="24"/>
          <w:szCs w:val="24"/>
        </w:rPr>
      </w:pPr>
      <w:r>
        <w:rPr>
          <w:b/>
          <w:bCs/>
          <w:sz w:val="24"/>
          <w:szCs w:val="24"/>
        </w:rPr>
        <w:t>Strategic Plan</w:t>
      </w:r>
    </w:p>
    <w:p w:rsidR="005832C8" w:rsidRDefault="005832C8" w:rsidP="005832C8">
      <w:pPr>
        <w:pStyle w:val="ListParagraph"/>
        <w:spacing w:line="480" w:lineRule="auto"/>
        <w:ind w:left="0"/>
        <w:rPr>
          <w:b/>
          <w:bCs/>
          <w:sz w:val="24"/>
          <w:szCs w:val="24"/>
        </w:rPr>
      </w:pPr>
      <w:r>
        <w:rPr>
          <w:b/>
          <w:bCs/>
          <w:sz w:val="24"/>
          <w:szCs w:val="24"/>
        </w:rPr>
        <w:t>GOAL 1: Maximize Student Success</w:t>
      </w:r>
    </w:p>
    <w:p w:rsidR="005832C8" w:rsidRDefault="005832C8" w:rsidP="005832C8">
      <w:pPr>
        <w:pStyle w:val="ListParagraph"/>
        <w:spacing w:line="480" w:lineRule="auto"/>
        <w:ind w:left="0"/>
        <w:rPr>
          <w:b/>
          <w:bCs/>
          <w:sz w:val="24"/>
          <w:szCs w:val="24"/>
        </w:rPr>
      </w:pPr>
      <w:r>
        <w:rPr>
          <w:b/>
          <w:bCs/>
          <w:sz w:val="24"/>
          <w:szCs w:val="24"/>
        </w:rPr>
        <w:t xml:space="preserve">Obj </w:t>
      </w:r>
      <w:r>
        <w:rPr>
          <w:b/>
          <w:bCs/>
          <w:sz w:val="24"/>
          <w:szCs w:val="24"/>
        </w:rPr>
        <w:t>2</w:t>
      </w:r>
      <w:r>
        <w:rPr>
          <w:b/>
          <w:bCs/>
          <w:sz w:val="24"/>
          <w:szCs w:val="24"/>
        </w:rPr>
        <w:t>. Increase Student Engagement</w:t>
      </w:r>
    </w:p>
    <w:p w:rsidR="005832C8" w:rsidRDefault="005832C8" w:rsidP="005832C8">
      <w:pPr>
        <w:pStyle w:val="ListParagraph"/>
        <w:spacing w:line="480" w:lineRule="auto"/>
        <w:ind w:left="0"/>
        <w:rPr>
          <w:sz w:val="24"/>
          <w:szCs w:val="24"/>
        </w:rPr>
      </w:pPr>
      <w:r>
        <w:rPr>
          <w:sz w:val="24"/>
          <w:szCs w:val="24"/>
        </w:rPr>
        <w:t>Per suggestion from program director Reagen Dozier, t</w:t>
      </w:r>
      <w:r>
        <w:rPr>
          <w:sz w:val="24"/>
          <w:szCs w:val="24"/>
        </w:rPr>
        <w:t xml:space="preserve">he committee </w:t>
      </w:r>
      <w:r>
        <w:rPr>
          <w:sz w:val="24"/>
          <w:szCs w:val="24"/>
        </w:rPr>
        <w:t xml:space="preserve">agreed to include the number of appointments and the number of academic support services workshop attendees as data points. The committee did reject to include the number of students who use the lending library. </w:t>
      </w:r>
    </w:p>
    <w:p w:rsidR="005832C8" w:rsidRPr="005832C8" w:rsidRDefault="005832C8" w:rsidP="005832C8">
      <w:pPr>
        <w:pStyle w:val="ListParagraph"/>
        <w:spacing w:line="480" w:lineRule="auto"/>
        <w:ind w:left="0"/>
        <w:rPr>
          <w:b/>
          <w:sz w:val="24"/>
          <w:szCs w:val="24"/>
        </w:rPr>
      </w:pPr>
      <w:r w:rsidRPr="005832C8">
        <w:rPr>
          <w:b/>
          <w:sz w:val="24"/>
          <w:szCs w:val="24"/>
        </w:rPr>
        <w:t>Obj. 3 Momentum</w:t>
      </w:r>
    </w:p>
    <w:p w:rsidR="005832C8" w:rsidRDefault="005832C8" w:rsidP="005832C8">
      <w:pPr>
        <w:pStyle w:val="ListParagraph"/>
        <w:spacing w:line="480" w:lineRule="auto"/>
        <w:ind w:left="0"/>
        <w:rPr>
          <w:sz w:val="24"/>
          <w:szCs w:val="24"/>
        </w:rPr>
      </w:pPr>
      <w:r>
        <w:rPr>
          <w:sz w:val="24"/>
          <w:szCs w:val="24"/>
        </w:rPr>
        <w:t xml:space="preserve">The committee discussed they should include the percentage of students who complete 15 units in their first semester at the college and 30 units in their first year. </w:t>
      </w:r>
    </w:p>
    <w:p w:rsidR="005832C8" w:rsidRPr="005832C8" w:rsidRDefault="005832C8" w:rsidP="005832C8">
      <w:pPr>
        <w:pStyle w:val="ListParagraph"/>
        <w:spacing w:line="480" w:lineRule="auto"/>
        <w:ind w:left="0"/>
        <w:rPr>
          <w:b/>
          <w:sz w:val="24"/>
          <w:szCs w:val="24"/>
        </w:rPr>
      </w:pPr>
      <w:r w:rsidRPr="005832C8">
        <w:rPr>
          <w:b/>
          <w:sz w:val="24"/>
          <w:szCs w:val="24"/>
        </w:rPr>
        <w:lastRenderedPageBreak/>
        <w:t>Obj. 4 Completion</w:t>
      </w:r>
    </w:p>
    <w:p w:rsidR="005832C8" w:rsidRDefault="005832C8" w:rsidP="005832C8">
      <w:pPr>
        <w:pStyle w:val="ListParagraph"/>
        <w:spacing w:line="480" w:lineRule="auto"/>
        <w:ind w:left="0"/>
        <w:rPr>
          <w:sz w:val="24"/>
          <w:szCs w:val="24"/>
        </w:rPr>
      </w:pPr>
      <w:r>
        <w:rPr>
          <w:sz w:val="24"/>
          <w:szCs w:val="24"/>
        </w:rPr>
        <w:t>The committee agreed to add the number of annual transfers.</w:t>
      </w:r>
    </w:p>
    <w:p w:rsidR="005832C8" w:rsidRPr="005832C8" w:rsidRDefault="005832C8" w:rsidP="005832C8">
      <w:pPr>
        <w:pStyle w:val="ListParagraph"/>
        <w:spacing w:line="480" w:lineRule="auto"/>
        <w:ind w:left="0"/>
        <w:rPr>
          <w:b/>
          <w:sz w:val="24"/>
          <w:szCs w:val="24"/>
        </w:rPr>
      </w:pPr>
      <w:r w:rsidRPr="005832C8">
        <w:rPr>
          <w:b/>
          <w:sz w:val="24"/>
          <w:szCs w:val="24"/>
        </w:rPr>
        <w:t>GOAL 2</w:t>
      </w:r>
    </w:p>
    <w:p w:rsidR="005832C8" w:rsidRDefault="005832C8" w:rsidP="005832C8">
      <w:pPr>
        <w:pStyle w:val="ListParagraph"/>
        <w:spacing w:line="480" w:lineRule="auto"/>
        <w:ind w:left="0"/>
        <w:rPr>
          <w:sz w:val="24"/>
          <w:szCs w:val="24"/>
        </w:rPr>
      </w:pPr>
      <w:r>
        <w:rPr>
          <w:sz w:val="24"/>
          <w:szCs w:val="24"/>
        </w:rPr>
        <w:t>The committee reviewed Goal 2 and decided to merge it with Goal 1. How it will be merged has been left for future discussion.</w:t>
      </w:r>
    </w:p>
    <w:p w:rsidR="005832C8" w:rsidRDefault="005832C8" w:rsidP="005832C8">
      <w:pPr>
        <w:pStyle w:val="ListParagraph"/>
        <w:spacing w:line="480" w:lineRule="auto"/>
        <w:ind w:left="0"/>
        <w:rPr>
          <w:sz w:val="24"/>
          <w:szCs w:val="24"/>
        </w:rPr>
      </w:pPr>
    </w:p>
    <w:p w:rsidR="005832C8" w:rsidRDefault="005832C8" w:rsidP="005832C8">
      <w:pPr>
        <w:pStyle w:val="BodyA"/>
        <w:numPr>
          <w:ilvl w:val="0"/>
          <w:numId w:val="2"/>
        </w:numPr>
        <w:spacing w:line="480" w:lineRule="auto"/>
        <w:rPr>
          <w:b/>
          <w:bCs/>
          <w:sz w:val="24"/>
          <w:szCs w:val="24"/>
        </w:rPr>
      </w:pPr>
      <w:r>
        <w:rPr>
          <w:b/>
          <w:bCs/>
          <w:sz w:val="24"/>
          <w:szCs w:val="24"/>
        </w:rPr>
        <w:t>Announcements:</w:t>
      </w:r>
    </w:p>
    <w:p w:rsidR="005832C8" w:rsidRDefault="005832C8" w:rsidP="005832C8">
      <w:pPr>
        <w:pStyle w:val="BodyA"/>
        <w:numPr>
          <w:ilvl w:val="0"/>
          <w:numId w:val="2"/>
        </w:numPr>
        <w:spacing w:line="480" w:lineRule="auto"/>
        <w:rPr>
          <w:b/>
          <w:bCs/>
          <w:sz w:val="24"/>
          <w:szCs w:val="24"/>
          <w:lang w:val="it-IT"/>
        </w:rPr>
      </w:pPr>
      <w:r>
        <w:rPr>
          <w:b/>
          <w:bCs/>
          <w:sz w:val="24"/>
          <w:szCs w:val="24"/>
          <w:lang w:val="it-IT"/>
        </w:rPr>
        <w:t xml:space="preserve">Future Agenda Items: </w:t>
      </w:r>
      <w:r>
        <w:rPr>
          <w:sz w:val="24"/>
          <w:szCs w:val="24"/>
          <w:lang w:val="it-IT"/>
        </w:rPr>
        <w:t xml:space="preserve">Strategic Planning </w:t>
      </w:r>
    </w:p>
    <w:p w:rsidR="005832C8" w:rsidRDefault="005832C8" w:rsidP="005832C8">
      <w:pPr>
        <w:pStyle w:val="BodyA"/>
        <w:spacing w:line="480" w:lineRule="auto"/>
        <w:rPr>
          <w:b/>
          <w:bCs/>
          <w:sz w:val="24"/>
          <w:szCs w:val="24"/>
        </w:rPr>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pPr>
    </w:p>
    <w:p w:rsidR="005832C8" w:rsidRDefault="005832C8" w:rsidP="005832C8">
      <w:pPr>
        <w:pStyle w:val="BodyA"/>
        <w:spacing w:line="360" w:lineRule="auto"/>
        <w:jc w:val="center"/>
        <w:rPr>
          <w:b/>
          <w:bCs/>
          <w:sz w:val="24"/>
          <w:szCs w:val="24"/>
        </w:rPr>
      </w:pPr>
      <w:r>
        <w:rPr>
          <w:b/>
          <w:bCs/>
          <w:sz w:val="24"/>
          <w:szCs w:val="24"/>
          <w:u w:val="single"/>
        </w:rPr>
        <w:t xml:space="preserve">Adjournment: </w:t>
      </w:r>
      <w:r>
        <w:rPr>
          <w:b/>
          <w:bCs/>
          <w:sz w:val="24"/>
          <w:szCs w:val="24"/>
        </w:rPr>
        <w:t>2:0</w:t>
      </w:r>
      <w:r>
        <w:rPr>
          <w:b/>
          <w:bCs/>
          <w:sz w:val="24"/>
          <w:szCs w:val="24"/>
        </w:rPr>
        <w:t>4</w:t>
      </w:r>
      <w:r>
        <w:rPr>
          <w:b/>
          <w:bCs/>
          <w:sz w:val="24"/>
          <w:szCs w:val="24"/>
        </w:rPr>
        <w:t xml:space="preserve"> pm</w:t>
      </w:r>
    </w:p>
    <w:p w:rsidR="00A41AF8" w:rsidRDefault="005832C8" w:rsidP="005832C8">
      <w:pPr>
        <w:pStyle w:val="BodyA"/>
        <w:spacing w:line="360" w:lineRule="auto"/>
        <w:jc w:val="center"/>
      </w:pPr>
      <w:r>
        <w:rPr>
          <w:b/>
          <w:bCs/>
          <w:sz w:val="24"/>
          <w:szCs w:val="24"/>
        </w:rPr>
        <w:t xml:space="preserve">Next scheduled meeting –October </w:t>
      </w:r>
      <w:r>
        <w:rPr>
          <w:b/>
          <w:bCs/>
          <w:sz w:val="24"/>
          <w:szCs w:val="24"/>
        </w:rPr>
        <w:t>19</w:t>
      </w:r>
      <w:bookmarkStart w:id="0" w:name="_GoBack"/>
      <w:bookmarkEnd w:id="0"/>
      <w:r>
        <w:rPr>
          <w:b/>
          <w:bCs/>
          <w:sz w:val="24"/>
          <w:szCs w:val="24"/>
        </w:rPr>
        <w:t>th, 2023- L-405</w:t>
      </w:r>
    </w:p>
    <w:sectPr w:rsidR="00A41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3504E"/>
    <w:multiLevelType w:val="hybridMultilevel"/>
    <w:tmpl w:val="5AA49F34"/>
    <w:numStyleLink w:val="ImportedStyle1"/>
  </w:abstractNum>
  <w:abstractNum w:abstractNumId="1" w15:restartNumberingAfterBreak="0">
    <w:nsid w:val="49EF1B2C"/>
    <w:multiLevelType w:val="hybridMultilevel"/>
    <w:tmpl w:val="5AA49F34"/>
    <w:styleLink w:val="ImportedStyle1"/>
    <w:lvl w:ilvl="0" w:tplc="1548B8E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FA9AA8">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198C67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FC8B4F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61A0D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890AF4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10D67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3624E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30EBB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C8"/>
    <w:rsid w:val="001450F5"/>
    <w:rsid w:val="00456DBC"/>
    <w:rsid w:val="005832C8"/>
    <w:rsid w:val="0064130F"/>
    <w:rsid w:val="00B54A22"/>
    <w:rsid w:val="00CB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17186"/>
  <w15:chartTrackingRefBased/>
  <w15:docId w15:val="{0118BAE9-66FB-4C0F-A5C5-2BD791A3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832C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5832C8"/>
    <w:pPr>
      <w:numPr>
        <w:numId w:val="1"/>
      </w:numPr>
    </w:pPr>
  </w:style>
  <w:style w:type="paragraph" w:styleId="ListParagraph">
    <w:name w:val="List Paragraph"/>
    <w:rsid w:val="005832C8"/>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1017</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Mora</dc:creator>
  <cp:keywords/>
  <dc:description/>
  <cp:lastModifiedBy>Ayla Mora</cp:lastModifiedBy>
  <cp:revision>3</cp:revision>
  <dcterms:created xsi:type="dcterms:W3CDTF">2023-10-19T15:32:00Z</dcterms:created>
  <dcterms:modified xsi:type="dcterms:W3CDTF">2023-10-19T15:32:00Z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c2c4a27d-01e5-43bb-a324-13e34ad142ad</vt:lpwstr>
  </property>
</Properties>
</file>