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ind w:left="360" w:firstLine="0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182495" cy="902335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after="0" w:line="240" w:lineRule="auto"/>
        <w:ind w:left="360" w:firstLine="0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Strategic Planning Committee</w:t>
      </w:r>
    </w:p>
    <w:p>
      <w:pPr>
        <w:pStyle w:val="Body"/>
        <w:spacing w:after="0" w:line="240" w:lineRule="auto"/>
        <w:ind w:left="360" w:firstLine="0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Agenda</w:t>
      </w:r>
    </w:p>
    <w:p>
      <w:pPr>
        <w:pStyle w:val="Body"/>
        <w:spacing w:after="0" w:line="240" w:lineRule="auto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1:00 PM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2:00 PM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en-US"/>
        </w:rPr>
        <w:t>•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October 26th, 2023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L-405 </w:t>
      </w:r>
    </w:p>
    <w:p>
      <w:pPr>
        <w:pStyle w:val="Body"/>
        <w:spacing w:after="0" w:line="24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Present: </w:t>
      </w:r>
      <w:r>
        <w:rPr>
          <w:sz w:val="24"/>
          <w:szCs w:val="24"/>
          <w:rtl w:val="0"/>
          <w:lang w:val="en-US"/>
        </w:rPr>
        <w:t xml:space="preserve">Melissa Long, Manuela Haberkorn- Michael Carley, Jodie Logan, Mallory Brown, Primavera Arvizu. </w:t>
      </w:r>
    </w:p>
    <w:p>
      <w:pPr>
        <w:pStyle w:val="Body"/>
        <w:spacing w:after="0" w:line="240" w:lineRule="auto"/>
        <w:jc w:val="center"/>
        <w:rPr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Accessibility Note:  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If you are an individual with a disability and need accommodations.</w:t>
      </w:r>
    </w:p>
    <w:p>
      <w:pPr>
        <w:pStyle w:val="Body"/>
        <w:spacing w:after="0" w:line="240" w:lineRule="auto"/>
        <w:jc w:val="center"/>
        <w:rPr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Please contact Ayla Mora at 559-791-2298</w:t>
      </w:r>
    </w:p>
    <w:p>
      <w:pPr>
        <w:pStyle w:val="Body"/>
        <w:spacing w:after="0" w:line="240" w:lineRule="auto"/>
        <w:jc w:val="center"/>
        <w:rPr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center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numPr>
          <w:ilvl w:val="0"/>
          <w:numId w:val="2"/>
        </w:numPr>
        <w:bidi w:val="0"/>
        <w:spacing w:after="0" w:line="480" w:lineRule="auto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Call to Order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b w:val="0"/>
          <w:bCs w:val="0"/>
          <w:sz w:val="24"/>
          <w:szCs w:val="24"/>
          <w:rtl w:val="0"/>
          <w:lang w:val="en-US"/>
        </w:rPr>
        <w:t>Michael Carley called to order at 1:05pm</w:t>
      </w:r>
    </w:p>
    <w:p>
      <w:pPr>
        <w:pStyle w:val="Body"/>
        <w:numPr>
          <w:ilvl w:val="0"/>
          <w:numId w:val="2"/>
        </w:numPr>
        <w:bidi w:val="0"/>
        <w:spacing w:after="0" w:line="480" w:lineRule="auto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Approval of Agenda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b w:val="1"/>
          <w:bCs w:val="1"/>
          <w:sz w:val="24"/>
          <w:szCs w:val="24"/>
          <w:rtl w:val="0"/>
          <w:lang w:val="en-US"/>
        </w:rPr>
        <w:t xml:space="preserve">M/S/ </w:t>
      </w:r>
      <w:r>
        <w:rPr>
          <w:b w:val="0"/>
          <w:bCs w:val="0"/>
          <w:sz w:val="24"/>
          <w:szCs w:val="24"/>
          <w:rtl w:val="0"/>
          <w:lang w:val="en-US"/>
        </w:rPr>
        <w:t>Primavera Arvizu /Melissa Long</w:t>
      </w:r>
    </w:p>
    <w:p>
      <w:pPr>
        <w:pStyle w:val="Body"/>
        <w:numPr>
          <w:ilvl w:val="0"/>
          <w:numId w:val="2"/>
        </w:numPr>
        <w:bidi w:val="0"/>
        <w:spacing w:after="0" w:line="480" w:lineRule="auto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Approval of Minutes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  <w:r>
        <w:rPr>
          <w:b w:val="1"/>
          <w:bCs w:val="1"/>
          <w:sz w:val="24"/>
          <w:szCs w:val="24"/>
          <w:rtl w:val="0"/>
          <w:lang w:val="en-US"/>
        </w:rPr>
        <w:t xml:space="preserve"> M/S </w:t>
      </w:r>
      <w:r>
        <w:rPr>
          <w:b w:val="0"/>
          <w:bCs w:val="0"/>
          <w:sz w:val="24"/>
          <w:szCs w:val="24"/>
          <w:rtl w:val="0"/>
          <w:lang w:val="en-US"/>
        </w:rPr>
        <w:t>Jodie Logan/Mallory Brown</w:t>
      </w:r>
    </w:p>
    <w:p>
      <w:pPr>
        <w:pStyle w:val="Body"/>
        <w:numPr>
          <w:ilvl w:val="0"/>
          <w:numId w:val="2"/>
        </w:numPr>
        <w:bidi w:val="0"/>
        <w:spacing w:after="0" w:line="480" w:lineRule="auto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Discussion Items</w:t>
      </w:r>
    </w:p>
    <w:p>
      <w:pPr>
        <w:pStyle w:val="List Paragraph"/>
        <w:numPr>
          <w:ilvl w:val="1"/>
          <w:numId w:val="2"/>
        </w:numPr>
        <w:bidi w:val="0"/>
        <w:spacing w:after="0" w:line="480" w:lineRule="auto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Strategic Plan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c</w:t>
      </w:r>
      <w:r>
        <w:rPr>
          <w:sz w:val="24"/>
          <w:szCs w:val="24"/>
          <w:rtl w:val="0"/>
          <w:lang w:val="en-US"/>
        </w:rPr>
        <w:t xml:space="preserve">ommittee continued to review the Strategic Plan and discussed the following 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Goal 3: Enhance Community Connections 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Objective 1: Provide Workforce Programs that Respond to Local Needs 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committee discussed 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including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 data 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point </w:t>
      </w:r>
      <w:r>
        <w:rPr>
          <w:sz w:val="24"/>
          <w:szCs w:val="24"/>
          <w:rtl w:val="0"/>
          <w:lang w:val="en-US"/>
        </w:rPr>
        <w:t xml:space="preserve">on 9 units in CTE to complete the program. 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-The committee discussed including a data point for employee demographics and student demographics.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-Include a data point that tracks the number of community engagement events the college participates in.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>Objective 2: Reflect and Interact with the Communities we Serve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-Include data point that measures community partnerships the college has in the county.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>Goal 4: Strengthen Organizational Effectiveness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Objective 1: Meet &amp; Exceed External Standards 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Committee agreed to keep it as is.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>Objective 2: Optimize Enrollment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-Committee agreed to set a more modest goal.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-Committee discussed what is the average amount of units dual enrollment students complete when they come to PC, and how this can be measured. </w:t>
      </w:r>
    </w:p>
    <w:p>
      <w:pPr>
        <w:pStyle w:val="List Paragraph"/>
        <w:numPr>
          <w:ilvl w:val="0"/>
          <w:numId w:val="4"/>
        </w:numPr>
        <w:bidi w:val="0"/>
        <w:spacing w:after="0" w:line="48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Include data points on number of Rising Scholars sections and enrollments. 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Objective 3: Improve Trust &amp; Collaboration 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-The committee agreed to continue measuring the same data points, but will also look into the questions the survey has.  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Objective 4: Provide Professional Development Opportunities 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-The committee agreed to continue to include the current data prints. 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Objective 5: Improve Facilities, Maintenance &amp; Safety 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-The committee agreed to keep the same data points </w:t>
      </w:r>
    </w:p>
    <w:p>
      <w:pPr>
        <w:pStyle w:val="List Paragraph"/>
        <w:bidi w:val="0"/>
        <w:spacing w:after="0" w:line="480" w:lineRule="auto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</w:p>
    <w:p>
      <w:pPr>
        <w:pStyle w:val="Body"/>
        <w:numPr>
          <w:ilvl w:val="0"/>
          <w:numId w:val="2"/>
        </w:numPr>
        <w:bidi w:val="0"/>
        <w:spacing w:after="0" w:line="480" w:lineRule="auto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Announcements</w:t>
      </w:r>
    </w:p>
    <w:p>
      <w:pPr>
        <w:pStyle w:val="Body"/>
        <w:numPr>
          <w:ilvl w:val="0"/>
          <w:numId w:val="2"/>
        </w:numPr>
        <w:bidi w:val="0"/>
        <w:spacing w:after="0" w:line="480" w:lineRule="auto"/>
        <w:ind w:right="0"/>
        <w:jc w:val="left"/>
        <w:rPr>
          <w:b w:val="1"/>
          <w:bCs w:val="1"/>
          <w:sz w:val="24"/>
          <w:szCs w:val="24"/>
          <w:rtl w:val="0"/>
          <w:lang w:val="it-IT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Future Agenda Items</w:t>
      </w:r>
    </w:p>
    <w:p>
      <w:pPr>
        <w:pStyle w:val="Body"/>
        <w:spacing w:after="0" w:line="480" w:lineRule="auto"/>
        <w:ind w:left="1080" w:firstLine="0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</w:pPr>
      <w:r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spacing w:after="0" w:line="360" w:lineRule="auto"/>
        <w:jc w:val="center"/>
        <w:rPr>
          <w:b w:val="1"/>
          <w:b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Adjournment:   </w:t>
      </w: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1:55pm</w:t>
      </w:r>
    </w:p>
    <w:p>
      <w:pPr>
        <w:pStyle w:val="Body"/>
        <w:spacing w:after="0" w:line="360" w:lineRule="auto"/>
        <w:jc w:val="center"/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Next scheduled meeting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–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November 2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2023- L-405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