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313A6C">
        <w:rPr>
          <w:rFonts w:ascii="Calibri" w:eastAsia="Calibri" w:hAnsi="Calibri" w:cs="Calibri"/>
        </w:rPr>
        <w:t xml:space="preserve"> Anja Goebel,</w:t>
      </w:r>
      <w:r>
        <w:rPr>
          <w:rFonts w:ascii="Calibri" w:eastAsia="Calibri" w:hAnsi="Calibri" w:cs="Calibri"/>
        </w:rPr>
        <w:t xml:space="preserve"> </w:t>
      </w:r>
      <w:r w:rsidR="0001230A">
        <w:rPr>
          <w:rFonts w:ascii="Calibri" w:eastAsia="Calibri" w:hAnsi="Calibri" w:cs="Calibri"/>
        </w:rPr>
        <w:t>Joe Cascio, Jodie Logan,</w:t>
      </w:r>
      <w:r w:rsidR="00B83C53">
        <w:rPr>
          <w:rFonts w:ascii="Calibri" w:eastAsia="Calibri" w:hAnsi="Calibri" w:cs="Calibri"/>
        </w:rPr>
        <w:t xml:space="preserve"> Catherine Hodges</w:t>
      </w:r>
      <w:r w:rsidR="00C1402B">
        <w:rPr>
          <w:rFonts w:ascii="Calibri" w:eastAsia="Calibri" w:hAnsi="Calibri" w:cs="Calibri"/>
        </w:rPr>
        <w:t>, Kendra Haney, E</w:t>
      </w:r>
      <w:r w:rsidR="00A65126">
        <w:rPr>
          <w:rFonts w:ascii="Calibri" w:eastAsia="Calibri" w:hAnsi="Calibri" w:cs="Calibri"/>
        </w:rPr>
        <w:t>smeralda Rodriguez</w:t>
      </w:r>
    </w:p>
    <w:p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:rsidR="001C31DC" w:rsidRPr="00B434E8" w:rsidRDefault="00B83C53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Primavera Arvizu</w:t>
      </w:r>
    </w:p>
    <w:p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9D5328">
        <w:rPr>
          <w:rFonts w:asciiTheme="minorHAnsi" w:hAnsiTheme="minorHAnsi" w:cstheme="minorHAnsi"/>
        </w:rPr>
        <w:t>2:</w:t>
      </w:r>
      <w:r w:rsidR="0001230A">
        <w:rPr>
          <w:rFonts w:asciiTheme="minorHAnsi" w:hAnsiTheme="minorHAnsi" w:cstheme="minorHAnsi"/>
        </w:rPr>
        <w:t>0</w:t>
      </w:r>
      <w:r w:rsidR="00A65126">
        <w:rPr>
          <w:rFonts w:asciiTheme="minorHAnsi" w:hAnsiTheme="minorHAnsi" w:cstheme="minorHAnsi"/>
        </w:rPr>
        <w:t>2</w:t>
      </w:r>
      <w:r w:rsidR="009D5328">
        <w:rPr>
          <w:rFonts w:asciiTheme="minorHAnsi" w:hAnsiTheme="minorHAnsi" w:cstheme="minorHAnsi"/>
        </w:rPr>
        <w:t xml:space="preserve"> pm</w:t>
      </w:r>
      <w:r w:rsidRPr="0063657A">
        <w:rPr>
          <w:rFonts w:asciiTheme="minorHAnsi" w:hAnsiTheme="minorHAnsi" w:cstheme="minorHAnsi"/>
          <w:noProof/>
        </w:rPr>
        <w:t>.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>e March 11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A65126">
        <w:rPr>
          <w:rFonts w:asciiTheme="minorHAnsi" w:hAnsiTheme="minorHAnsi" w:cstheme="minorHAnsi"/>
        </w:rPr>
        <w:t>Jodie Logan/Kendra Haney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A65126">
        <w:rPr>
          <w:rFonts w:asciiTheme="minorHAnsi" w:hAnsiTheme="minorHAnsi" w:cstheme="minorHAnsi"/>
        </w:rPr>
        <w:t>March</w:t>
      </w:r>
      <w:r w:rsidR="00C1402B">
        <w:rPr>
          <w:rFonts w:asciiTheme="minorHAnsi" w:hAnsiTheme="minorHAnsi" w:cstheme="minorHAnsi"/>
        </w:rPr>
        <w:t xml:space="preserve"> 4, 2021</w:t>
      </w:r>
      <w:r w:rsidRPr="002038CE">
        <w:rPr>
          <w:rFonts w:asciiTheme="minorHAnsi" w:hAnsiTheme="minorHAnsi" w:cstheme="minorHAnsi"/>
        </w:rPr>
        <w:t>.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Kendra Haney/Catherine Hodges</w:t>
      </w:r>
    </w:p>
    <w:p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:rsidR="002F662D" w:rsidRPr="002F662D" w:rsidRDefault="00A65126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Accreditation/Institution Set Standards &amp; Stretch Goals</w:t>
      </w:r>
    </w:p>
    <w:p w:rsidR="00C11E65" w:rsidRDefault="002B5E21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PowerPoint </w:t>
      </w:r>
      <w:r w:rsidR="000F5667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resentation</w:t>
      </w:r>
      <w:r w:rsidR="000F5617">
        <w:rPr>
          <w:rFonts w:asciiTheme="minorHAnsi" w:hAnsiTheme="minorHAnsi" w:cstheme="minorHAnsi"/>
        </w:rPr>
        <w:t xml:space="preserve"> by Mr. Carley</w:t>
      </w:r>
    </w:p>
    <w:p w:rsidR="00C11E65" w:rsidRDefault="002B5E21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0F5667">
        <w:rPr>
          <w:rFonts w:asciiTheme="minorHAnsi" w:hAnsiTheme="minorHAnsi" w:cstheme="minorHAnsi"/>
        </w:rPr>
        <w:t>nstitution Set Standards</w:t>
      </w:r>
      <w:r>
        <w:rPr>
          <w:rFonts w:asciiTheme="minorHAnsi" w:hAnsiTheme="minorHAnsi" w:cstheme="minorHAnsi"/>
        </w:rPr>
        <w:t xml:space="preserve"> – </w:t>
      </w:r>
      <w:r w:rsidR="000F5667">
        <w:rPr>
          <w:rFonts w:asciiTheme="minorHAnsi" w:hAnsiTheme="minorHAnsi" w:cstheme="minorHAnsi"/>
        </w:rPr>
        <w:t>a “floor” metric for the college</w:t>
      </w:r>
    </w:p>
    <w:p w:rsidR="002B5E21" w:rsidRDefault="002B5E21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Stretch </w:t>
      </w:r>
      <w:r w:rsidR="000F5667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oals – ambitious but achievable</w:t>
      </w:r>
    </w:p>
    <w:p w:rsidR="00A65126" w:rsidRDefault="006B1E1E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0F5667">
        <w:rPr>
          <w:rFonts w:asciiTheme="minorHAnsi" w:hAnsiTheme="minorHAnsi" w:cstheme="minorHAnsi"/>
        </w:rPr>
        <w:t>nstitution Set Standards</w:t>
      </w:r>
      <w:r>
        <w:rPr>
          <w:rFonts w:asciiTheme="minorHAnsi" w:hAnsiTheme="minorHAnsi" w:cstheme="minorHAnsi"/>
        </w:rPr>
        <w:t xml:space="preserve"> and Stretch </w:t>
      </w:r>
      <w:r w:rsidR="000F5667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oals – very year to year, must be set for metrics</w:t>
      </w:r>
    </w:p>
    <w:p w:rsidR="002B5E21" w:rsidRPr="006B1E1E" w:rsidRDefault="002B5E21" w:rsidP="002B5E2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6B1E1E">
        <w:rPr>
          <w:rFonts w:asciiTheme="minorHAnsi" w:hAnsiTheme="minorHAnsi" w:cstheme="minorHAnsi"/>
        </w:rPr>
        <w:t>How to set goals – useful process</w:t>
      </w:r>
      <w:r w:rsidR="006B1E1E">
        <w:rPr>
          <w:rFonts w:asciiTheme="minorHAnsi" w:hAnsiTheme="minorHAnsi" w:cstheme="minorHAnsi"/>
        </w:rPr>
        <w:t xml:space="preserve">; </w:t>
      </w:r>
      <w:r w:rsidR="006B1E1E" w:rsidRPr="006B1E1E">
        <w:rPr>
          <w:rFonts w:asciiTheme="minorHAnsi" w:hAnsiTheme="minorHAnsi" w:cstheme="minorHAnsi"/>
        </w:rPr>
        <w:t>p</w:t>
      </w:r>
      <w:r w:rsidRPr="006B1E1E">
        <w:rPr>
          <w:rFonts w:asciiTheme="minorHAnsi" w:hAnsiTheme="minorHAnsi" w:cstheme="minorHAnsi"/>
        </w:rPr>
        <w:t>ast performance, how low is too low, don’t pick lowest recent year, metrics vary, apply statistical techniques</w:t>
      </w:r>
    </w:p>
    <w:p w:rsidR="002B5E21" w:rsidRDefault="002B5E21" w:rsidP="002B5E2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Using standard deviation – use two instead of one</w:t>
      </w:r>
    </w:p>
    <w:p w:rsidR="002B5E21" w:rsidRDefault="002B5E21" w:rsidP="002B5E2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Setting </w:t>
      </w:r>
      <w:r w:rsidR="000F566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tretch </w:t>
      </w:r>
      <w:r w:rsidR="000F5667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oals – ambitious but achievable, 1.5% and 2%</w:t>
      </w:r>
    </w:p>
    <w:p w:rsidR="002B5E21" w:rsidRDefault="002B5E21" w:rsidP="002B5E2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Going forward – send I</w:t>
      </w:r>
      <w:r w:rsidR="000F5667">
        <w:rPr>
          <w:rFonts w:asciiTheme="minorHAnsi" w:hAnsiTheme="minorHAnsi" w:cstheme="minorHAnsi"/>
        </w:rPr>
        <w:t>nstitutional Set Standards and</w:t>
      </w:r>
      <w:r>
        <w:rPr>
          <w:rFonts w:asciiTheme="minorHAnsi" w:hAnsiTheme="minorHAnsi" w:cstheme="minorHAnsi"/>
        </w:rPr>
        <w:t xml:space="preserve"> Stretch </w:t>
      </w:r>
      <w:r w:rsidR="00216A66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oals to CC, Strategic Planning committee review and update data  </w:t>
      </w:r>
    </w:p>
    <w:p w:rsidR="002B5E21" w:rsidRDefault="002B5E21" w:rsidP="002B5E2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Revised </w:t>
      </w:r>
      <w:r w:rsidR="000F5667">
        <w:rPr>
          <w:rFonts w:asciiTheme="minorHAnsi" w:hAnsiTheme="minorHAnsi" w:cstheme="minorHAnsi"/>
        </w:rPr>
        <w:t>Institution Set Standards and</w:t>
      </w:r>
      <w:r>
        <w:rPr>
          <w:rFonts w:asciiTheme="minorHAnsi" w:hAnsiTheme="minorHAnsi" w:cstheme="minorHAnsi"/>
        </w:rPr>
        <w:t xml:space="preserve"> Stretch </w:t>
      </w:r>
      <w:r w:rsidR="000F5667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oals</w:t>
      </w:r>
      <w:r w:rsidR="000F5667">
        <w:rPr>
          <w:rFonts w:asciiTheme="minorHAnsi" w:hAnsiTheme="minorHAnsi" w:cstheme="minorHAnsi"/>
        </w:rPr>
        <w:t xml:space="preserve"> – go </w:t>
      </w:r>
      <w:r>
        <w:rPr>
          <w:rFonts w:asciiTheme="minorHAnsi" w:hAnsiTheme="minorHAnsi" w:cstheme="minorHAnsi"/>
        </w:rPr>
        <w:t>to CC each year before annual report is due</w:t>
      </w:r>
    </w:p>
    <w:p w:rsidR="002B5E21" w:rsidRDefault="002B5E21" w:rsidP="002B5E2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Any </w:t>
      </w:r>
      <w:r w:rsidR="000F5667">
        <w:rPr>
          <w:rFonts w:asciiTheme="minorHAnsi" w:hAnsiTheme="minorHAnsi" w:cstheme="minorHAnsi"/>
        </w:rPr>
        <w:t>Institution Set Standards</w:t>
      </w:r>
      <w:r>
        <w:rPr>
          <w:rFonts w:asciiTheme="minorHAnsi" w:hAnsiTheme="minorHAnsi" w:cstheme="minorHAnsi"/>
        </w:rPr>
        <w:t xml:space="preserve"> falling below in two consecutive years would prompt a written report</w:t>
      </w:r>
    </w:p>
    <w:p w:rsidR="002F662D" w:rsidRPr="002F662D" w:rsidRDefault="002F662D" w:rsidP="002F662D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A65126">
        <w:rPr>
          <w:rFonts w:asciiTheme="minorHAnsi" w:hAnsiTheme="minorHAnsi" w:cstheme="minorHAnsi"/>
        </w:rPr>
        <w:t xml:space="preserve">committee will submit the Institution Set Standards </w:t>
      </w:r>
      <w:r w:rsidR="00924509">
        <w:rPr>
          <w:rFonts w:asciiTheme="minorHAnsi" w:hAnsiTheme="minorHAnsi" w:cstheme="minorHAnsi"/>
        </w:rPr>
        <w:t>and</w:t>
      </w:r>
      <w:bookmarkStart w:id="0" w:name="_GoBack"/>
      <w:bookmarkEnd w:id="0"/>
      <w:r w:rsidR="00A65126">
        <w:rPr>
          <w:rFonts w:asciiTheme="minorHAnsi" w:hAnsiTheme="minorHAnsi" w:cstheme="minorHAnsi"/>
        </w:rPr>
        <w:t xml:space="preserve"> Stretch Goals and present two options</w:t>
      </w:r>
      <w:r w:rsidR="00216A66">
        <w:rPr>
          <w:rFonts w:asciiTheme="minorHAnsi" w:hAnsiTheme="minorHAnsi" w:cstheme="minorHAnsi"/>
        </w:rPr>
        <w:t xml:space="preserve"> </w:t>
      </w:r>
      <w:r w:rsidR="006B1E1E">
        <w:rPr>
          <w:rFonts w:asciiTheme="minorHAnsi" w:hAnsiTheme="minorHAnsi" w:cstheme="minorHAnsi"/>
        </w:rPr>
        <w:t>to CC on April 5</w:t>
      </w:r>
      <w:r>
        <w:rPr>
          <w:rFonts w:asciiTheme="minorHAnsi" w:hAnsiTheme="minorHAnsi" w:cstheme="minorHAnsi"/>
        </w:rPr>
        <w:t xml:space="preserve"> </w:t>
      </w:r>
    </w:p>
    <w:p w:rsidR="001C31DC" w:rsidRPr="00A727FC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A65126">
        <w:rPr>
          <w:rFonts w:asciiTheme="minorHAnsi" w:hAnsiTheme="minorHAnsi" w:cstheme="minorHAnsi"/>
          <w:b/>
        </w:rPr>
        <w:t>3:03</w:t>
      </w:r>
      <w:r>
        <w:rPr>
          <w:rFonts w:asciiTheme="minorHAnsi" w:hAnsiTheme="minorHAnsi" w:cstheme="minorHAnsi"/>
          <w:b/>
        </w:rPr>
        <w:t xml:space="preserve"> pm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p w:rsidR="003D7CBF" w:rsidRDefault="004912C0"/>
    <w:sectPr w:rsidR="003D7CBF" w:rsidSect="00B02405">
      <w:foot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C0" w:rsidRDefault="004912C0" w:rsidP="00C659D8">
      <w:r>
        <w:separator/>
      </w:r>
    </w:p>
  </w:endnote>
  <w:endnote w:type="continuationSeparator" w:id="0">
    <w:p w:rsidR="004912C0" w:rsidRDefault="004912C0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4912C0">
    <w:pPr>
      <w:pStyle w:val="Footer"/>
      <w:jc w:val="right"/>
    </w:pPr>
  </w:p>
  <w:p w:rsidR="00E32EE9" w:rsidRPr="002E1CDA" w:rsidRDefault="004912C0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C0" w:rsidRDefault="004912C0" w:rsidP="00C659D8">
      <w:r>
        <w:separator/>
      </w:r>
    </w:p>
  </w:footnote>
  <w:footnote w:type="continuationSeparator" w:id="0">
    <w:p w:rsidR="004912C0" w:rsidRDefault="004912C0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3AD09F28" wp14:editId="70769419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:rsidR="00E32EE9" w:rsidRDefault="009D532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2:00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– </w:t>
    </w:r>
    <w:r>
      <w:rPr>
        <w:rFonts w:asciiTheme="minorHAnsi" w:eastAsiaTheme="minorHAnsi" w:hAnsiTheme="minorHAnsi" w:cstheme="minorBidi"/>
        <w:b/>
        <w:sz w:val="22"/>
        <w:szCs w:val="22"/>
      </w:rPr>
      <w:t>3:00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="00A65126">
      <w:rPr>
        <w:rFonts w:asciiTheme="minorHAnsi" w:eastAsiaTheme="minorHAnsi" w:hAnsiTheme="minorHAnsi" w:cstheme="minorBidi"/>
        <w:b/>
        <w:sz w:val="22"/>
        <w:szCs w:val="22"/>
      </w:rPr>
      <w:t>March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="00A65126">
      <w:rPr>
        <w:rFonts w:asciiTheme="minorHAnsi" w:eastAsiaTheme="minorHAnsi" w:hAnsiTheme="minorHAnsi" w:cstheme="minorBidi"/>
        <w:b/>
        <w:sz w:val="22"/>
        <w:szCs w:val="22"/>
      </w:rPr>
      <w:t>4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>, 2021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Zoom</w:t>
    </w:r>
  </w:p>
  <w:p w:rsidR="00E32EE9" w:rsidRDefault="004912C0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5868"/>
    <w:multiLevelType w:val="hybridMultilevel"/>
    <w:tmpl w:val="18F608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7D9F"/>
    <w:rsid w:val="00081A98"/>
    <w:rsid w:val="000C456E"/>
    <w:rsid w:val="000F5617"/>
    <w:rsid w:val="000F5667"/>
    <w:rsid w:val="00102B73"/>
    <w:rsid w:val="0017263D"/>
    <w:rsid w:val="00186B3B"/>
    <w:rsid w:val="001C31DC"/>
    <w:rsid w:val="001D3EAB"/>
    <w:rsid w:val="00216852"/>
    <w:rsid w:val="00216A66"/>
    <w:rsid w:val="0022226A"/>
    <w:rsid w:val="00243941"/>
    <w:rsid w:val="002B212B"/>
    <w:rsid w:val="002B5E21"/>
    <w:rsid w:val="002F662D"/>
    <w:rsid w:val="00300A9E"/>
    <w:rsid w:val="0030692A"/>
    <w:rsid w:val="00313A6C"/>
    <w:rsid w:val="00384809"/>
    <w:rsid w:val="003A7A58"/>
    <w:rsid w:val="004571A9"/>
    <w:rsid w:val="00481BB1"/>
    <w:rsid w:val="004912C0"/>
    <w:rsid w:val="004D190E"/>
    <w:rsid w:val="00582849"/>
    <w:rsid w:val="005E0536"/>
    <w:rsid w:val="005E7816"/>
    <w:rsid w:val="005F58A8"/>
    <w:rsid w:val="00687B21"/>
    <w:rsid w:val="006A105F"/>
    <w:rsid w:val="006A36C6"/>
    <w:rsid w:val="006B01E4"/>
    <w:rsid w:val="006B1E1E"/>
    <w:rsid w:val="006F0902"/>
    <w:rsid w:val="006F7C2D"/>
    <w:rsid w:val="0074188E"/>
    <w:rsid w:val="0084641E"/>
    <w:rsid w:val="008922F9"/>
    <w:rsid w:val="00924509"/>
    <w:rsid w:val="00967679"/>
    <w:rsid w:val="009C7BFB"/>
    <w:rsid w:val="009D5328"/>
    <w:rsid w:val="009F2C45"/>
    <w:rsid w:val="009F52FE"/>
    <w:rsid w:val="00A23C3C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535FC"/>
    <w:rsid w:val="00B83C53"/>
    <w:rsid w:val="00C11E65"/>
    <w:rsid w:val="00C1402B"/>
    <w:rsid w:val="00C34E91"/>
    <w:rsid w:val="00C44C2A"/>
    <w:rsid w:val="00C659D8"/>
    <w:rsid w:val="00C755A9"/>
    <w:rsid w:val="00C877FC"/>
    <w:rsid w:val="00CD0A10"/>
    <w:rsid w:val="00D144E9"/>
    <w:rsid w:val="00D17BB7"/>
    <w:rsid w:val="00D37EB8"/>
    <w:rsid w:val="00D4682F"/>
    <w:rsid w:val="00D831F9"/>
    <w:rsid w:val="00DB2CA2"/>
    <w:rsid w:val="00DF2F02"/>
    <w:rsid w:val="00DF66FD"/>
    <w:rsid w:val="00E33040"/>
    <w:rsid w:val="00ED1281"/>
    <w:rsid w:val="00EF0512"/>
    <w:rsid w:val="00F22FEC"/>
    <w:rsid w:val="00F5349E"/>
    <w:rsid w:val="00FB582B"/>
    <w:rsid w:val="00FE4DAE"/>
    <w:rsid w:val="00FF2222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6C9D1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7</cp:revision>
  <dcterms:created xsi:type="dcterms:W3CDTF">2021-03-05T20:15:00Z</dcterms:created>
  <dcterms:modified xsi:type="dcterms:W3CDTF">2021-03-09T22:25:00Z</dcterms:modified>
</cp:coreProperties>
</file>