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2"/>
      </w:tblGrid>
      <w:tr w:rsidR="00E61684" w14:paraId="2F14AE42" w14:textId="77777777" w:rsidTr="00EF2BA4">
        <w:tc>
          <w:tcPr>
            <w:tcW w:w="9872" w:type="dxa"/>
          </w:tcPr>
          <w:p w14:paraId="5DE91AE4" w14:textId="77777777" w:rsidR="00E61684" w:rsidRDefault="009F3F41" w:rsidP="009B1F4B">
            <w:r>
              <w:rPr>
                <w:b/>
                <w:bCs/>
                <w:u w:val="single"/>
              </w:rPr>
              <w:t xml:space="preserve">Porterville College </w:t>
            </w:r>
            <w:r w:rsidR="00E61684">
              <w:rPr>
                <w:b/>
                <w:bCs/>
                <w:u w:val="single"/>
              </w:rPr>
              <w:t>Mission Statement</w:t>
            </w:r>
            <w:r w:rsidR="00E61684">
              <w:t>:</w:t>
            </w:r>
          </w:p>
          <w:p w14:paraId="672A6659" w14:textId="77777777" w:rsidR="00E61684" w:rsidRDefault="00E61684"/>
          <w:p w14:paraId="1FB75AAE" w14:textId="77777777" w:rsidR="00D813AA" w:rsidRPr="00F5139C" w:rsidRDefault="00D813AA" w:rsidP="00D813AA">
            <w:r w:rsidRPr="00F5139C">
              <w:t xml:space="preserve">With students as our focus, Porterville College provides our local and diverse communities </w:t>
            </w:r>
            <w:r>
              <w:t>quality education</w:t>
            </w:r>
            <w:r w:rsidRPr="00F5139C">
              <w:t xml:space="preserve"> that </w:t>
            </w:r>
            <w:r>
              <w:t>promotes</w:t>
            </w:r>
            <w:r w:rsidRPr="00F5139C">
              <w:t xml:space="preserve"> intellectual curiosity</w:t>
            </w:r>
            <w:r>
              <w:t>, personal</w:t>
            </w:r>
            <w:r w:rsidRPr="00F5139C">
              <w:t xml:space="preserve"> growth, </w:t>
            </w:r>
            <w:r>
              <w:t xml:space="preserve">and </w:t>
            </w:r>
            <w:r w:rsidRPr="00F5139C">
              <w:t xml:space="preserve">lifelong learning, </w:t>
            </w:r>
            <w:r>
              <w:t xml:space="preserve">while preparing students for </w:t>
            </w:r>
            <w:r w:rsidR="008D2C6F" w:rsidRPr="00664FD3">
              <w:t>career</w:t>
            </w:r>
            <w:r w:rsidR="008D2C6F">
              <w:rPr>
                <w:color w:val="C00000"/>
              </w:rPr>
              <w:t xml:space="preserve"> </w:t>
            </w:r>
            <w:r>
              <w:t>and academic su</w:t>
            </w:r>
            <w:r w:rsidRPr="00F5139C">
              <w:t>ccess.</w:t>
            </w:r>
          </w:p>
          <w:p w14:paraId="0A37501D" w14:textId="77777777" w:rsidR="00D813AA" w:rsidRDefault="00D813AA" w:rsidP="00D813AA"/>
          <w:p w14:paraId="752DF073" w14:textId="77777777" w:rsidR="00D813AA" w:rsidRDefault="00D813AA" w:rsidP="00D813AA">
            <w:r>
              <w:t>In support of our values and philosophy, Porterville College will:</w:t>
            </w:r>
          </w:p>
          <w:p w14:paraId="5DAB6C7B" w14:textId="77777777" w:rsidR="00D813AA" w:rsidRDefault="00D813AA" w:rsidP="00D813AA"/>
          <w:p w14:paraId="4A675C05" w14:textId="77777777" w:rsidR="00D813AA" w:rsidRDefault="00D813AA" w:rsidP="00D813AA">
            <w:pPr>
              <w:numPr>
                <w:ilvl w:val="0"/>
                <w:numId w:val="17"/>
              </w:numPr>
            </w:pPr>
            <w:r>
              <w:t>Provide quality academic programs to all students who are capable of benefiting from community college instruction.</w:t>
            </w:r>
          </w:p>
          <w:p w14:paraId="521580D9" w14:textId="77777777" w:rsidR="00D813AA" w:rsidRDefault="00D813AA" w:rsidP="00D813AA">
            <w:pPr>
              <w:numPr>
                <w:ilvl w:val="0"/>
                <w:numId w:val="17"/>
              </w:numPr>
            </w:pPr>
            <w:r>
              <w:t xml:space="preserve">Provide comprehensive support services to help students achieve their personal, </w:t>
            </w:r>
            <w:r w:rsidR="008D2C6F" w:rsidRPr="00664FD3">
              <w:t xml:space="preserve">career </w:t>
            </w:r>
            <w:r>
              <w:t>and academic potential.</w:t>
            </w:r>
          </w:p>
          <w:p w14:paraId="16182BF7" w14:textId="77777777" w:rsidR="00D813AA" w:rsidRDefault="00D813AA" w:rsidP="00D813AA">
            <w:pPr>
              <w:numPr>
                <w:ilvl w:val="0"/>
                <w:numId w:val="17"/>
              </w:numPr>
            </w:pPr>
            <w:r>
              <w:t>Prepare students for transfer and success at four-year institutions.</w:t>
            </w:r>
          </w:p>
          <w:p w14:paraId="7DB9C229" w14:textId="77777777" w:rsidR="00D813AA" w:rsidRDefault="00D813AA" w:rsidP="00D813AA">
            <w:pPr>
              <w:numPr>
                <w:ilvl w:val="0"/>
                <w:numId w:val="17"/>
              </w:numPr>
            </w:pPr>
            <w:r>
              <w:t>Provide courses and training to prepare students for employment or to enhance skills within their current careers.</w:t>
            </w:r>
          </w:p>
          <w:p w14:paraId="746F1DA0" w14:textId="77777777" w:rsidR="00D813AA" w:rsidRDefault="00D813AA" w:rsidP="00D813AA">
            <w:pPr>
              <w:numPr>
                <w:ilvl w:val="0"/>
                <w:numId w:val="17"/>
              </w:numPr>
            </w:pPr>
            <w:r>
              <w:t>Provide developmental education to students who need to enhance their knowledge and understanding of basic skills.</w:t>
            </w:r>
          </w:p>
          <w:p w14:paraId="02EB378F" w14:textId="0DA1EF55" w:rsidR="009F3F41" w:rsidRDefault="00D813AA" w:rsidP="66C4C5B2">
            <w:pPr>
              <w:numPr>
                <w:ilvl w:val="0"/>
                <w:numId w:val="17"/>
              </w:numPr>
            </w:pPr>
            <w:r>
              <w:t>Recognize student achievement through awarding degrees, certificates, grants, and scholarships.</w:t>
            </w:r>
          </w:p>
          <w:p w14:paraId="79AC164D" w14:textId="77777777" w:rsidR="009F3F41" w:rsidRDefault="009F3F41" w:rsidP="009F3F41">
            <w:r>
              <w:rPr>
                <w:b/>
                <w:bCs/>
                <w:u w:val="single"/>
              </w:rPr>
              <w:t>Program Mission Statement</w:t>
            </w:r>
            <w:r>
              <w:t>:</w:t>
            </w:r>
          </w:p>
          <w:p w14:paraId="6A05A809" w14:textId="77777777" w:rsidR="000D0604" w:rsidRDefault="000D0604"/>
          <w:p w14:paraId="4E620C0F" w14:textId="77777777" w:rsidR="000D0604" w:rsidRDefault="002C1654">
            <w:r w:rsidRPr="002C1654">
              <w:t xml:space="preserve">The mission of the Porterville College Disability Resource Center (DRC) is to facilitate learning, promote independence, and encourage life-long learning to the students we serve. The goal of the DRC is to provide our students the opportunity to succeed through a student-centered approach that is focused on providing equal access. We strive to ensure that reasonable accommodations are provided that will assist our students in reaching their true potential. The DRC is a caring and supportive place of acceptance where each </w:t>
            </w:r>
            <w:r w:rsidR="00A33970" w:rsidRPr="002C1654">
              <w:t>student’s</w:t>
            </w:r>
            <w:r w:rsidRPr="002C1654">
              <w:t xml:space="preserve"> individuality is embraced and celebrated.</w:t>
            </w:r>
          </w:p>
          <w:p w14:paraId="5A39BBE3" w14:textId="77777777" w:rsidR="000D0604" w:rsidRDefault="000D0604"/>
          <w:p w14:paraId="6D9C2576" w14:textId="600AACBD" w:rsidR="000D0604" w:rsidRPr="00F816F4" w:rsidRDefault="00F816F4" w:rsidP="00F816F4">
            <w:pPr>
              <w:autoSpaceDE w:val="0"/>
              <w:autoSpaceDN w:val="0"/>
              <w:adjustRightInd w:val="0"/>
              <w:rPr>
                <w:sz w:val="18"/>
                <w:szCs w:val="18"/>
              </w:rPr>
            </w:pPr>
            <w:r>
              <w:rPr>
                <w:sz w:val="18"/>
                <w:szCs w:val="18"/>
              </w:rPr>
              <w:t>(Note: This program mission statement is linked to the Office of Student Services Mission, Values and Philosophy Statement on the PC website</w:t>
            </w:r>
            <w:r w:rsidR="007013B6">
              <w:rPr>
                <w:sz w:val="18"/>
                <w:szCs w:val="18"/>
              </w:rPr>
              <w:t xml:space="preserve"> </w:t>
            </w:r>
            <w:r w:rsidR="00BA056C">
              <w:rPr>
                <w:sz w:val="18"/>
                <w:szCs w:val="18"/>
              </w:rPr>
              <w:t>(</w:t>
            </w:r>
            <w:hyperlink r:id="rId11" w:history="1">
              <w:r w:rsidR="00BA056C" w:rsidRPr="00BA056C">
                <w:rPr>
                  <w:rStyle w:val="Hyperlink"/>
                  <w:sz w:val="18"/>
                  <w:szCs w:val="18"/>
                </w:rPr>
                <w:t>click her to view</w:t>
              </w:r>
            </w:hyperlink>
            <w:bookmarkStart w:id="0" w:name="_GoBack"/>
            <w:bookmarkEnd w:id="0"/>
            <w:r w:rsidR="00BA056C">
              <w:rPr>
                <w:sz w:val="18"/>
                <w:szCs w:val="18"/>
              </w:rPr>
              <w:t xml:space="preserve">) </w:t>
            </w:r>
            <w:r>
              <w:rPr>
                <w:sz w:val="18"/>
                <w:szCs w:val="18"/>
              </w:rPr>
              <w:t>; therefore, DRC supports the same vision)</w:t>
            </w:r>
          </w:p>
          <w:p w14:paraId="4624F8E8" w14:textId="77777777" w:rsidR="00F91214" w:rsidRDefault="00F91214" w:rsidP="00A10B92">
            <w:pPr>
              <w:rPr>
                <w:b/>
                <w:bCs/>
                <w:u w:val="single"/>
              </w:rPr>
            </w:pPr>
          </w:p>
          <w:p w14:paraId="17EBAB63" w14:textId="42822659" w:rsidR="00A10B92" w:rsidRDefault="00F91214" w:rsidP="00A10B92">
            <w:r w:rsidRPr="66C4C5B2">
              <w:rPr>
                <w:b/>
                <w:bCs/>
                <w:u w:val="single"/>
              </w:rPr>
              <w:t xml:space="preserve">Prior </w:t>
            </w:r>
            <w:r w:rsidR="0022051C" w:rsidRPr="66C4C5B2">
              <w:rPr>
                <w:b/>
                <w:bCs/>
                <w:u w:val="single"/>
              </w:rPr>
              <w:t>Services Area</w:t>
            </w:r>
            <w:r w:rsidR="00A10B92" w:rsidRPr="66C4C5B2">
              <w:rPr>
                <w:b/>
                <w:bCs/>
                <w:u w:val="single"/>
              </w:rPr>
              <w:t xml:space="preserve"> Outcomes</w:t>
            </w:r>
            <w:r w:rsidR="00A10B92">
              <w:t>:</w:t>
            </w:r>
          </w:p>
          <w:p w14:paraId="1892077D" w14:textId="29CBCC99" w:rsidR="005C44D2" w:rsidRDefault="00F816F4" w:rsidP="00F816F4">
            <w:pPr>
              <w:autoSpaceDE w:val="0"/>
              <w:autoSpaceDN w:val="0"/>
              <w:adjustRightInd w:val="0"/>
              <w:rPr>
                <w:b/>
                <w:bCs/>
                <w:sz w:val="22"/>
                <w:szCs w:val="22"/>
              </w:rPr>
            </w:pPr>
            <w:r w:rsidRPr="66C4C5B2">
              <w:rPr>
                <w:b/>
                <w:bCs/>
                <w:sz w:val="22"/>
                <w:szCs w:val="22"/>
              </w:rPr>
              <w:t>SAO 1 / Increase Students’ Awareness of DRC Services and Procedures for Utilizing Services</w:t>
            </w:r>
          </w:p>
          <w:p w14:paraId="0A74C959" w14:textId="645DC8BB" w:rsidR="00CA5E87" w:rsidRDefault="00CA5E87" w:rsidP="00F816F4">
            <w:pPr>
              <w:autoSpaceDE w:val="0"/>
              <w:autoSpaceDN w:val="0"/>
              <w:adjustRightInd w:val="0"/>
              <w:rPr>
                <w:b/>
                <w:bCs/>
                <w:sz w:val="22"/>
                <w:szCs w:val="22"/>
              </w:rPr>
            </w:pPr>
            <w:r>
              <w:rPr>
                <w:b/>
                <w:bCs/>
                <w:sz w:val="22"/>
                <w:szCs w:val="22"/>
              </w:rPr>
              <w:t>SAO was met</w:t>
            </w:r>
          </w:p>
          <w:p w14:paraId="10962BE7" w14:textId="427719D2" w:rsidR="00243073" w:rsidRDefault="00F816F4" w:rsidP="00243073">
            <w:pPr>
              <w:autoSpaceDE w:val="0"/>
              <w:autoSpaceDN w:val="0"/>
              <w:adjustRightInd w:val="0"/>
              <w:rPr>
                <w:sz w:val="22"/>
                <w:szCs w:val="22"/>
              </w:rPr>
            </w:pPr>
            <w:r>
              <w:rPr>
                <w:sz w:val="22"/>
                <w:szCs w:val="22"/>
              </w:rPr>
              <w:t xml:space="preserve">This SAO will ensure that we keep students informed of available services and procedures for requesting </w:t>
            </w:r>
            <w:r w:rsidRPr="1DBAE4A0">
              <w:rPr>
                <w:sz w:val="22"/>
                <w:szCs w:val="22"/>
              </w:rPr>
              <w:t>and</w:t>
            </w:r>
            <w:r w:rsidR="32198FDF" w:rsidRPr="1DBAE4A0">
              <w:rPr>
                <w:sz w:val="22"/>
                <w:szCs w:val="22"/>
              </w:rPr>
              <w:t xml:space="preserve"> </w:t>
            </w:r>
            <w:r w:rsidRPr="1DBAE4A0">
              <w:rPr>
                <w:sz w:val="22"/>
                <w:szCs w:val="22"/>
              </w:rPr>
              <w:t>utilizing</w:t>
            </w:r>
            <w:r>
              <w:rPr>
                <w:sz w:val="22"/>
                <w:szCs w:val="22"/>
              </w:rPr>
              <w:t xml:space="preserve"> those services. Students are required to complete a</w:t>
            </w:r>
            <w:r w:rsidR="002A3D14">
              <w:rPr>
                <w:sz w:val="22"/>
                <w:szCs w:val="22"/>
              </w:rPr>
              <w:t>n</w:t>
            </w:r>
            <w:r>
              <w:rPr>
                <w:sz w:val="22"/>
                <w:szCs w:val="22"/>
              </w:rPr>
              <w:t xml:space="preserve"> Orientation each Fall semester. </w:t>
            </w:r>
          </w:p>
          <w:p w14:paraId="0358044E" w14:textId="77777777" w:rsidR="00CA5E87" w:rsidRDefault="00CA5E87" w:rsidP="00B5418E">
            <w:pPr>
              <w:autoSpaceDE w:val="0"/>
              <w:autoSpaceDN w:val="0"/>
              <w:adjustRightInd w:val="0"/>
              <w:rPr>
                <w:sz w:val="22"/>
                <w:szCs w:val="22"/>
              </w:rPr>
            </w:pPr>
          </w:p>
          <w:p w14:paraId="2F787CE7" w14:textId="69F27790" w:rsidR="00F816F4" w:rsidRPr="00292734" w:rsidRDefault="00B5418E" w:rsidP="00F816F4">
            <w:pPr>
              <w:autoSpaceDE w:val="0"/>
              <w:autoSpaceDN w:val="0"/>
              <w:adjustRightInd w:val="0"/>
            </w:pPr>
            <w:r>
              <w:rPr>
                <w:sz w:val="22"/>
                <w:szCs w:val="22"/>
              </w:rPr>
              <w:t>DRC Counselors will assess students’ awareness of available services and procedures via an online Orientation Pre and Post Quiz. Any student who scores below 60% will meet with a counselor for a more in-depth review of services and procedures.</w:t>
            </w:r>
            <w:r w:rsidR="00292734">
              <w:rPr>
                <w:szCs w:val="22"/>
              </w:rPr>
              <w:t xml:space="preserve"> </w:t>
            </w:r>
            <w:r w:rsidR="00BD6EAA" w:rsidRPr="004060AA">
              <w:rPr>
                <w:sz w:val="22"/>
                <w:szCs w:val="22"/>
              </w:rPr>
              <w:t>Students are required to complete an Orientation each Fall semester. DRC Orientation is available through CANVAS and is design as a class. The Modules within CANVAS are to be opened to all enrolled DRC students at all times for reference.</w:t>
            </w:r>
            <w:r w:rsidR="00292734">
              <w:rPr>
                <w:szCs w:val="22"/>
              </w:rPr>
              <w:t xml:space="preserve"> </w:t>
            </w:r>
            <w:r w:rsidR="00BD6EAA">
              <w:rPr>
                <w:sz w:val="22"/>
                <w:szCs w:val="22"/>
              </w:rPr>
              <w:t>D</w:t>
            </w:r>
            <w:r w:rsidR="00F816F4">
              <w:rPr>
                <w:sz w:val="22"/>
                <w:szCs w:val="22"/>
              </w:rPr>
              <w:t xml:space="preserve">RC Counselors will </w:t>
            </w:r>
            <w:r w:rsidR="002A3D14">
              <w:rPr>
                <w:sz w:val="22"/>
                <w:szCs w:val="22"/>
              </w:rPr>
              <w:t xml:space="preserve">provide Orientations one-on-one for those who need additional support. </w:t>
            </w:r>
            <w:r w:rsidR="00F816F4">
              <w:rPr>
                <w:sz w:val="22"/>
                <w:szCs w:val="22"/>
              </w:rPr>
              <w:t xml:space="preserve"> DRC Counselors will assess students’ awareness of</w:t>
            </w:r>
            <w:r w:rsidR="002A3D14">
              <w:rPr>
                <w:sz w:val="22"/>
                <w:szCs w:val="22"/>
              </w:rPr>
              <w:t xml:space="preserve"> </w:t>
            </w:r>
            <w:r w:rsidR="00F816F4">
              <w:rPr>
                <w:sz w:val="22"/>
                <w:szCs w:val="22"/>
              </w:rPr>
              <w:t>available services and procedures via an online Orientation</w:t>
            </w:r>
            <w:r w:rsidR="002A3D14">
              <w:rPr>
                <w:sz w:val="22"/>
                <w:szCs w:val="22"/>
              </w:rPr>
              <w:t xml:space="preserve"> Pre and Post</w:t>
            </w:r>
            <w:r w:rsidR="00F816F4">
              <w:rPr>
                <w:sz w:val="22"/>
                <w:szCs w:val="22"/>
              </w:rPr>
              <w:t xml:space="preserve"> Quiz. Any </w:t>
            </w:r>
            <w:r w:rsidR="00F816F4">
              <w:rPr>
                <w:sz w:val="22"/>
                <w:szCs w:val="22"/>
              </w:rPr>
              <w:lastRenderedPageBreak/>
              <w:t>student who scores below 60% will meet</w:t>
            </w:r>
            <w:r w:rsidR="002A3D14">
              <w:rPr>
                <w:sz w:val="22"/>
                <w:szCs w:val="22"/>
              </w:rPr>
              <w:t xml:space="preserve"> </w:t>
            </w:r>
            <w:r w:rsidR="00F816F4">
              <w:rPr>
                <w:sz w:val="22"/>
                <w:szCs w:val="22"/>
              </w:rPr>
              <w:t>with a counselor for a more in-depth review of services and procedures.</w:t>
            </w:r>
          </w:p>
          <w:p w14:paraId="0F81938E" w14:textId="77777777" w:rsidR="00292734" w:rsidRDefault="00292734" w:rsidP="00CA5E87"/>
          <w:p w14:paraId="62B34598" w14:textId="15E1B8F7" w:rsidR="00CA5E87" w:rsidRDefault="00CA5E87" w:rsidP="00CA5E87">
            <w:pPr>
              <w:rPr>
                <w:sz w:val="22"/>
                <w:szCs w:val="22"/>
              </w:rPr>
            </w:pPr>
            <w:r w:rsidRPr="004060AA">
              <w:t>In 2019, 1</w:t>
            </w:r>
            <w:r>
              <w:t>75</w:t>
            </w:r>
            <w:r w:rsidRPr="004060AA">
              <w:t xml:space="preserve"> students completed the Online CANVAS Orientation compared to 136 in person in 2017</w:t>
            </w:r>
            <w:r>
              <w:t>.</w:t>
            </w:r>
          </w:p>
          <w:p w14:paraId="2D903F90" w14:textId="062F6145" w:rsidR="00CA5E87" w:rsidRDefault="00CA5E87" w:rsidP="00CA5E87">
            <w:r>
              <w:t>Orientation Pass Rate</w:t>
            </w:r>
            <w:r>
              <w:tab/>
            </w:r>
          </w:p>
          <w:p w14:paraId="11E353ED" w14:textId="634C373D" w:rsidR="00CA5E87" w:rsidRDefault="00CA5E87" w:rsidP="00CA5E87">
            <w:r>
              <w:t># students who passed Post-Test (score 60% or greater)</w:t>
            </w:r>
            <w:r w:rsidR="00292734">
              <w:t xml:space="preserve"> </w:t>
            </w:r>
            <w:r>
              <w:t>164</w:t>
            </w:r>
          </w:p>
          <w:p w14:paraId="5917720E" w14:textId="77777777" w:rsidR="00CA5E87" w:rsidRDefault="00CA5E87" w:rsidP="00CA5E87">
            <w:r>
              <w:t># students who did not pass Post-Test (score less than 60%)</w:t>
            </w:r>
            <w:r>
              <w:tab/>
              <w:t>11</w:t>
            </w:r>
          </w:p>
          <w:p w14:paraId="737F5D72" w14:textId="77777777" w:rsidR="00CA5E87" w:rsidRDefault="00CA5E87" w:rsidP="00CA5E87">
            <w:r>
              <w:t>Total # students who completed orientation</w:t>
            </w:r>
            <w:r>
              <w:tab/>
              <w:t>175</w:t>
            </w:r>
          </w:p>
          <w:p w14:paraId="7830E0DC" w14:textId="77777777" w:rsidR="00CA5E87" w:rsidRDefault="00CA5E87" w:rsidP="00CA5E87">
            <w:pPr>
              <w:jc w:val="both"/>
            </w:pPr>
            <w:r>
              <w:tab/>
            </w:r>
            <w:r>
              <w:tab/>
            </w:r>
            <w:r>
              <w:tab/>
            </w:r>
            <w:r>
              <w:tab/>
              <w:t>Orientation Pass Rate:</w:t>
            </w:r>
            <w:r>
              <w:tab/>
              <w:t>94%</w:t>
            </w:r>
          </w:p>
          <w:p w14:paraId="5B6BE85B" w14:textId="0A640C7A" w:rsidR="66C4C5B2" w:rsidRDefault="66C4C5B2" w:rsidP="66C4C5B2">
            <w:pPr>
              <w:rPr>
                <w:sz w:val="22"/>
                <w:szCs w:val="22"/>
              </w:rPr>
            </w:pPr>
          </w:p>
          <w:p w14:paraId="36E2E584" w14:textId="7CEA9C13" w:rsidR="00F816F4" w:rsidRDefault="00F816F4" w:rsidP="00F816F4">
            <w:pPr>
              <w:autoSpaceDE w:val="0"/>
              <w:autoSpaceDN w:val="0"/>
              <w:adjustRightInd w:val="0"/>
              <w:rPr>
                <w:b/>
                <w:bCs/>
                <w:sz w:val="22"/>
                <w:szCs w:val="22"/>
              </w:rPr>
            </w:pPr>
            <w:r>
              <w:rPr>
                <w:b/>
                <w:bCs/>
                <w:sz w:val="22"/>
                <w:szCs w:val="22"/>
              </w:rPr>
              <w:t>SAO 2 / Increase Percentage of Students Who Have a Comprehensive Student Educational Plan (CSEP)</w:t>
            </w:r>
            <w:r w:rsidR="00B5418E">
              <w:rPr>
                <w:b/>
                <w:bCs/>
                <w:sz w:val="22"/>
                <w:szCs w:val="22"/>
              </w:rPr>
              <w:t>. SOA was met</w:t>
            </w:r>
          </w:p>
          <w:p w14:paraId="1A26F66B" w14:textId="77777777" w:rsidR="00F816F4" w:rsidRDefault="00F816F4" w:rsidP="00F816F4">
            <w:pPr>
              <w:autoSpaceDE w:val="0"/>
              <w:autoSpaceDN w:val="0"/>
              <w:adjustRightInd w:val="0"/>
              <w:rPr>
                <w:sz w:val="22"/>
                <w:szCs w:val="22"/>
              </w:rPr>
            </w:pPr>
            <w:r>
              <w:rPr>
                <w:sz w:val="22"/>
                <w:szCs w:val="22"/>
              </w:rPr>
              <w:t>This SAO will ensure that students have the opportunity to develop and tailor an educational plan based on</w:t>
            </w:r>
          </w:p>
          <w:p w14:paraId="6A6A5AB3" w14:textId="77777777" w:rsidR="00F816F4" w:rsidRDefault="00F816F4" w:rsidP="00F816F4">
            <w:pPr>
              <w:autoSpaceDE w:val="0"/>
              <w:autoSpaceDN w:val="0"/>
              <w:adjustRightInd w:val="0"/>
              <w:rPr>
                <w:sz w:val="22"/>
                <w:szCs w:val="22"/>
              </w:rPr>
            </w:pPr>
            <w:r>
              <w:rPr>
                <w:sz w:val="22"/>
                <w:szCs w:val="22"/>
              </w:rPr>
              <w:t>their educational and career goals, with the guidance of a DRC Counselor. DRC Staff will assess CSEP</w:t>
            </w:r>
          </w:p>
          <w:p w14:paraId="1E64131C" w14:textId="77777777" w:rsidR="00F816F4" w:rsidRDefault="00F816F4" w:rsidP="002A3D14">
            <w:pPr>
              <w:autoSpaceDE w:val="0"/>
              <w:autoSpaceDN w:val="0"/>
              <w:adjustRightInd w:val="0"/>
              <w:rPr>
                <w:sz w:val="22"/>
                <w:szCs w:val="22"/>
              </w:rPr>
            </w:pPr>
            <w:r>
              <w:rPr>
                <w:sz w:val="22"/>
                <w:szCs w:val="22"/>
              </w:rPr>
              <w:t>completion once per semester during MIS data compilation cycles</w:t>
            </w:r>
          </w:p>
          <w:p w14:paraId="59D64E1D" w14:textId="4A42215E" w:rsidR="002A3D14" w:rsidRDefault="00F816F4" w:rsidP="002A3D14">
            <w:pPr>
              <w:autoSpaceDE w:val="0"/>
              <w:autoSpaceDN w:val="0"/>
              <w:adjustRightInd w:val="0"/>
              <w:rPr>
                <w:sz w:val="22"/>
                <w:szCs w:val="22"/>
              </w:rPr>
            </w:pPr>
            <w:r w:rsidRPr="66C4C5B2">
              <w:rPr>
                <w:sz w:val="22"/>
                <w:szCs w:val="22"/>
              </w:rPr>
              <w:t xml:space="preserve">DRC Counselors will establish, review, and/or update (as appropriate) a student’s CSEP during </w:t>
            </w:r>
            <w:r w:rsidR="3197BDB8" w:rsidRPr="66C4C5B2">
              <w:rPr>
                <w:sz w:val="22"/>
                <w:szCs w:val="22"/>
              </w:rPr>
              <w:t>student</w:t>
            </w:r>
          </w:p>
          <w:p w14:paraId="5878D501" w14:textId="77777777" w:rsidR="00F816F4" w:rsidRDefault="00F816F4" w:rsidP="00F816F4">
            <w:pPr>
              <w:autoSpaceDE w:val="0"/>
              <w:autoSpaceDN w:val="0"/>
              <w:adjustRightInd w:val="0"/>
              <w:rPr>
                <w:sz w:val="22"/>
                <w:szCs w:val="22"/>
              </w:rPr>
            </w:pPr>
            <w:r w:rsidRPr="66C4C5B2">
              <w:rPr>
                <w:sz w:val="22"/>
                <w:szCs w:val="22"/>
              </w:rPr>
              <w:t>DRC appointment each semester.</w:t>
            </w:r>
          </w:p>
          <w:p w14:paraId="496462A0" w14:textId="28E04F7A" w:rsidR="77FDCC65" w:rsidRDefault="77FDCC65" w:rsidP="66C4C5B2">
            <w:r>
              <w:rPr>
                <w:noProof/>
              </w:rPr>
              <w:drawing>
                <wp:inline distT="0" distB="0" distL="0" distR="0" wp14:anchorId="00E5B308" wp14:editId="51773C07">
                  <wp:extent cx="4200525" cy="819150"/>
                  <wp:effectExtent l="0" t="0" r="9525" b="0"/>
                  <wp:docPr id="182817436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2">
                            <a:extLst>
                              <a:ext uri="{28A0092B-C50C-407E-A947-70E740481C1C}">
                                <a14:useLocalDpi xmlns:a14="http://schemas.microsoft.com/office/drawing/2010/main" val="0"/>
                              </a:ext>
                            </a:extLst>
                          </a:blip>
                          <a:stretch>
                            <a:fillRect/>
                          </a:stretch>
                        </pic:blipFill>
                        <pic:spPr>
                          <a:xfrm>
                            <a:off x="0" y="0"/>
                            <a:ext cx="4200525" cy="819150"/>
                          </a:xfrm>
                          <a:prstGeom prst="rect">
                            <a:avLst/>
                          </a:prstGeom>
                        </pic:spPr>
                      </pic:pic>
                    </a:graphicData>
                  </a:graphic>
                </wp:inline>
              </w:drawing>
            </w:r>
          </w:p>
          <w:p w14:paraId="0E27B00A" w14:textId="77777777" w:rsidR="002A3D14" w:rsidRDefault="002A3D14" w:rsidP="00F816F4">
            <w:pPr>
              <w:autoSpaceDE w:val="0"/>
              <w:autoSpaceDN w:val="0"/>
              <w:adjustRightInd w:val="0"/>
              <w:rPr>
                <w:sz w:val="22"/>
                <w:szCs w:val="22"/>
              </w:rPr>
            </w:pPr>
          </w:p>
          <w:p w14:paraId="40D5DCE9" w14:textId="4F72858E" w:rsidR="00F816F4" w:rsidRDefault="00F816F4" w:rsidP="00F816F4">
            <w:pPr>
              <w:autoSpaceDE w:val="0"/>
              <w:autoSpaceDN w:val="0"/>
              <w:adjustRightInd w:val="0"/>
              <w:rPr>
                <w:b/>
                <w:bCs/>
                <w:sz w:val="22"/>
                <w:szCs w:val="22"/>
              </w:rPr>
            </w:pPr>
            <w:r>
              <w:rPr>
                <w:b/>
                <w:bCs/>
                <w:sz w:val="22"/>
                <w:szCs w:val="22"/>
              </w:rPr>
              <w:t>SAO 3 / DRC Support Services will meet Participants’ Needs</w:t>
            </w:r>
          </w:p>
          <w:p w14:paraId="777A6DC7" w14:textId="2EBD1276" w:rsidR="00CA5E87" w:rsidRDefault="00CA5E87" w:rsidP="00F816F4">
            <w:pPr>
              <w:autoSpaceDE w:val="0"/>
              <w:autoSpaceDN w:val="0"/>
              <w:adjustRightInd w:val="0"/>
              <w:rPr>
                <w:b/>
                <w:bCs/>
                <w:sz w:val="22"/>
                <w:szCs w:val="22"/>
              </w:rPr>
            </w:pPr>
            <w:r>
              <w:rPr>
                <w:b/>
                <w:bCs/>
                <w:sz w:val="22"/>
                <w:szCs w:val="22"/>
              </w:rPr>
              <w:t>SAO was met</w:t>
            </w:r>
          </w:p>
          <w:p w14:paraId="4D7EE52F" w14:textId="70E71CC9" w:rsidR="00F816F4" w:rsidRDefault="00F816F4" w:rsidP="00F816F4">
            <w:pPr>
              <w:autoSpaceDE w:val="0"/>
              <w:autoSpaceDN w:val="0"/>
              <w:adjustRightInd w:val="0"/>
              <w:rPr>
                <w:sz w:val="22"/>
                <w:szCs w:val="22"/>
              </w:rPr>
            </w:pPr>
            <w:r>
              <w:rPr>
                <w:sz w:val="22"/>
                <w:szCs w:val="22"/>
              </w:rPr>
              <w:t>This SAO will allow DRC faculty and staff the opportunity to gauge students’ satisfaction with our program.</w:t>
            </w:r>
          </w:p>
          <w:p w14:paraId="7AEB4745" w14:textId="77777777" w:rsidR="00D3173A" w:rsidRPr="00F816F4" w:rsidRDefault="00F816F4" w:rsidP="002A3D14">
            <w:pPr>
              <w:autoSpaceDE w:val="0"/>
              <w:autoSpaceDN w:val="0"/>
              <w:adjustRightInd w:val="0"/>
              <w:rPr>
                <w:b/>
              </w:rPr>
            </w:pPr>
            <w:r w:rsidRPr="66C4C5B2">
              <w:rPr>
                <w:sz w:val="22"/>
                <w:szCs w:val="22"/>
              </w:rPr>
              <w:t>Students will demonstrate satisfaction with the knowledge and services provided by DRC faculty and staff, as</w:t>
            </w:r>
            <w:r w:rsidR="002A3D14" w:rsidRPr="66C4C5B2">
              <w:rPr>
                <w:sz w:val="22"/>
                <w:szCs w:val="22"/>
              </w:rPr>
              <w:t xml:space="preserve"> </w:t>
            </w:r>
            <w:r w:rsidRPr="66C4C5B2">
              <w:rPr>
                <w:sz w:val="22"/>
                <w:szCs w:val="22"/>
              </w:rPr>
              <w:t xml:space="preserve">evidenced by Satisfaction Survey results. This survey is provided to students </w:t>
            </w:r>
            <w:r w:rsidR="002A3D14" w:rsidRPr="66C4C5B2">
              <w:rPr>
                <w:sz w:val="22"/>
                <w:szCs w:val="22"/>
              </w:rPr>
              <w:t>through Survey Monkey at the end of each semester.</w:t>
            </w:r>
          </w:p>
          <w:p w14:paraId="60D81E2B" w14:textId="612427A3" w:rsidR="66C4C5B2" w:rsidRDefault="66C4C5B2" w:rsidP="66C4C5B2">
            <w:pPr>
              <w:rPr>
                <w:sz w:val="22"/>
                <w:szCs w:val="22"/>
              </w:rPr>
            </w:pPr>
          </w:p>
          <w:p w14:paraId="60061E4C" w14:textId="32D12422" w:rsidR="000D0604" w:rsidRDefault="0052624E">
            <w:r>
              <w:rPr>
                <w:noProof/>
              </w:rPr>
              <w:lastRenderedPageBreak/>
              <w:drawing>
                <wp:inline distT="0" distB="0" distL="0" distR="0" wp14:anchorId="1C640585" wp14:editId="69A53E01">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4EAFD9C" w14:textId="77777777" w:rsidR="000D0604" w:rsidRDefault="000D0604"/>
          <w:p w14:paraId="2CA0D544" w14:textId="77777777" w:rsidR="0081767C" w:rsidRDefault="0081767C" w:rsidP="0081767C">
            <w:pPr>
              <w:rPr>
                <w:b/>
                <w:bCs/>
                <w:u w:val="single"/>
              </w:rPr>
            </w:pPr>
            <w:bookmarkStart w:id="1" w:name="_Hlk58517664"/>
            <w:r>
              <w:rPr>
                <w:b/>
                <w:bCs/>
                <w:u w:val="single"/>
              </w:rPr>
              <w:t>New Service Area Outcome:</w:t>
            </w:r>
          </w:p>
          <w:p w14:paraId="3122628D" w14:textId="64B97AF5" w:rsidR="0081767C" w:rsidRPr="002243DA" w:rsidRDefault="0081767C" w:rsidP="0081767C">
            <w:pPr>
              <w:rPr>
                <w:b/>
                <w:bCs/>
              </w:rPr>
            </w:pPr>
            <w:r w:rsidRPr="002243DA">
              <w:rPr>
                <w:b/>
                <w:bCs/>
              </w:rPr>
              <w:t>Disability Resource Center (DRC) Students will utilize DRC services in order to receive an equitable educational experience at Porterville College.</w:t>
            </w:r>
            <w:r w:rsidR="002243DA" w:rsidRPr="002243DA">
              <w:rPr>
                <w:b/>
                <w:color w:val="000000"/>
                <w:sz w:val="27"/>
                <w:szCs w:val="27"/>
              </w:rPr>
              <w:t xml:space="preserve"> </w:t>
            </w:r>
            <w:r w:rsidR="002243DA">
              <w:rPr>
                <w:b/>
                <w:color w:val="000000"/>
                <w:sz w:val="27"/>
                <w:szCs w:val="27"/>
              </w:rPr>
              <w:t>This will f</w:t>
            </w:r>
            <w:r w:rsidR="002243DA" w:rsidRPr="002243DA">
              <w:rPr>
                <w:b/>
                <w:color w:val="000000"/>
                <w:sz w:val="27"/>
                <w:szCs w:val="27"/>
              </w:rPr>
              <w:t>oster independent self</w:t>
            </w:r>
            <w:r w:rsidR="002243DA">
              <w:rPr>
                <w:b/>
                <w:color w:val="000000"/>
                <w:sz w:val="27"/>
                <w:szCs w:val="27"/>
              </w:rPr>
              <w:t>-</w:t>
            </w:r>
            <w:r w:rsidR="002243DA" w:rsidRPr="002243DA">
              <w:rPr>
                <w:b/>
                <w:color w:val="000000"/>
                <w:sz w:val="27"/>
                <w:szCs w:val="27"/>
              </w:rPr>
              <w:t>determined learners</w:t>
            </w:r>
            <w:r w:rsidR="002243DA">
              <w:rPr>
                <w:b/>
                <w:color w:val="000000"/>
                <w:sz w:val="27"/>
                <w:szCs w:val="27"/>
              </w:rPr>
              <w:t>,</w:t>
            </w:r>
            <w:r w:rsidR="002243DA" w:rsidRPr="002243DA">
              <w:rPr>
                <w:b/>
                <w:color w:val="000000"/>
                <w:sz w:val="27"/>
                <w:szCs w:val="27"/>
              </w:rPr>
              <w:t xml:space="preserve"> thereby increasing student retention and achievement.</w:t>
            </w:r>
          </w:p>
          <w:p w14:paraId="15F3F922" w14:textId="0D80FEA0" w:rsidR="0081767C" w:rsidRPr="007B2F98" w:rsidRDefault="0081767C" w:rsidP="0081767C"/>
          <w:bookmarkEnd w:id="1"/>
          <w:p w14:paraId="4B94D5A5" w14:textId="77777777" w:rsidR="000D0604" w:rsidRDefault="000D0604"/>
          <w:p w14:paraId="45FB0818" w14:textId="77777777" w:rsidR="000D0604" w:rsidRDefault="000D0604"/>
          <w:p w14:paraId="049F31CB" w14:textId="77777777" w:rsidR="000D0604" w:rsidRDefault="000D0604"/>
          <w:p w14:paraId="53128261" w14:textId="77777777" w:rsidR="00F73BE6" w:rsidRDefault="00F73BE6"/>
          <w:p w14:paraId="62486C05" w14:textId="77777777" w:rsidR="00067F68" w:rsidRDefault="00067F68"/>
        </w:tc>
      </w:tr>
      <w:tr w:rsidR="009F3F41" w14:paraId="4F6CC888" w14:textId="77777777" w:rsidTr="00EF2BA4">
        <w:tc>
          <w:tcPr>
            <w:tcW w:w="9872" w:type="dxa"/>
          </w:tcPr>
          <w:p w14:paraId="0CC56AE1" w14:textId="77777777" w:rsidR="009F3F41" w:rsidRPr="00664FD3" w:rsidRDefault="0022051C" w:rsidP="009F3F41">
            <w:pPr>
              <w:rPr>
                <w:b/>
                <w:u w:val="single"/>
              </w:rPr>
            </w:pPr>
            <w:r w:rsidRPr="00664FD3">
              <w:rPr>
                <w:b/>
                <w:u w:val="single"/>
              </w:rPr>
              <w:lastRenderedPageBreak/>
              <w:t>Program Analysis and Trends</w:t>
            </w:r>
          </w:p>
          <w:p w14:paraId="6B1525D7" w14:textId="34996BB0" w:rsidR="0022051C" w:rsidRDefault="0022051C" w:rsidP="009F3F41">
            <w:pPr>
              <w:rPr>
                <w:b/>
                <w:i/>
              </w:rPr>
            </w:pPr>
            <w:r w:rsidRPr="00664FD3">
              <w:rPr>
                <w:b/>
                <w:i/>
              </w:rPr>
              <w:t>Changes in Program over Last Three Years</w:t>
            </w:r>
          </w:p>
          <w:p w14:paraId="63B9D932" w14:textId="6BCE5024" w:rsidR="002243DA" w:rsidRDefault="002243DA" w:rsidP="009F3F41">
            <w:pPr>
              <w:rPr>
                <w:b/>
                <w:i/>
              </w:rPr>
            </w:pPr>
          </w:p>
          <w:p w14:paraId="64E57461" w14:textId="62F6BFB1" w:rsidR="002243DA" w:rsidRPr="007A530E" w:rsidRDefault="007A530E" w:rsidP="009F3F41">
            <w:r>
              <w:t xml:space="preserve">Between 2017-2018 and 2019-2020, several positions have changed and we have implemented a paperless system. The DRC Testing Center was removed and on-campus Test Accommodation (Alternative Testing Location / Distraction-Reduced Testing Environment) services were moved to the Learning Center. The physical size of the DRC Office was reduced as offices were consolidated to a smaller area. </w:t>
            </w:r>
            <w:r w:rsidR="00486A0D">
              <w:t xml:space="preserve">During 2017, the Part-Time DRC Counselor was certified in the LDESM Eligibility Model endorsed by the Chancellor’s Office (CCCCO). </w:t>
            </w:r>
            <w:r>
              <w:t>During Spring 2020, the Full-Time DRC Counselor</w:t>
            </w:r>
            <w:r w:rsidR="00486A0D">
              <w:t xml:space="preserve"> and Full-Time DRC Program Technician transferred out of the DRC; both positions need to be replaced on a permanent basis. </w:t>
            </w:r>
          </w:p>
          <w:p w14:paraId="475B3D54" w14:textId="7CC504FE" w:rsidR="002243DA" w:rsidRDefault="002243DA" w:rsidP="009F3F41">
            <w:pPr>
              <w:rPr>
                <w:b/>
                <w:i/>
              </w:rPr>
            </w:pPr>
          </w:p>
          <w:p w14:paraId="2D5D7E1C" w14:textId="77777777" w:rsidR="00964CDE" w:rsidRDefault="00964CDE" w:rsidP="009F3F41">
            <w:pPr>
              <w:rPr>
                <w:b/>
                <w:i/>
              </w:rPr>
            </w:pPr>
          </w:p>
          <w:p w14:paraId="4ED37E13" w14:textId="6B6CCE4E" w:rsidR="00CA5E87" w:rsidRPr="002243DA" w:rsidRDefault="0023783A" w:rsidP="66C4C5B2">
            <w:pPr>
              <w:rPr>
                <w:b/>
                <w:i/>
              </w:rPr>
            </w:pPr>
            <w:r w:rsidRPr="66C4C5B2">
              <w:rPr>
                <w:b/>
                <w:bCs/>
                <w:i/>
                <w:iCs/>
              </w:rPr>
              <w:lastRenderedPageBreak/>
              <w:t>Data Review</w:t>
            </w:r>
          </w:p>
          <w:p w14:paraId="36B3CBFF" w14:textId="77777777" w:rsidR="00FE5A80" w:rsidRDefault="00FE5A80" w:rsidP="009F3F41"/>
          <w:p w14:paraId="33F60570" w14:textId="77777777" w:rsidR="00FE5A80" w:rsidRDefault="00FE5A80" w:rsidP="009F3F41"/>
          <w:p w14:paraId="1D2C16C1" w14:textId="2AA5C151" w:rsidR="00895B53" w:rsidRDefault="00895B53" w:rsidP="009F3F41">
            <w:r>
              <w:t>Enrollment:</w:t>
            </w:r>
          </w:p>
          <w:p w14:paraId="66781C7B" w14:textId="584BBF17" w:rsidR="002243DA" w:rsidRPr="00B51B0F" w:rsidRDefault="002243DA" w:rsidP="009F3F41">
            <w:r w:rsidRPr="00B51B0F">
              <w:t xml:space="preserve">Unduplicated student counts increased by a net of 4 students from 2017-2018 to 2019-2020. This reflects stable numbers (pre-COVID), an important factor in determining program funding. </w:t>
            </w:r>
            <w:r w:rsidR="00B51B0F" w:rsidRPr="00B51B0F">
              <w:t>The high enrollment during these reported years reflects a high caseload for our one full-time and one part-time DRC Counselor.</w:t>
            </w:r>
          </w:p>
          <w:p w14:paraId="771A035D" w14:textId="77777777" w:rsidR="002243DA" w:rsidRDefault="002243DA" w:rsidP="009F3F41"/>
          <w:p w14:paraId="4101652C" w14:textId="77777777" w:rsidR="00895B53" w:rsidRPr="00895B53" w:rsidRDefault="00895B53" w:rsidP="009F3F41"/>
          <w:p w14:paraId="220B2E0F" w14:textId="4DE527F5" w:rsidR="002243DA" w:rsidRDefault="0EBF0B4A" w:rsidP="009F3F41">
            <w:pPr>
              <w:rPr>
                <w:b/>
                <w:i/>
              </w:rPr>
            </w:pPr>
            <w:r>
              <w:rPr>
                <w:noProof/>
              </w:rPr>
              <w:drawing>
                <wp:inline distT="0" distB="0" distL="0" distR="0" wp14:anchorId="54AC9044" wp14:editId="5193D942">
                  <wp:extent cx="2641527" cy="21478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a:extLst>
                              <a:ext uri="{28A0092B-C50C-407E-A947-70E740481C1C}">
                                <a14:useLocalDpi xmlns:a14="http://schemas.microsoft.com/office/drawing/2010/main" val="0"/>
                              </a:ext>
                            </a:extLst>
                          </a:blip>
                          <a:srcRect r="50905"/>
                          <a:stretch>
                            <a:fillRect/>
                          </a:stretch>
                        </pic:blipFill>
                        <pic:spPr>
                          <a:xfrm>
                            <a:off x="0" y="0"/>
                            <a:ext cx="2641527" cy="2147892"/>
                          </a:xfrm>
                          <a:prstGeom prst="rect">
                            <a:avLst/>
                          </a:prstGeom>
                        </pic:spPr>
                      </pic:pic>
                    </a:graphicData>
                  </a:graphic>
                </wp:inline>
              </w:drawing>
            </w:r>
          </w:p>
          <w:p w14:paraId="75475DC4" w14:textId="294149EE" w:rsidR="002243DA" w:rsidRDefault="002243DA" w:rsidP="009F3F41">
            <w:pPr>
              <w:rPr>
                <w:b/>
                <w:i/>
              </w:rPr>
            </w:pPr>
          </w:p>
          <w:p w14:paraId="48BDF824" w14:textId="3AE55E43" w:rsidR="00FE5A80" w:rsidRDefault="00FE5A80" w:rsidP="009F3F41">
            <w:pPr>
              <w:rPr>
                <w:b/>
                <w:i/>
              </w:rPr>
            </w:pPr>
          </w:p>
          <w:p w14:paraId="0C5DFA5F" w14:textId="0C5AD3AD" w:rsidR="00FE5A80" w:rsidRDefault="00FE5A80" w:rsidP="009F3F41">
            <w:pPr>
              <w:rPr>
                <w:b/>
                <w:i/>
              </w:rPr>
            </w:pPr>
          </w:p>
          <w:p w14:paraId="13773A10" w14:textId="5FFB43B7" w:rsidR="00FE5A80" w:rsidRDefault="00FE5A80" w:rsidP="009F3F41">
            <w:pPr>
              <w:rPr>
                <w:b/>
                <w:i/>
              </w:rPr>
            </w:pPr>
          </w:p>
          <w:p w14:paraId="45619D65" w14:textId="4CE00455" w:rsidR="00FE5A80" w:rsidRDefault="00FE5A80" w:rsidP="009F3F41">
            <w:pPr>
              <w:rPr>
                <w:b/>
                <w:i/>
              </w:rPr>
            </w:pPr>
          </w:p>
          <w:p w14:paraId="49130626" w14:textId="79DFAE67" w:rsidR="00FE5A80" w:rsidRDefault="00FE5A80" w:rsidP="009F3F41">
            <w:pPr>
              <w:rPr>
                <w:b/>
                <w:i/>
              </w:rPr>
            </w:pPr>
          </w:p>
          <w:p w14:paraId="15329404" w14:textId="506514D3" w:rsidR="00FE5A80" w:rsidRDefault="00FE5A80" w:rsidP="009F3F41">
            <w:pPr>
              <w:rPr>
                <w:b/>
                <w:i/>
              </w:rPr>
            </w:pPr>
          </w:p>
          <w:p w14:paraId="50DCC568" w14:textId="408E100E" w:rsidR="00FE5A80" w:rsidRDefault="00FE5A80" w:rsidP="009F3F41">
            <w:pPr>
              <w:rPr>
                <w:b/>
                <w:i/>
              </w:rPr>
            </w:pPr>
          </w:p>
          <w:p w14:paraId="250ACACB" w14:textId="2A12A231" w:rsidR="00FE5A80" w:rsidRDefault="00FE5A80" w:rsidP="009F3F41">
            <w:pPr>
              <w:rPr>
                <w:b/>
                <w:i/>
              </w:rPr>
            </w:pPr>
          </w:p>
          <w:p w14:paraId="27E5007A" w14:textId="17501786" w:rsidR="00FE5A80" w:rsidRDefault="00FE5A80" w:rsidP="009F3F41">
            <w:pPr>
              <w:rPr>
                <w:b/>
                <w:i/>
              </w:rPr>
            </w:pPr>
          </w:p>
          <w:p w14:paraId="76A322ED" w14:textId="6B7FE797" w:rsidR="00FE5A80" w:rsidRDefault="00FE5A80" w:rsidP="009F3F41">
            <w:pPr>
              <w:rPr>
                <w:b/>
                <w:i/>
              </w:rPr>
            </w:pPr>
          </w:p>
          <w:p w14:paraId="24E471AF" w14:textId="6AEA1AB7" w:rsidR="00FE5A80" w:rsidRDefault="00FE5A80" w:rsidP="009F3F41">
            <w:pPr>
              <w:rPr>
                <w:b/>
                <w:i/>
              </w:rPr>
            </w:pPr>
          </w:p>
          <w:p w14:paraId="320FDE02" w14:textId="25C4D290" w:rsidR="00FE5A80" w:rsidRDefault="00FE5A80" w:rsidP="009F3F41">
            <w:pPr>
              <w:rPr>
                <w:b/>
                <w:i/>
              </w:rPr>
            </w:pPr>
          </w:p>
          <w:p w14:paraId="0ACE9E01" w14:textId="33904EFA" w:rsidR="00FE5A80" w:rsidRDefault="00FE5A80" w:rsidP="009F3F41">
            <w:pPr>
              <w:rPr>
                <w:b/>
                <w:i/>
              </w:rPr>
            </w:pPr>
          </w:p>
          <w:p w14:paraId="423292A7" w14:textId="2930F599" w:rsidR="00FE5A80" w:rsidRDefault="00FE5A80" w:rsidP="009F3F41">
            <w:pPr>
              <w:rPr>
                <w:b/>
                <w:i/>
              </w:rPr>
            </w:pPr>
          </w:p>
          <w:p w14:paraId="564ABBC2" w14:textId="0C11DEC4" w:rsidR="00FE5A80" w:rsidRDefault="00FE5A80" w:rsidP="009F3F41">
            <w:pPr>
              <w:rPr>
                <w:b/>
                <w:i/>
              </w:rPr>
            </w:pPr>
          </w:p>
          <w:p w14:paraId="249BBE27" w14:textId="05DA9372" w:rsidR="00FE5A80" w:rsidRDefault="00FE5A80" w:rsidP="009F3F41">
            <w:pPr>
              <w:rPr>
                <w:b/>
                <w:i/>
              </w:rPr>
            </w:pPr>
          </w:p>
          <w:p w14:paraId="2D573583" w14:textId="05ACA5CE" w:rsidR="00FE5A80" w:rsidRDefault="00FE5A80" w:rsidP="009F3F41">
            <w:pPr>
              <w:rPr>
                <w:b/>
                <w:i/>
              </w:rPr>
            </w:pPr>
          </w:p>
          <w:p w14:paraId="4B6180B0" w14:textId="7692CA42" w:rsidR="00FE5A80" w:rsidRDefault="00FE5A80" w:rsidP="009F3F41">
            <w:pPr>
              <w:rPr>
                <w:b/>
                <w:i/>
              </w:rPr>
            </w:pPr>
          </w:p>
          <w:p w14:paraId="78663C83" w14:textId="052C5538" w:rsidR="00FE5A80" w:rsidRDefault="00FE5A80" w:rsidP="009F3F41">
            <w:pPr>
              <w:rPr>
                <w:b/>
                <w:i/>
              </w:rPr>
            </w:pPr>
          </w:p>
          <w:p w14:paraId="1FF9D257" w14:textId="6D4D402D" w:rsidR="00B51B0F" w:rsidRPr="00486A0D" w:rsidRDefault="0EBF0B4A" w:rsidP="009F3F41">
            <w:pPr>
              <w:rPr>
                <w:bCs/>
                <w:noProof/>
              </w:rPr>
            </w:pPr>
            <w:r w:rsidRPr="00486A0D">
              <w:rPr>
                <w:b/>
                <w:bCs/>
              </w:rPr>
              <w:t>Retention &amp;</w:t>
            </w:r>
            <w:r w:rsidR="399B76EA" w:rsidRPr="00486A0D">
              <w:rPr>
                <w:b/>
                <w:bCs/>
              </w:rPr>
              <w:t xml:space="preserve"> </w:t>
            </w:r>
            <w:r w:rsidRPr="00486A0D">
              <w:rPr>
                <w:b/>
                <w:bCs/>
              </w:rPr>
              <w:t>Success Rate:</w:t>
            </w:r>
            <w:r w:rsidR="399B76EA" w:rsidRPr="00486A0D">
              <w:rPr>
                <w:b/>
                <w:bCs/>
                <w:noProof/>
              </w:rPr>
              <w:t xml:space="preserve"> </w:t>
            </w:r>
          </w:p>
          <w:p w14:paraId="47A3DE2E" w14:textId="55F65178" w:rsidR="00B51B0F" w:rsidRPr="00486A0D" w:rsidRDefault="00B51B0F" w:rsidP="009F3F41">
            <w:pPr>
              <w:rPr>
                <w:bCs/>
                <w:noProof/>
                <w:szCs w:val="24"/>
              </w:rPr>
            </w:pPr>
            <w:r w:rsidRPr="00486A0D">
              <w:rPr>
                <w:bCs/>
                <w:noProof/>
                <w:szCs w:val="24"/>
              </w:rPr>
              <w:lastRenderedPageBreak/>
              <w:t>Retention rate</w:t>
            </w:r>
            <w:r w:rsidR="00BB785A" w:rsidRPr="00486A0D">
              <w:rPr>
                <w:bCs/>
                <w:noProof/>
                <w:szCs w:val="24"/>
              </w:rPr>
              <w:t xml:space="preserve">s </w:t>
            </w:r>
            <w:r w:rsidR="005B6E07" w:rsidRPr="00486A0D">
              <w:rPr>
                <w:bCs/>
                <w:noProof/>
                <w:szCs w:val="24"/>
              </w:rPr>
              <w:t xml:space="preserve">indicate whether the needs of students with disabilities are being met. </w:t>
            </w:r>
            <w:r w:rsidR="005B6E07" w:rsidRPr="00486A0D">
              <w:rPr>
                <w:szCs w:val="24"/>
                <w:shd w:val="clear" w:color="auto" w:fill="FFFFFF"/>
              </w:rPr>
              <w:t>Students with disabilities that aren’t able to have their need for accommodations met may feel more inclined to drop out. Addressing these concerns is imperative to improving retention among students with disabilities.</w:t>
            </w:r>
          </w:p>
          <w:p w14:paraId="458A730F" w14:textId="77777777" w:rsidR="002243DA" w:rsidRDefault="002243DA" w:rsidP="009F3F41">
            <w:pPr>
              <w:rPr>
                <w:b/>
                <w:noProof/>
              </w:rPr>
            </w:pPr>
          </w:p>
          <w:p w14:paraId="3461D779" w14:textId="37DC25FA" w:rsidR="0023783A" w:rsidRDefault="00B73CFC" w:rsidP="66C4C5B2">
            <w:pPr>
              <w:rPr>
                <w:b/>
                <w:bCs/>
              </w:rPr>
            </w:pPr>
            <w:r>
              <w:rPr>
                <w:noProof/>
              </w:rPr>
              <w:drawing>
                <wp:anchor distT="0" distB="0" distL="114300" distR="114300" simplePos="0" relativeHeight="251658240" behindDoc="0" locked="0" layoutInCell="1" allowOverlap="1" wp14:anchorId="13E5FD42" wp14:editId="3DB023BD">
                  <wp:simplePos x="0" y="0"/>
                  <wp:positionH relativeFrom="column">
                    <wp:posOffset>9072</wp:posOffset>
                  </wp:positionH>
                  <wp:positionV relativeFrom="paragraph">
                    <wp:posOffset>117385</wp:posOffset>
                  </wp:positionV>
                  <wp:extent cx="4907280" cy="3004185"/>
                  <wp:effectExtent l="0" t="0" r="7620" b="57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5">
                            <a:extLst>
                              <a:ext uri="{28A0092B-C50C-407E-A947-70E740481C1C}">
                                <a14:useLocalDpi xmlns:a14="http://schemas.microsoft.com/office/drawing/2010/main" val="0"/>
                              </a:ext>
                            </a:extLst>
                          </a:blip>
                          <a:stretch>
                            <a:fillRect/>
                          </a:stretch>
                        </pic:blipFill>
                        <pic:spPr>
                          <a:xfrm>
                            <a:off x="0" y="0"/>
                            <a:ext cx="4907280" cy="3004185"/>
                          </a:xfrm>
                          <a:prstGeom prst="rect">
                            <a:avLst/>
                          </a:prstGeom>
                        </pic:spPr>
                      </pic:pic>
                    </a:graphicData>
                  </a:graphic>
                  <wp14:sizeRelH relativeFrom="margin">
                    <wp14:pctWidth>0</wp14:pctWidth>
                  </wp14:sizeRelH>
                </wp:anchor>
              </w:drawing>
            </w:r>
          </w:p>
          <w:p w14:paraId="6478E935" w14:textId="19EF7A1C" w:rsidR="00B73CFC" w:rsidRDefault="00B73CFC" w:rsidP="009F3F41">
            <w:pPr>
              <w:rPr>
                <w:b/>
                <w:szCs w:val="24"/>
              </w:rPr>
            </w:pPr>
          </w:p>
          <w:p w14:paraId="7EDEBB77" w14:textId="41CAB140" w:rsidR="00B73CFC" w:rsidRDefault="00B73CFC" w:rsidP="009F3F41">
            <w:pPr>
              <w:rPr>
                <w:b/>
                <w:szCs w:val="24"/>
              </w:rPr>
            </w:pPr>
          </w:p>
          <w:p w14:paraId="17FEC92E" w14:textId="2478B6E4" w:rsidR="00B73CFC" w:rsidRDefault="00B73CFC" w:rsidP="009F3F41">
            <w:pPr>
              <w:rPr>
                <w:b/>
                <w:szCs w:val="24"/>
              </w:rPr>
            </w:pPr>
          </w:p>
          <w:p w14:paraId="460CFFC0" w14:textId="7BBC480E" w:rsidR="00B73CFC" w:rsidRDefault="00B73CFC" w:rsidP="009F3F41">
            <w:pPr>
              <w:rPr>
                <w:b/>
                <w:szCs w:val="24"/>
              </w:rPr>
            </w:pPr>
          </w:p>
          <w:p w14:paraId="01254317" w14:textId="0D8B8287" w:rsidR="00B73CFC" w:rsidRDefault="00B73CFC" w:rsidP="009F3F41">
            <w:pPr>
              <w:rPr>
                <w:b/>
                <w:szCs w:val="24"/>
              </w:rPr>
            </w:pPr>
          </w:p>
          <w:p w14:paraId="3C1B3F39" w14:textId="7C554C4D" w:rsidR="00B73CFC" w:rsidRDefault="00B73CFC" w:rsidP="009F3F41">
            <w:pPr>
              <w:rPr>
                <w:b/>
                <w:szCs w:val="24"/>
              </w:rPr>
            </w:pPr>
          </w:p>
          <w:p w14:paraId="6F5D1F5B" w14:textId="6288C9C9" w:rsidR="00B73CFC" w:rsidRDefault="00B73CFC" w:rsidP="009F3F41">
            <w:pPr>
              <w:rPr>
                <w:b/>
                <w:szCs w:val="24"/>
              </w:rPr>
            </w:pPr>
          </w:p>
          <w:p w14:paraId="34B21B3B" w14:textId="2FCB7FE6" w:rsidR="00B73CFC" w:rsidRDefault="00B73CFC" w:rsidP="009F3F41">
            <w:pPr>
              <w:rPr>
                <w:b/>
                <w:szCs w:val="24"/>
              </w:rPr>
            </w:pPr>
          </w:p>
          <w:p w14:paraId="2CF66FC0" w14:textId="0529E063" w:rsidR="00B73CFC" w:rsidRDefault="00B73CFC" w:rsidP="009F3F41">
            <w:pPr>
              <w:rPr>
                <w:b/>
                <w:szCs w:val="24"/>
              </w:rPr>
            </w:pPr>
          </w:p>
          <w:p w14:paraId="3291DBF4" w14:textId="20AFFD01" w:rsidR="00B73CFC" w:rsidRDefault="00B73CFC" w:rsidP="009F3F41">
            <w:pPr>
              <w:rPr>
                <w:b/>
                <w:szCs w:val="24"/>
              </w:rPr>
            </w:pPr>
          </w:p>
          <w:p w14:paraId="1A89CF48" w14:textId="33E1AE4F" w:rsidR="00B73CFC" w:rsidRDefault="00B73CFC" w:rsidP="009F3F41">
            <w:pPr>
              <w:rPr>
                <w:b/>
                <w:szCs w:val="24"/>
              </w:rPr>
            </w:pPr>
          </w:p>
          <w:p w14:paraId="73E8EC88" w14:textId="49C70375" w:rsidR="00B73CFC" w:rsidRDefault="00B73CFC" w:rsidP="009F3F41">
            <w:pPr>
              <w:rPr>
                <w:b/>
                <w:szCs w:val="24"/>
              </w:rPr>
            </w:pPr>
          </w:p>
          <w:p w14:paraId="72DC88A0" w14:textId="11725C43" w:rsidR="00B73CFC" w:rsidRDefault="00B73CFC" w:rsidP="009F3F41">
            <w:pPr>
              <w:rPr>
                <w:b/>
                <w:szCs w:val="24"/>
              </w:rPr>
            </w:pPr>
          </w:p>
          <w:p w14:paraId="6B4A2CCF" w14:textId="17A6036D" w:rsidR="00B73CFC" w:rsidRDefault="00B73CFC" w:rsidP="009F3F41">
            <w:pPr>
              <w:rPr>
                <w:b/>
                <w:szCs w:val="24"/>
              </w:rPr>
            </w:pPr>
          </w:p>
          <w:p w14:paraId="56DE3ABF" w14:textId="26809C89" w:rsidR="00B73CFC" w:rsidRDefault="00B73CFC" w:rsidP="009F3F41">
            <w:pPr>
              <w:rPr>
                <w:b/>
                <w:szCs w:val="24"/>
              </w:rPr>
            </w:pPr>
          </w:p>
          <w:p w14:paraId="2F0203DF" w14:textId="7B5B3C27" w:rsidR="00B73CFC" w:rsidRDefault="00B73CFC" w:rsidP="009F3F41">
            <w:pPr>
              <w:rPr>
                <w:b/>
                <w:szCs w:val="24"/>
              </w:rPr>
            </w:pPr>
          </w:p>
          <w:p w14:paraId="761FA292" w14:textId="13A9AAE3" w:rsidR="00B73CFC" w:rsidRDefault="00B73CFC" w:rsidP="009F3F41">
            <w:pPr>
              <w:rPr>
                <w:b/>
                <w:szCs w:val="24"/>
              </w:rPr>
            </w:pPr>
          </w:p>
          <w:p w14:paraId="6F0D8062" w14:textId="77777777" w:rsidR="00B73CFC" w:rsidRDefault="00B73CFC" w:rsidP="009F3F41">
            <w:pPr>
              <w:rPr>
                <w:b/>
                <w:szCs w:val="24"/>
              </w:rPr>
            </w:pPr>
          </w:p>
          <w:p w14:paraId="1BF3557E" w14:textId="34CF7523" w:rsidR="00B73CFC" w:rsidRDefault="00B73CFC" w:rsidP="009F3F41">
            <w:pPr>
              <w:rPr>
                <w:b/>
                <w:szCs w:val="24"/>
              </w:rPr>
            </w:pPr>
          </w:p>
          <w:p w14:paraId="15CD98F5" w14:textId="0B71AF4C" w:rsidR="00FE5A80" w:rsidRDefault="00FE5A80" w:rsidP="009F3F41">
            <w:pPr>
              <w:rPr>
                <w:b/>
                <w:szCs w:val="24"/>
              </w:rPr>
            </w:pPr>
          </w:p>
          <w:p w14:paraId="235EA43E" w14:textId="00CFA9C1" w:rsidR="00FE5A80" w:rsidRDefault="00FE5A80" w:rsidP="009F3F41">
            <w:pPr>
              <w:rPr>
                <w:b/>
                <w:szCs w:val="24"/>
              </w:rPr>
            </w:pPr>
          </w:p>
          <w:p w14:paraId="39B012AD" w14:textId="32C94E37" w:rsidR="00FE5A80" w:rsidRDefault="00FE5A80" w:rsidP="009F3F41">
            <w:pPr>
              <w:rPr>
                <w:b/>
                <w:szCs w:val="24"/>
              </w:rPr>
            </w:pPr>
          </w:p>
          <w:p w14:paraId="6FCA7157" w14:textId="446AFCE2" w:rsidR="00FE5A80" w:rsidRDefault="00FE5A80" w:rsidP="009F3F41">
            <w:pPr>
              <w:rPr>
                <w:b/>
                <w:szCs w:val="24"/>
              </w:rPr>
            </w:pPr>
          </w:p>
          <w:p w14:paraId="577441B1" w14:textId="22090A1B" w:rsidR="00FE5A80" w:rsidRDefault="00FE5A80" w:rsidP="009F3F41">
            <w:pPr>
              <w:rPr>
                <w:b/>
                <w:szCs w:val="24"/>
              </w:rPr>
            </w:pPr>
          </w:p>
          <w:p w14:paraId="4FD56960" w14:textId="49387139" w:rsidR="00FE5A80" w:rsidRDefault="00FE5A80" w:rsidP="009F3F41">
            <w:pPr>
              <w:rPr>
                <w:b/>
                <w:szCs w:val="24"/>
              </w:rPr>
            </w:pPr>
          </w:p>
          <w:p w14:paraId="155C8063" w14:textId="18B5FFED" w:rsidR="00FE5A80" w:rsidRDefault="00FE5A80" w:rsidP="009F3F41">
            <w:pPr>
              <w:rPr>
                <w:b/>
                <w:szCs w:val="24"/>
              </w:rPr>
            </w:pPr>
          </w:p>
          <w:p w14:paraId="1927F626" w14:textId="2D1ADB7C" w:rsidR="00FE5A80" w:rsidRDefault="00FE5A80" w:rsidP="009F3F41">
            <w:pPr>
              <w:rPr>
                <w:b/>
                <w:szCs w:val="24"/>
              </w:rPr>
            </w:pPr>
          </w:p>
          <w:p w14:paraId="7A62E90D" w14:textId="3F93A317" w:rsidR="00FE5A80" w:rsidRDefault="00FE5A80" w:rsidP="009F3F41">
            <w:pPr>
              <w:rPr>
                <w:b/>
                <w:szCs w:val="24"/>
              </w:rPr>
            </w:pPr>
          </w:p>
          <w:p w14:paraId="1DE47D81" w14:textId="61AF70AA" w:rsidR="00FE5A80" w:rsidRDefault="00FE5A80" w:rsidP="009F3F41">
            <w:pPr>
              <w:rPr>
                <w:b/>
                <w:szCs w:val="24"/>
              </w:rPr>
            </w:pPr>
          </w:p>
          <w:p w14:paraId="22820972" w14:textId="71B10C2A" w:rsidR="00FE5A80" w:rsidRDefault="00FE5A80" w:rsidP="009F3F41">
            <w:pPr>
              <w:rPr>
                <w:b/>
                <w:szCs w:val="24"/>
              </w:rPr>
            </w:pPr>
          </w:p>
          <w:p w14:paraId="302C987A" w14:textId="39E2457B" w:rsidR="00FE5A80" w:rsidRDefault="00FE5A80" w:rsidP="009F3F41">
            <w:pPr>
              <w:rPr>
                <w:b/>
                <w:szCs w:val="24"/>
              </w:rPr>
            </w:pPr>
          </w:p>
          <w:p w14:paraId="38904C43" w14:textId="12CA723F" w:rsidR="00FE5A80" w:rsidRDefault="00FE5A80" w:rsidP="009F3F41">
            <w:pPr>
              <w:rPr>
                <w:b/>
                <w:szCs w:val="24"/>
              </w:rPr>
            </w:pPr>
          </w:p>
          <w:p w14:paraId="7B8D8E6F" w14:textId="009E3755" w:rsidR="00FE5A80" w:rsidRDefault="00FE5A80" w:rsidP="009F3F41">
            <w:pPr>
              <w:rPr>
                <w:b/>
                <w:szCs w:val="24"/>
              </w:rPr>
            </w:pPr>
          </w:p>
          <w:p w14:paraId="50BD66DC" w14:textId="0D1FDB7F" w:rsidR="00FE5A80" w:rsidRDefault="00FE5A80" w:rsidP="009F3F41">
            <w:pPr>
              <w:rPr>
                <w:b/>
                <w:szCs w:val="24"/>
              </w:rPr>
            </w:pPr>
          </w:p>
          <w:p w14:paraId="1A34405A" w14:textId="77777777" w:rsidR="00FE5A80" w:rsidRDefault="00FE5A80" w:rsidP="009F3F41">
            <w:pPr>
              <w:rPr>
                <w:b/>
                <w:szCs w:val="24"/>
              </w:rPr>
            </w:pPr>
          </w:p>
          <w:p w14:paraId="41B62A26" w14:textId="43C1F86D" w:rsidR="0023783A" w:rsidRDefault="0023783A" w:rsidP="009F3F41">
            <w:pPr>
              <w:rPr>
                <w:b/>
                <w:szCs w:val="24"/>
              </w:rPr>
            </w:pPr>
            <w:r w:rsidRPr="0023783A">
              <w:rPr>
                <w:b/>
                <w:szCs w:val="24"/>
              </w:rPr>
              <w:t>Awards:</w:t>
            </w:r>
          </w:p>
          <w:p w14:paraId="03643622" w14:textId="4465ED7C" w:rsidR="00486A0D" w:rsidRPr="00B04636" w:rsidRDefault="008111C9" w:rsidP="009F3F41">
            <w:pPr>
              <w:rPr>
                <w:szCs w:val="24"/>
              </w:rPr>
            </w:pPr>
            <w:r w:rsidRPr="00B04636">
              <w:rPr>
                <w:szCs w:val="24"/>
              </w:rPr>
              <w:lastRenderedPageBreak/>
              <w:t xml:space="preserve">According to the </w:t>
            </w:r>
            <w:proofErr w:type="gramStart"/>
            <w:r w:rsidRPr="00B04636">
              <w:rPr>
                <w:szCs w:val="24"/>
              </w:rPr>
              <w:t>Student Centered</w:t>
            </w:r>
            <w:proofErr w:type="gramEnd"/>
            <w:r w:rsidRPr="00B04636">
              <w:rPr>
                <w:szCs w:val="24"/>
              </w:rPr>
              <w:t xml:space="preserve"> Funding Formula</w:t>
            </w:r>
            <w:r w:rsidR="00B04636">
              <w:rPr>
                <w:szCs w:val="24"/>
              </w:rPr>
              <w:t xml:space="preserve"> (</w:t>
            </w:r>
            <w:r w:rsidR="00B04636" w:rsidRPr="00B04636">
              <w:rPr>
                <w:szCs w:val="24"/>
              </w:rPr>
              <w:t xml:space="preserve">SCFF) </w:t>
            </w:r>
            <w:r w:rsidR="00B04636" w:rsidRPr="00B04636">
              <w:rPr>
                <w:szCs w:val="24"/>
                <w:shd w:val="clear" w:color="auto" w:fill="FFFFFF"/>
              </w:rPr>
              <w:t xml:space="preserve">allocation based on outcomes include the number of students earning associate degrees and credit certificates. </w:t>
            </w:r>
            <w:r w:rsidR="00B04636">
              <w:rPr>
                <w:szCs w:val="24"/>
                <w:shd w:val="clear" w:color="auto" w:fill="FFFFFF"/>
              </w:rPr>
              <w:t xml:space="preserve">Combined support services as well as the development of a Course Substitution Committee &amp; Policy has allowed for many of our DRC students with +70 units to complete degrees. </w:t>
            </w:r>
            <w:r w:rsidR="001B7157" w:rsidRPr="00B04636">
              <w:rPr>
                <w:szCs w:val="24"/>
              </w:rPr>
              <w:t>The below data includes certificates and degrees awarded to DRC Students. Some students received multiple certificates and/or degrees.</w:t>
            </w:r>
            <w:r w:rsidR="00B04636">
              <w:rPr>
                <w:szCs w:val="24"/>
              </w:rPr>
              <w:t xml:space="preserve"> </w:t>
            </w:r>
          </w:p>
          <w:p w14:paraId="3CF2D8B6" w14:textId="77777777" w:rsidR="00895B53" w:rsidRPr="00895B53" w:rsidRDefault="5F1DED8A" w:rsidP="009F3F41">
            <w:pPr>
              <w:rPr>
                <w:b/>
              </w:rPr>
            </w:pPr>
            <w:r>
              <w:rPr>
                <w:noProof/>
              </w:rPr>
              <w:drawing>
                <wp:inline distT="0" distB="0" distL="0" distR="0" wp14:anchorId="317DCEC8" wp14:editId="104BFB6A">
                  <wp:extent cx="2890701" cy="221149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6">
                            <a:extLst>
                              <a:ext uri="{28A0092B-C50C-407E-A947-70E740481C1C}">
                                <a14:useLocalDpi xmlns:a14="http://schemas.microsoft.com/office/drawing/2010/main" val="0"/>
                              </a:ext>
                            </a:extLst>
                          </a:blip>
                          <a:srcRect r="51904" b="42574"/>
                          <a:stretch>
                            <a:fillRect/>
                          </a:stretch>
                        </pic:blipFill>
                        <pic:spPr>
                          <a:xfrm>
                            <a:off x="0" y="0"/>
                            <a:ext cx="2890701" cy="2211492"/>
                          </a:xfrm>
                          <a:prstGeom prst="rect">
                            <a:avLst/>
                          </a:prstGeom>
                        </pic:spPr>
                      </pic:pic>
                    </a:graphicData>
                  </a:graphic>
                </wp:inline>
              </w:drawing>
            </w:r>
          </w:p>
          <w:p w14:paraId="5043CB0F" w14:textId="77777777" w:rsidR="008F2707" w:rsidRDefault="008F2707" w:rsidP="009F3F41">
            <w:pPr>
              <w:rPr>
                <w:b/>
                <w:i/>
              </w:rPr>
            </w:pPr>
          </w:p>
          <w:p w14:paraId="367A7576" w14:textId="0095F244" w:rsidR="008F2707" w:rsidRPr="001B7157" w:rsidRDefault="008F2707" w:rsidP="009F3F41">
            <w:pPr>
              <w:rPr>
                <w:b/>
              </w:rPr>
            </w:pPr>
            <w:r w:rsidRPr="001B7157">
              <w:rPr>
                <w:b/>
              </w:rPr>
              <w:t>Student Education Plan</w:t>
            </w:r>
            <w:r w:rsidR="006D1B94" w:rsidRPr="001B7157">
              <w:rPr>
                <w:b/>
              </w:rPr>
              <w:t>:</w:t>
            </w:r>
          </w:p>
          <w:p w14:paraId="137BC4E4" w14:textId="1491BEE1" w:rsidR="001B7157" w:rsidRPr="00EF2BA4" w:rsidRDefault="001B7157" w:rsidP="009F3F41">
            <w:pPr>
              <w:rPr>
                <w:szCs w:val="24"/>
              </w:rPr>
            </w:pPr>
            <w:r w:rsidRPr="00EF2BA4">
              <w:rPr>
                <w:szCs w:val="24"/>
              </w:rPr>
              <w:t xml:space="preserve">Student Education Plans (SEPs) are a vital component of the new </w:t>
            </w:r>
            <w:proofErr w:type="gramStart"/>
            <w:r w:rsidR="00FD2D78" w:rsidRPr="00EF2BA4">
              <w:rPr>
                <w:szCs w:val="24"/>
              </w:rPr>
              <w:t>Student Centered</w:t>
            </w:r>
            <w:proofErr w:type="gramEnd"/>
            <w:r w:rsidR="00FD2D78" w:rsidRPr="00EF2BA4">
              <w:rPr>
                <w:szCs w:val="24"/>
              </w:rPr>
              <w:t xml:space="preserve"> </w:t>
            </w:r>
            <w:r w:rsidRPr="00EF2BA4">
              <w:rPr>
                <w:szCs w:val="24"/>
              </w:rPr>
              <w:t>Funding Formula</w:t>
            </w:r>
            <w:r w:rsidR="00FD2D78" w:rsidRPr="00EF2BA4">
              <w:rPr>
                <w:szCs w:val="24"/>
              </w:rPr>
              <w:t xml:space="preserve"> (STCFF)</w:t>
            </w:r>
            <w:r w:rsidRPr="00EF2BA4">
              <w:rPr>
                <w:szCs w:val="24"/>
              </w:rPr>
              <w:t xml:space="preserve">. </w:t>
            </w:r>
            <w:r w:rsidR="00EF2BA4" w:rsidRPr="00EF2BA4">
              <w:rPr>
                <w:szCs w:val="24"/>
                <w:shd w:val="clear" w:color="auto" w:fill="FFFFFF"/>
              </w:rPr>
              <w:t>The 2018/2019 revision of the STCFF provides student success allocation based on outcomes. SEP’s are key to providing s</w:t>
            </w:r>
            <w:r w:rsidRPr="00EF2BA4">
              <w:rPr>
                <w:szCs w:val="24"/>
              </w:rPr>
              <w:t>tudents with SEP have a clear guide to completing their academic goals.</w:t>
            </w:r>
            <w:r w:rsidR="00EF2BA4">
              <w:rPr>
                <w:szCs w:val="24"/>
              </w:rPr>
              <w:t xml:space="preserve"> Outreach and appointment campaigns became focused on SEP’s. By reviewing the following </w:t>
            </w:r>
            <w:proofErr w:type="gramStart"/>
            <w:r w:rsidR="00EF2BA4">
              <w:rPr>
                <w:szCs w:val="24"/>
              </w:rPr>
              <w:t>chart</w:t>
            </w:r>
            <w:proofErr w:type="gramEnd"/>
            <w:r w:rsidR="00EF2BA4">
              <w:rPr>
                <w:szCs w:val="24"/>
              </w:rPr>
              <w:t xml:space="preserve"> the data shows the CSEP completion rate increased significantly from 47% in 2015/2016 to 88.9% in 2019/2020. </w:t>
            </w:r>
          </w:p>
          <w:p w14:paraId="6DFB9E20" w14:textId="36548B71" w:rsidR="006D1B94" w:rsidRPr="00EF2BA4" w:rsidRDefault="00EF2BA4" w:rsidP="009F3F41">
            <w:r>
              <w:rPr>
                <w:noProof/>
              </w:rPr>
              <w:drawing>
                <wp:inline distT="0" distB="0" distL="0" distR="0" wp14:anchorId="0EA6CFC2" wp14:editId="307D0A56">
                  <wp:extent cx="4200525" cy="819150"/>
                  <wp:effectExtent l="0" t="0" r="9525" b="0"/>
                  <wp:docPr id="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2">
                            <a:extLst>
                              <a:ext uri="{28A0092B-C50C-407E-A947-70E740481C1C}">
                                <a14:useLocalDpi xmlns:a14="http://schemas.microsoft.com/office/drawing/2010/main" val="0"/>
                              </a:ext>
                            </a:extLst>
                          </a:blip>
                          <a:stretch>
                            <a:fillRect/>
                          </a:stretch>
                        </pic:blipFill>
                        <pic:spPr>
                          <a:xfrm>
                            <a:off x="0" y="0"/>
                            <a:ext cx="4200525" cy="819150"/>
                          </a:xfrm>
                          <a:prstGeom prst="rect">
                            <a:avLst/>
                          </a:prstGeom>
                        </pic:spPr>
                      </pic:pic>
                    </a:graphicData>
                  </a:graphic>
                </wp:inline>
              </w:drawing>
            </w:r>
          </w:p>
          <w:p w14:paraId="17AD93B2" w14:textId="61956C6C" w:rsidR="00121B38" w:rsidRDefault="00121B38" w:rsidP="009F3F41"/>
          <w:p w14:paraId="3C6D6020" w14:textId="4B0D6CE3" w:rsidR="00FE5A80" w:rsidRDefault="00FE5A80" w:rsidP="009F3F41"/>
          <w:p w14:paraId="5D172252" w14:textId="5B8C862B" w:rsidR="00FE5A80" w:rsidRDefault="00FE5A80" w:rsidP="009F3F41"/>
          <w:p w14:paraId="39040C6B" w14:textId="6B5D34D1" w:rsidR="00FE5A80" w:rsidRDefault="00FE5A80" w:rsidP="009F3F41"/>
          <w:p w14:paraId="71C02EDB" w14:textId="74D28E5A" w:rsidR="00FE5A80" w:rsidRDefault="00FE5A80" w:rsidP="009F3F41"/>
          <w:p w14:paraId="4CAC0A35" w14:textId="7F10624D" w:rsidR="00FE5A80" w:rsidRDefault="00FE5A80" w:rsidP="009F3F41"/>
          <w:p w14:paraId="32981604" w14:textId="0F915C9D" w:rsidR="00FE5A80" w:rsidRDefault="00FE5A80" w:rsidP="009F3F41"/>
          <w:p w14:paraId="569ABF9C" w14:textId="09B5B5F1" w:rsidR="00FE5A80" w:rsidRDefault="00FE5A80" w:rsidP="009F3F41"/>
          <w:p w14:paraId="1B11921B" w14:textId="0C1EC817" w:rsidR="00FE5A80" w:rsidRDefault="00FE5A80" w:rsidP="009F3F41"/>
          <w:p w14:paraId="13EEC943" w14:textId="4AABDDF0" w:rsidR="00FE5A80" w:rsidRDefault="00FE5A80" w:rsidP="009F3F41"/>
          <w:p w14:paraId="3E6E2EC8" w14:textId="77777777" w:rsidR="00FE5A80" w:rsidRDefault="00FE5A80" w:rsidP="009F3F41"/>
          <w:p w14:paraId="5CF6A964" w14:textId="73E59F54" w:rsidR="00DB20DA" w:rsidRPr="001B7157" w:rsidRDefault="00DB20DA" w:rsidP="009F3F41">
            <w:pPr>
              <w:rPr>
                <w:b/>
              </w:rPr>
            </w:pPr>
            <w:r w:rsidRPr="001B7157">
              <w:rPr>
                <w:b/>
              </w:rPr>
              <w:t>Disability Type:</w:t>
            </w:r>
          </w:p>
          <w:p w14:paraId="4B1E5D50" w14:textId="19EDC6ED" w:rsidR="001B7157" w:rsidRDefault="001B7157" w:rsidP="009F3F41">
            <w:r>
              <w:lastRenderedPageBreak/>
              <w:t xml:space="preserve">Learning Disabilities and Mental Health Disabilities are </w:t>
            </w:r>
            <w:r w:rsidR="000745CC">
              <w:t xml:space="preserve">by far </w:t>
            </w:r>
            <w:r>
              <w:t xml:space="preserve">the </w:t>
            </w:r>
            <w:r w:rsidR="000745CC">
              <w:t>most prevalent types of disabilities amongst students in our program. This information assists DRC Coordinator and Staff with developing and obtaining funding for support services tailored to these populations.</w:t>
            </w:r>
          </w:p>
          <w:p w14:paraId="0DE4B5B7" w14:textId="77777777" w:rsidR="002F348A" w:rsidRDefault="002F348A" w:rsidP="009F3F41"/>
          <w:p w14:paraId="66204FF1" w14:textId="77777777" w:rsidR="002F348A" w:rsidRDefault="002F348A" w:rsidP="009F3F41"/>
          <w:p w14:paraId="2DBF0D7D" w14:textId="77777777" w:rsidR="00DB20DA" w:rsidRDefault="00D75BA0" w:rsidP="009F3F41">
            <w:r w:rsidRPr="002F348A">
              <w:rPr>
                <w:noProof/>
                <w:shd w:val="clear" w:color="auto" w:fill="FF0000"/>
              </w:rPr>
              <w:drawing>
                <wp:inline distT="0" distB="0" distL="0" distR="0" wp14:anchorId="614D5ED2" wp14:editId="748C3D21">
                  <wp:extent cx="5962650" cy="6353175"/>
                  <wp:effectExtent l="0" t="0" r="0" b="952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9219836" w14:textId="77777777" w:rsidR="002F348A" w:rsidRDefault="002F348A" w:rsidP="009F3F41">
            <w:pPr>
              <w:rPr>
                <w:b/>
                <w:i/>
              </w:rPr>
            </w:pPr>
          </w:p>
          <w:p w14:paraId="2A408F71" w14:textId="77777777" w:rsidR="0022051C" w:rsidRDefault="0022051C" w:rsidP="009F3F41">
            <w:pPr>
              <w:rPr>
                <w:b/>
                <w:i/>
              </w:rPr>
            </w:pPr>
            <w:bookmarkStart w:id="2" w:name="_Hlk57640082"/>
            <w:r w:rsidRPr="00664FD3">
              <w:rPr>
                <w:b/>
                <w:i/>
              </w:rPr>
              <w:t>Program Strengths</w:t>
            </w:r>
          </w:p>
          <w:p w14:paraId="7194DBDC" w14:textId="77777777" w:rsidR="00D84EF8" w:rsidRPr="00D84EF8" w:rsidRDefault="00D84EF8" w:rsidP="00437043">
            <w:pPr>
              <w:autoSpaceDE w:val="0"/>
              <w:autoSpaceDN w:val="0"/>
              <w:adjustRightInd w:val="0"/>
              <w:rPr>
                <w:iCs/>
                <w:sz w:val="22"/>
                <w:szCs w:val="22"/>
              </w:rPr>
            </w:pPr>
          </w:p>
          <w:bookmarkEnd w:id="2"/>
          <w:p w14:paraId="0DA4832C" w14:textId="77777777" w:rsidR="00292734" w:rsidRDefault="00292734" w:rsidP="00292734">
            <w:r>
              <w:t xml:space="preserve">The DRC staff and faculty provides excellent support services to their students. The team is committed not only to their students, but also to the college and district in general. They are actively involved in many campus and district committees as well as community events and partnership opportunities. The team strives to bring equity into the lives of students with a disability so that they may reach their educational and professional goals leading to social and economic mobility for students. </w:t>
            </w:r>
          </w:p>
          <w:p w14:paraId="7B48E9CD" w14:textId="77777777" w:rsidR="00292734" w:rsidRDefault="00292734" w:rsidP="00292734"/>
          <w:p w14:paraId="373E4DDE" w14:textId="77777777" w:rsidR="00292734" w:rsidRDefault="00292734" w:rsidP="00292734">
            <w:r>
              <w:t xml:space="preserve">DRC program staff participate in the Porterville College Welcome Week event to provide DRC Program information and services. Program counselors collaborate in the Annual PC Transfer Fair, and participate in outreach activities at the local high schools to promote Porterville College and complete abbreviated Educational Plans for potential students. Specialized workshops are hosted for high school students and their parent(s)/guardian(s) to help bring an increased understanding of how services/accommodations are provided at the college level. </w:t>
            </w:r>
          </w:p>
          <w:p w14:paraId="6C3E02CE" w14:textId="77777777" w:rsidR="00292734" w:rsidRDefault="00292734" w:rsidP="00292734"/>
          <w:p w14:paraId="21FE8BC7" w14:textId="77777777" w:rsidR="00292734" w:rsidRDefault="00292734" w:rsidP="00292734">
            <w:r>
              <w:t xml:space="preserve">In addition, the program participates in Become a Pirate in a Day, Reg Fest, College and Financial Aid Night, Senior Day and PC Connection. The goal is to provide awareness that these services and accommodations are available to students transitioning into our campus. Awareness is also important for students who did not have or know they had a disability prior to enrolling at PC. Various assessments (ex. Learning Disability Assessments) are available to help students determine if they have a disability and develop a case plan on how the DRC can help them succeed while at PC. </w:t>
            </w:r>
          </w:p>
          <w:p w14:paraId="3D451D58" w14:textId="77777777" w:rsidR="00292734" w:rsidRDefault="00292734" w:rsidP="00292734"/>
          <w:p w14:paraId="1F83A0D2" w14:textId="77777777" w:rsidR="00292734" w:rsidRDefault="00292734" w:rsidP="00292734">
            <w:r>
              <w:t xml:space="preserve">The program has partnered with the South County Collaborative to create a safety net for students including Foster Youth, students in need of Mental Health services and/or other needs. The program collaborates in events with the Tulare Office of Education to provide a smooth transition from high school to college. </w:t>
            </w:r>
          </w:p>
          <w:p w14:paraId="17BD68B1" w14:textId="77777777" w:rsidR="00292734" w:rsidRDefault="00292734" w:rsidP="00292734"/>
          <w:p w14:paraId="5865FDF4" w14:textId="77777777" w:rsidR="00292734" w:rsidRDefault="00292734" w:rsidP="00292734">
            <w:r>
              <w:t>In addition to the collaboration and outreach efforts mentioned above, the program participates in the following:</w:t>
            </w:r>
          </w:p>
          <w:p w14:paraId="5BCC678F" w14:textId="77777777" w:rsidR="00292734" w:rsidRDefault="00292734" w:rsidP="00292734"/>
          <w:p w14:paraId="4BADC4B2" w14:textId="77777777" w:rsidR="00292734" w:rsidRDefault="00292734" w:rsidP="00292734">
            <w:pPr>
              <w:pStyle w:val="ListParagraph"/>
              <w:numPr>
                <w:ilvl w:val="0"/>
                <w:numId w:val="22"/>
              </w:numPr>
            </w:pPr>
            <w:r>
              <w:t>Participation in Pirate Path to Success Program meeting on campus at PC</w:t>
            </w:r>
          </w:p>
          <w:p w14:paraId="645FC225" w14:textId="77777777" w:rsidR="00292734" w:rsidRDefault="00292734" w:rsidP="00292734">
            <w:pPr>
              <w:pStyle w:val="ListParagraph"/>
              <w:numPr>
                <w:ilvl w:val="0"/>
                <w:numId w:val="22"/>
              </w:numPr>
            </w:pPr>
            <w:r>
              <w:t xml:space="preserve">Presentations in Porterville College classes across all disciplines </w:t>
            </w:r>
          </w:p>
          <w:p w14:paraId="48A7EB58" w14:textId="77777777" w:rsidR="00292734" w:rsidRDefault="00292734" w:rsidP="00292734">
            <w:pPr>
              <w:pStyle w:val="ListParagraph"/>
              <w:numPr>
                <w:ilvl w:val="0"/>
                <w:numId w:val="22"/>
              </w:numPr>
            </w:pPr>
            <w:r>
              <w:t>Presentation at Butterfield Charter School and Porterville Adult School</w:t>
            </w:r>
          </w:p>
          <w:p w14:paraId="6CFC6A01" w14:textId="77777777" w:rsidR="00292734" w:rsidRDefault="00292734" w:rsidP="00292734">
            <w:pPr>
              <w:pStyle w:val="ListParagraph"/>
              <w:numPr>
                <w:ilvl w:val="0"/>
                <w:numId w:val="22"/>
              </w:numPr>
            </w:pPr>
            <w:r>
              <w:t xml:space="preserve">Outreach at the College and Career Expo at College of the Sequoias </w:t>
            </w:r>
          </w:p>
          <w:p w14:paraId="2A7B9CCE" w14:textId="77777777" w:rsidR="00292734" w:rsidRDefault="00292734" w:rsidP="00292734">
            <w:pPr>
              <w:pStyle w:val="ListParagraph"/>
              <w:numPr>
                <w:ilvl w:val="0"/>
                <w:numId w:val="22"/>
              </w:numPr>
            </w:pPr>
            <w:r>
              <w:t>Utilization of DRC interns who are also PC students to help out with office work</w:t>
            </w:r>
          </w:p>
          <w:p w14:paraId="633B48CD" w14:textId="77777777" w:rsidR="00292734" w:rsidRDefault="00292734" w:rsidP="00292734"/>
          <w:p w14:paraId="7464C2A0" w14:textId="77777777" w:rsidR="00292734" w:rsidRDefault="00292734" w:rsidP="00292734">
            <w:r>
              <w:t xml:space="preserve">As mentioned earlier, the program staff has been able to adapt and transition to an online environment providing all services virtually. The program staff is fully committed to the success of the students. The counselors have many years of experience serving students and provide quality counseling tailored to the individual needs of each student. The students receive wrap around services: tutoring referrals, referrals to other departments and outside agencies. Assistance in </w:t>
            </w:r>
            <w:r>
              <w:lastRenderedPageBreak/>
              <w:t xml:space="preserve">completing required registration and applications for services is also provided increasing the success of students accessing the suggested service. </w:t>
            </w:r>
          </w:p>
          <w:p w14:paraId="588B7261" w14:textId="77777777" w:rsidR="00292734" w:rsidRDefault="00292734" w:rsidP="00292734"/>
          <w:p w14:paraId="78AFCF9F" w14:textId="77777777" w:rsidR="00292734" w:rsidRDefault="00292734" w:rsidP="00292734">
            <w:r>
              <w:t>One of the keys to student success is monitoring students’ progress and providing early interventions. Creating and monitoring a student’s Education Plan is one of the key factors that helps students in our program succeed. Each student is required to bring in a completed progress report form in which the instructors indicate the student’s current class status. The progress report allows the DRC staff to provide interventions and solutions to academic concerns that may potentially prohibit a student from achieving his or her educational goal. The students receive intrusive counseling to identify solutions that will promote the well-being of the student allowing him/her to take charge of their education. Interventions may result in the following: tutoring referrals, encouraging students to meet with their professors during office hours, formation of study groups, withdrawing from courses prior to the withdrawal deadline, change class schedule, major change, amending or developing a new educational plan.</w:t>
            </w:r>
          </w:p>
          <w:p w14:paraId="0BBD058B" w14:textId="77777777" w:rsidR="00292734" w:rsidRDefault="00292734" w:rsidP="00292734"/>
          <w:p w14:paraId="6D8A65DB" w14:textId="77777777" w:rsidR="00292734" w:rsidRDefault="00292734" w:rsidP="00292734">
            <w:r>
              <w:t>The DRC program continues to provide “over and above” support services to eligible students:</w:t>
            </w:r>
          </w:p>
          <w:p w14:paraId="717283E2" w14:textId="77777777" w:rsidR="00292734" w:rsidRDefault="00292734" w:rsidP="00292734"/>
          <w:p w14:paraId="513A62B9" w14:textId="77777777" w:rsidR="00292734" w:rsidRDefault="00292734" w:rsidP="00292734">
            <w:pPr>
              <w:pStyle w:val="ListParagraph"/>
              <w:numPr>
                <w:ilvl w:val="0"/>
                <w:numId w:val="21"/>
              </w:numPr>
            </w:pPr>
            <w:r>
              <w:t>Priority Registration</w:t>
            </w:r>
          </w:p>
          <w:p w14:paraId="47EA2328" w14:textId="77777777" w:rsidR="00292734" w:rsidRDefault="00292734" w:rsidP="00292734">
            <w:pPr>
              <w:pStyle w:val="ListParagraph"/>
              <w:numPr>
                <w:ilvl w:val="0"/>
                <w:numId w:val="21"/>
              </w:numPr>
            </w:pPr>
            <w:r>
              <w:t>In Person/Online Orientation to DRC/Campus Services</w:t>
            </w:r>
          </w:p>
          <w:p w14:paraId="7C538819" w14:textId="77777777" w:rsidR="00292734" w:rsidRDefault="00292734" w:rsidP="00292734">
            <w:pPr>
              <w:pStyle w:val="ListParagraph"/>
              <w:numPr>
                <w:ilvl w:val="0"/>
                <w:numId w:val="21"/>
              </w:numPr>
            </w:pPr>
            <w:r>
              <w:t>Designated Counselors with a Background in Rehabilitation Counseling</w:t>
            </w:r>
          </w:p>
          <w:p w14:paraId="2B992DBB" w14:textId="77777777" w:rsidR="00292734" w:rsidRDefault="00292734" w:rsidP="00292734">
            <w:pPr>
              <w:pStyle w:val="ListParagraph"/>
              <w:numPr>
                <w:ilvl w:val="0"/>
                <w:numId w:val="21"/>
              </w:numPr>
            </w:pPr>
            <w:r>
              <w:t>Accommodations</w:t>
            </w:r>
          </w:p>
          <w:p w14:paraId="2E7C2225" w14:textId="77777777" w:rsidR="00292734" w:rsidRDefault="00292734" w:rsidP="00292734">
            <w:pPr>
              <w:pStyle w:val="ListParagraph"/>
              <w:numPr>
                <w:ilvl w:val="0"/>
                <w:numId w:val="21"/>
              </w:numPr>
            </w:pPr>
            <w:r>
              <w:t>Assistance in Accessing Department of Rehabilitation Benefits</w:t>
            </w:r>
          </w:p>
          <w:p w14:paraId="6B36BCA8" w14:textId="77777777" w:rsidR="00292734" w:rsidRDefault="00292734" w:rsidP="00292734">
            <w:pPr>
              <w:pStyle w:val="ListParagraph"/>
              <w:numPr>
                <w:ilvl w:val="0"/>
                <w:numId w:val="21"/>
              </w:numPr>
            </w:pPr>
            <w:r>
              <w:t>Survival Kit (school supplies)</w:t>
            </w:r>
          </w:p>
          <w:p w14:paraId="2DF0635B" w14:textId="77777777" w:rsidR="00292734" w:rsidRDefault="00292734" w:rsidP="00292734">
            <w:pPr>
              <w:pStyle w:val="ListParagraph"/>
              <w:numPr>
                <w:ilvl w:val="0"/>
                <w:numId w:val="21"/>
              </w:numPr>
            </w:pPr>
            <w:r>
              <w:t>Free Tutoring</w:t>
            </w:r>
          </w:p>
          <w:p w14:paraId="7A206A4E" w14:textId="77777777" w:rsidR="00292734" w:rsidRDefault="00292734" w:rsidP="00292734">
            <w:pPr>
              <w:pStyle w:val="ListParagraph"/>
              <w:numPr>
                <w:ilvl w:val="0"/>
                <w:numId w:val="21"/>
              </w:numPr>
            </w:pPr>
            <w:r>
              <w:t>Educational/Enrichment Workshops</w:t>
            </w:r>
          </w:p>
          <w:p w14:paraId="3BCAD4E1" w14:textId="68FF9D45" w:rsidR="00292734" w:rsidRDefault="00292734" w:rsidP="00292734">
            <w:pPr>
              <w:pStyle w:val="ListParagraph"/>
              <w:numPr>
                <w:ilvl w:val="0"/>
                <w:numId w:val="21"/>
              </w:numPr>
            </w:pPr>
            <w:r>
              <w:t>Lending Library</w:t>
            </w:r>
          </w:p>
          <w:p w14:paraId="54CD245A" w14:textId="3187A63A" w:rsidR="0022051C" w:rsidRDefault="00292734" w:rsidP="009F3F41">
            <w:r>
              <w:t>The DRC program has a streamlined processes and bundled services which ensures efficiency of allocated human resources, thus supporting student success. Many DRC students are receiving additional services in EOPS/CARE and CalWORKs. Staff refers and encourages eligible students to apply for and receive services in multiple programs. We feel this is a benefit to our students because they can maximize the utilization of all support services.</w:t>
            </w:r>
          </w:p>
          <w:p w14:paraId="3C00C4FB" w14:textId="77777777" w:rsidR="00292734" w:rsidRPr="00292734" w:rsidRDefault="00292734" w:rsidP="009F3F41"/>
          <w:p w14:paraId="0856BF4B" w14:textId="77777777" w:rsidR="0022051C" w:rsidRPr="00EB7982" w:rsidRDefault="0022051C" w:rsidP="009F3F41">
            <w:pPr>
              <w:rPr>
                <w:b/>
                <w:i/>
                <w:sz w:val="22"/>
                <w:szCs w:val="22"/>
              </w:rPr>
            </w:pPr>
            <w:r w:rsidRPr="00EB7982">
              <w:rPr>
                <w:b/>
                <w:i/>
                <w:sz w:val="22"/>
                <w:szCs w:val="22"/>
              </w:rPr>
              <w:t xml:space="preserve">Areas </w:t>
            </w:r>
            <w:r w:rsidR="00871121" w:rsidRPr="00EB7982">
              <w:rPr>
                <w:b/>
                <w:i/>
                <w:sz w:val="22"/>
                <w:szCs w:val="22"/>
              </w:rPr>
              <w:t>for</w:t>
            </w:r>
            <w:r w:rsidRPr="00EB7982">
              <w:rPr>
                <w:b/>
                <w:i/>
                <w:sz w:val="22"/>
                <w:szCs w:val="22"/>
              </w:rPr>
              <w:t xml:space="preserve"> Improvement</w:t>
            </w:r>
          </w:p>
          <w:p w14:paraId="24A0478F" w14:textId="77777777" w:rsidR="00292734" w:rsidRDefault="00292734" w:rsidP="00292734">
            <w:pPr>
              <w:autoSpaceDE w:val="0"/>
              <w:autoSpaceDN w:val="0"/>
              <w:adjustRightInd w:val="0"/>
              <w:rPr>
                <w:iCs/>
                <w:sz w:val="22"/>
                <w:szCs w:val="22"/>
              </w:rPr>
            </w:pPr>
            <w:r w:rsidRPr="00EB7982">
              <w:rPr>
                <w:i/>
                <w:iCs/>
                <w:sz w:val="22"/>
                <w:szCs w:val="22"/>
              </w:rPr>
              <w:t>Transition to College (TTC),</w:t>
            </w:r>
            <w:r w:rsidRPr="00EB7982">
              <w:rPr>
                <w:iCs/>
                <w:sz w:val="22"/>
                <w:szCs w:val="22"/>
              </w:rPr>
              <w:t xml:space="preserve"> </w:t>
            </w:r>
            <w:r>
              <w:rPr>
                <w:iCs/>
                <w:sz w:val="22"/>
                <w:szCs w:val="22"/>
              </w:rPr>
              <w:t>High School students who are on an Individualized Educational Plan (IEP) or 504 Plan establish a transition plan at the end of their Senior year. B</w:t>
            </w:r>
            <w:r>
              <w:rPr>
                <w:color w:val="030A13"/>
                <w:sz w:val="22"/>
                <w:szCs w:val="22"/>
                <w:shd w:val="clear" w:color="auto" w:fill="FFFFFF"/>
              </w:rPr>
              <w:t>uilding partnerships with local high schools with a goal of being included as an action item on their transition plan will increase enrollment and retention rates within the population of students that need DRC services. Once a parent/guardian signs a release of information, the Disability Resource Center (DRC) along with h</w:t>
            </w:r>
            <w:r w:rsidRPr="00EB7982">
              <w:rPr>
                <w:color w:val="030A13"/>
                <w:sz w:val="22"/>
                <w:szCs w:val="22"/>
                <w:shd w:val="clear" w:color="auto" w:fill="FFFFFF"/>
              </w:rPr>
              <w:t xml:space="preserve">igh school personnel can help a student with disabilities to identify and address the specific documentation requirements </w:t>
            </w:r>
            <w:r>
              <w:rPr>
                <w:color w:val="030A13"/>
                <w:sz w:val="22"/>
                <w:szCs w:val="22"/>
                <w:shd w:val="clear" w:color="auto" w:fill="FFFFFF"/>
              </w:rPr>
              <w:t xml:space="preserve">needed to receive academic accommodations at the postsecondary level. </w:t>
            </w:r>
          </w:p>
          <w:p w14:paraId="33E60C0C" w14:textId="77777777" w:rsidR="00292734" w:rsidRDefault="00292734" w:rsidP="00292734">
            <w:pPr>
              <w:autoSpaceDE w:val="0"/>
              <w:autoSpaceDN w:val="0"/>
              <w:adjustRightInd w:val="0"/>
              <w:rPr>
                <w:i/>
                <w:iCs/>
                <w:sz w:val="22"/>
                <w:szCs w:val="22"/>
              </w:rPr>
            </w:pPr>
          </w:p>
          <w:p w14:paraId="1B68ECB2" w14:textId="77777777" w:rsidR="00292734" w:rsidRPr="00A36F5D" w:rsidRDefault="00292734" w:rsidP="00292734">
            <w:pPr>
              <w:autoSpaceDE w:val="0"/>
              <w:autoSpaceDN w:val="0"/>
              <w:adjustRightInd w:val="0"/>
              <w:rPr>
                <w:sz w:val="22"/>
                <w:szCs w:val="22"/>
              </w:rPr>
            </w:pPr>
            <w:r w:rsidRPr="55723BF4">
              <w:rPr>
                <w:i/>
                <w:iCs/>
                <w:sz w:val="22"/>
                <w:szCs w:val="22"/>
              </w:rPr>
              <w:t>Data Management</w:t>
            </w:r>
            <w:r w:rsidRPr="55723BF4">
              <w:rPr>
                <w:sz w:val="22"/>
                <w:szCs w:val="22"/>
              </w:rPr>
              <w:t xml:space="preserve"> AIM - Disability Resource Center (DRC) needs a</w:t>
            </w:r>
            <w:r>
              <w:rPr>
                <w:sz w:val="22"/>
                <w:szCs w:val="22"/>
              </w:rPr>
              <w:t xml:space="preserve"> case management system for</w:t>
            </w:r>
            <w:r w:rsidRPr="55723BF4">
              <w:rPr>
                <w:sz w:val="22"/>
                <w:szCs w:val="22"/>
              </w:rPr>
              <w:t xml:space="preserve"> managing Student Accommodations, Case Management/Narratives, and Instructor Notifications. A program called </w:t>
            </w:r>
            <w:r w:rsidRPr="55723BF4">
              <w:rPr>
                <w:sz w:val="22"/>
                <w:szCs w:val="22"/>
              </w:rPr>
              <w:lastRenderedPageBreak/>
              <w:t xml:space="preserve">Accessible Information Management (AIM) would allow us to achieve all of these, saving time currently used to complete these tasks manually (available at </w:t>
            </w:r>
            <w:hyperlink r:id="rId18">
              <w:r w:rsidRPr="55723BF4">
                <w:rPr>
                  <w:rStyle w:val="Hyperlink"/>
                  <w:sz w:val="22"/>
                  <w:szCs w:val="22"/>
                </w:rPr>
                <w:t>accessiblelearning.com</w:t>
              </w:r>
            </w:hyperlink>
            <w:r w:rsidRPr="55723BF4">
              <w:rPr>
                <w:sz w:val="22"/>
                <w:szCs w:val="22"/>
              </w:rPr>
              <w:t>). For example: 50 students submit requests to utilize testing accommodations (via our online Accommodations/Equipment Request Form) at the beginning of a semester. Our current system requires DRC Counselor/Staff to verify each individual student’s accommodations (via the PDF Academic Accommodations Plan in the student’s file), verify each student’s course enrollment individually (via Banner 9), then notify the student’s instructors via email (Outlook). AIM would allow students to select accommodations for which they have been approved (such as testing accommodations), and Faculty Notification Letters would be generated within 1-2 days. With AIM, DRC Students, Staff/Counselors, and PC Instructional Faculty would each have their own specialized access portal and it could be integrated with Inside</w:t>
            </w:r>
            <w:r>
              <w:rPr>
                <w:sz w:val="22"/>
                <w:szCs w:val="22"/>
              </w:rPr>
              <w:t xml:space="preserve"> </w:t>
            </w:r>
            <w:r w:rsidRPr="55723BF4">
              <w:rPr>
                <w:sz w:val="22"/>
                <w:szCs w:val="22"/>
              </w:rPr>
              <w:t>PC.</w:t>
            </w:r>
          </w:p>
          <w:p w14:paraId="234D3551" w14:textId="77777777" w:rsidR="00292734" w:rsidRPr="00EB7982" w:rsidRDefault="00292734" w:rsidP="00292734">
            <w:pPr>
              <w:autoSpaceDE w:val="0"/>
              <w:autoSpaceDN w:val="0"/>
              <w:adjustRightInd w:val="0"/>
              <w:rPr>
                <w:i/>
                <w:iCs/>
                <w:sz w:val="22"/>
                <w:szCs w:val="22"/>
              </w:rPr>
            </w:pPr>
          </w:p>
          <w:p w14:paraId="6403374B" w14:textId="77777777" w:rsidR="00292734" w:rsidRPr="00EB7982" w:rsidRDefault="00292734" w:rsidP="00292734">
            <w:pPr>
              <w:autoSpaceDE w:val="0"/>
              <w:autoSpaceDN w:val="0"/>
              <w:adjustRightInd w:val="0"/>
              <w:rPr>
                <w:sz w:val="22"/>
                <w:szCs w:val="22"/>
              </w:rPr>
            </w:pPr>
            <w:r w:rsidRPr="55723BF4">
              <w:rPr>
                <w:i/>
                <w:iCs/>
                <w:sz w:val="22"/>
                <w:szCs w:val="22"/>
              </w:rPr>
              <w:t xml:space="preserve">Staff Availability. </w:t>
            </w:r>
            <w:r w:rsidRPr="55723BF4">
              <w:rPr>
                <w:sz w:val="22"/>
                <w:szCs w:val="22"/>
              </w:rPr>
              <w:t xml:space="preserve">We are currently staffed with a full-time Counselor/Coordinator/LD Specialist, 35-hour Temporary Program Technician (as of September 2020, replacing our Full-Time Program Technician who left in March 2020), Full-Time Alternative Media Specialist, and Full-Time Sign Language Interpreter I. </w:t>
            </w:r>
          </w:p>
          <w:p w14:paraId="6A6D3466" w14:textId="77777777" w:rsidR="00292734" w:rsidRPr="00EB7982" w:rsidRDefault="00292734" w:rsidP="00292734">
            <w:pPr>
              <w:autoSpaceDE w:val="0"/>
              <w:autoSpaceDN w:val="0"/>
              <w:adjustRightInd w:val="0"/>
              <w:rPr>
                <w:sz w:val="22"/>
                <w:szCs w:val="22"/>
              </w:rPr>
            </w:pPr>
          </w:p>
          <w:p w14:paraId="7A802C6E" w14:textId="77777777" w:rsidR="00292734" w:rsidRPr="00703E7D" w:rsidRDefault="00292734" w:rsidP="00292734">
            <w:pPr>
              <w:autoSpaceDE w:val="0"/>
              <w:autoSpaceDN w:val="0"/>
              <w:adjustRightInd w:val="0"/>
              <w:rPr>
                <w:sz w:val="22"/>
                <w:szCs w:val="22"/>
              </w:rPr>
            </w:pPr>
            <w:r w:rsidRPr="55723BF4">
              <w:rPr>
                <w:sz w:val="22"/>
                <w:szCs w:val="22"/>
              </w:rPr>
              <w:t>We are requesting a Full-Time Permanent Program Technician, Educational Advisor, and Department Assistant III. This will allow for maintaining budgets and program services, as well as the expansion of Learning Disability and Transition to College (TTC) services</w:t>
            </w:r>
            <w:r>
              <w:rPr>
                <w:sz w:val="22"/>
                <w:szCs w:val="22"/>
              </w:rPr>
              <w:t>.</w:t>
            </w:r>
          </w:p>
          <w:p w14:paraId="562C75D1" w14:textId="77777777" w:rsidR="00942FAD" w:rsidRDefault="00942FAD" w:rsidP="009B1F4B">
            <w:pPr>
              <w:rPr>
                <w:b/>
                <w:bCs/>
                <w:u w:val="single"/>
              </w:rPr>
            </w:pPr>
          </w:p>
        </w:tc>
      </w:tr>
      <w:tr w:rsidR="00E61684" w14:paraId="02F9EDC8" w14:textId="77777777" w:rsidTr="00EF2BA4">
        <w:tc>
          <w:tcPr>
            <w:tcW w:w="9872" w:type="dxa"/>
          </w:tcPr>
          <w:p w14:paraId="3518E92F" w14:textId="77777777" w:rsidR="00067F68" w:rsidRDefault="00067F68" w:rsidP="00067F68">
            <w:r>
              <w:rPr>
                <w:b/>
                <w:bCs/>
                <w:u w:val="single"/>
              </w:rPr>
              <w:lastRenderedPageBreak/>
              <w:t>Goals</w:t>
            </w:r>
            <w:r w:rsidR="00B85966">
              <w:t xml:space="preserve"> (</w:t>
            </w:r>
            <w:r w:rsidR="00611FD7">
              <w:t xml:space="preserve">This section is for you to report on progress on </w:t>
            </w:r>
            <w:r w:rsidR="00611FD7" w:rsidRPr="0022051C">
              <w:rPr>
                <w:b/>
                <w:i/>
              </w:rPr>
              <w:t>previously established goals</w:t>
            </w:r>
            <w:r w:rsidR="00611FD7">
              <w:t xml:space="preserve">.  </w:t>
            </w:r>
            <w:r w:rsidR="00B85966">
              <w:t>If your program is addressing more than 2 goals, please duplicate this page)</w:t>
            </w:r>
            <w:r>
              <w:t xml:space="preserve"> </w:t>
            </w:r>
            <w:r w:rsidR="00B85966">
              <w:t xml:space="preserve">  </w:t>
            </w:r>
          </w:p>
          <w:p w14:paraId="664355AD" w14:textId="77777777" w:rsidR="00067F68" w:rsidRDefault="00067F68" w:rsidP="00067F68"/>
          <w:tbl>
            <w:tblPr>
              <w:tblW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2042"/>
              <w:gridCol w:w="1959"/>
              <w:gridCol w:w="2015"/>
              <w:gridCol w:w="1788"/>
            </w:tblGrid>
            <w:tr w:rsidR="00B6362F" w14:paraId="4BDA47F7" w14:textId="77777777" w:rsidTr="00292734">
              <w:trPr>
                <w:trHeight w:val="866"/>
              </w:trPr>
              <w:tc>
                <w:tcPr>
                  <w:tcW w:w="1893" w:type="dxa"/>
                </w:tcPr>
                <w:p w14:paraId="75985A88" w14:textId="77777777" w:rsidR="00B6362F" w:rsidRDefault="00B6362F" w:rsidP="00427CF7">
                  <w:pPr>
                    <w:jc w:val="center"/>
                  </w:pPr>
                  <w:r>
                    <w:t>Goal(s)</w:t>
                  </w:r>
                </w:p>
              </w:tc>
              <w:tc>
                <w:tcPr>
                  <w:tcW w:w="2042" w:type="dxa"/>
                </w:tcPr>
                <w:p w14:paraId="6E1F567F" w14:textId="77777777" w:rsidR="00B6362F" w:rsidRPr="0022051C" w:rsidRDefault="00B6362F" w:rsidP="00427CF7">
                  <w:pPr>
                    <w:jc w:val="center"/>
                    <w:rPr>
                      <w:color w:val="C00000"/>
                    </w:rPr>
                  </w:pPr>
                  <w:r>
                    <w:t>Completion</w:t>
                  </w:r>
                  <w:r>
                    <w:rPr>
                      <w:color w:val="C00000"/>
                    </w:rPr>
                    <w:t xml:space="preserve"> </w:t>
                  </w:r>
                  <w:r w:rsidRPr="00664FD3">
                    <w:t>Date</w:t>
                  </w:r>
                </w:p>
              </w:tc>
              <w:tc>
                <w:tcPr>
                  <w:tcW w:w="1959" w:type="dxa"/>
                </w:tcPr>
                <w:p w14:paraId="1212DF33" w14:textId="77777777" w:rsidR="00B6362F" w:rsidRDefault="00B6362F" w:rsidP="00427CF7">
                  <w:pPr>
                    <w:jc w:val="center"/>
                  </w:pPr>
                  <w:r>
                    <w:t>Needed resources</w:t>
                  </w:r>
                </w:p>
              </w:tc>
              <w:tc>
                <w:tcPr>
                  <w:tcW w:w="2015" w:type="dxa"/>
                </w:tcPr>
                <w:p w14:paraId="602B770F" w14:textId="77777777" w:rsidR="00B6362F" w:rsidRPr="00B6362F" w:rsidRDefault="00B6362F" w:rsidP="00427CF7">
                  <w:pPr>
                    <w:jc w:val="center"/>
                    <w:rPr>
                      <w:color w:val="C00000"/>
                    </w:rPr>
                  </w:pPr>
                  <w:r w:rsidRPr="00664FD3">
                    <w:t>Person(s) Responsible</w:t>
                  </w:r>
                </w:p>
              </w:tc>
              <w:tc>
                <w:tcPr>
                  <w:tcW w:w="1788" w:type="dxa"/>
                </w:tcPr>
                <w:p w14:paraId="57E9638D" w14:textId="77777777" w:rsidR="00B6362F" w:rsidRDefault="00B6362F" w:rsidP="00427CF7">
                  <w:pPr>
                    <w:jc w:val="center"/>
                  </w:pPr>
                  <w:r>
                    <w:t xml:space="preserve">Obstacles to completion </w:t>
                  </w:r>
                </w:p>
                <w:p w14:paraId="422B5A34" w14:textId="77777777" w:rsidR="00B6362F" w:rsidRDefault="00B6362F" w:rsidP="00427CF7">
                  <w:pPr>
                    <w:jc w:val="center"/>
                  </w:pPr>
                  <w:r>
                    <w:t>(if any)</w:t>
                  </w:r>
                </w:p>
              </w:tc>
            </w:tr>
            <w:tr w:rsidR="00B6362F" w14:paraId="584C03D1" w14:textId="77777777" w:rsidTr="00292734">
              <w:trPr>
                <w:trHeight w:val="282"/>
              </w:trPr>
              <w:tc>
                <w:tcPr>
                  <w:tcW w:w="1893" w:type="dxa"/>
                </w:tcPr>
                <w:p w14:paraId="18C0A4D9" w14:textId="0C02CD74" w:rsidR="00A36F5D" w:rsidRDefault="00B6362F" w:rsidP="00A36F5D">
                  <w:pPr>
                    <w:autoSpaceDE w:val="0"/>
                    <w:autoSpaceDN w:val="0"/>
                    <w:adjustRightInd w:val="0"/>
                    <w:rPr>
                      <w:sz w:val="22"/>
                      <w:szCs w:val="22"/>
                    </w:rPr>
                  </w:pPr>
                  <w:r>
                    <w:t>1.</w:t>
                  </w:r>
                  <w:r w:rsidR="00A36F5D">
                    <w:rPr>
                      <w:sz w:val="22"/>
                      <w:szCs w:val="22"/>
                    </w:rPr>
                    <w:t>Improve transition</w:t>
                  </w:r>
                </w:p>
                <w:p w14:paraId="1831D787" w14:textId="77777777" w:rsidR="00A36F5D" w:rsidRDefault="00A36F5D" w:rsidP="00A36F5D">
                  <w:pPr>
                    <w:autoSpaceDE w:val="0"/>
                    <w:autoSpaceDN w:val="0"/>
                    <w:adjustRightInd w:val="0"/>
                    <w:rPr>
                      <w:sz w:val="22"/>
                      <w:szCs w:val="22"/>
                    </w:rPr>
                  </w:pPr>
                  <w:r>
                    <w:rPr>
                      <w:sz w:val="22"/>
                      <w:szCs w:val="22"/>
                    </w:rPr>
                    <w:t>from high school to</w:t>
                  </w:r>
                </w:p>
                <w:p w14:paraId="740C7E82" w14:textId="77777777" w:rsidR="00A36F5D" w:rsidRDefault="00A36F5D" w:rsidP="00A36F5D">
                  <w:pPr>
                    <w:autoSpaceDE w:val="0"/>
                    <w:autoSpaceDN w:val="0"/>
                    <w:adjustRightInd w:val="0"/>
                    <w:rPr>
                      <w:sz w:val="22"/>
                      <w:szCs w:val="22"/>
                    </w:rPr>
                  </w:pPr>
                  <w:r>
                    <w:rPr>
                      <w:sz w:val="22"/>
                      <w:szCs w:val="22"/>
                    </w:rPr>
                    <w:t>college through outreach</w:t>
                  </w:r>
                </w:p>
                <w:p w14:paraId="49C40498" w14:textId="77777777" w:rsidR="00B6362F" w:rsidRDefault="00A36F5D" w:rsidP="00A36F5D">
                  <w:r>
                    <w:rPr>
                      <w:sz w:val="22"/>
                      <w:szCs w:val="22"/>
                    </w:rPr>
                    <w:t>efforts.</w:t>
                  </w:r>
                </w:p>
              </w:tc>
              <w:tc>
                <w:tcPr>
                  <w:tcW w:w="2042" w:type="dxa"/>
                </w:tcPr>
                <w:p w14:paraId="1A965116" w14:textId="18EEA93D" w:rsidR="00B6362F" w:rsidRDefault="00292734" w:rsidP="00292244">
                  <w:r>
                    <w:t>Not met</w:t>
                  </w:r>
                </w:p>
              </w:tc>
              <w:tc>
                <w:tcPr>
                  <w:tcW w:w="1959" w:type="dxa"/>
                </w:tcPr>
                <w:p w14:paraId="686DC63C" w14:textId="77777777" w:rsidR="00292734" w:rsidRDefault="00292734" w:rsidP="00292734">
                  <w:r>
                    <w:t>Staff Time</w:t>
                  </w:r>
                </w:p>
                <w:p w14:paraId="7DF4E37C" w14:textId="565AE04F" w:rsidR="00B6362F" w:rsidRDefault="00292734" w:rsidP="00292734">
                  <w:r>
                    <w:t>Increased Printing Budget</w:t>
                  </w:r>
                </w:p>
              </w:tc>
              <w:tc>
                <w:tcPr>
                  <w:tcW w:w="2015" w:type="dxa"/>
                </w:tcPr>
                <w:p w14:paraId="2B829D02" w14:textId="77777777" w:rsidR="00292734" w:rsidRDefault="00292734" w:rsidP="00292734">
                  <w:r>
                    <w:t>Counselors</w:t>
                  </w:r>
                </w:p>
                <w:p w14:paraId="44FB30F8" w14:textId="4CCE157D" w:rsidR="00B6362F" w:rsidRDefault="00292734" w:rsidP="00292734">
                  <w:r>
                    <w:t>Staff</w:t>
                  </w:r>
                </w:p>
              </w:tc>
              <w:tc>
                <w:tcPr>
                  <w:tcW w:w="1788" w:type="dxa"/>
                </w:tcPr>
                <w:p w14:paraId="4F0D35E3" w14:textId="77777777" w:rsidR="00B6362F" w:rsidRDefault="00A36F5D" w:rsidP="00292244">
                  <w:r>
                    <w:t>Case Management requirements</w:t>
                  </w:r>
                </w:p>
              </w:tc>
            </w:tr>
          </w:tbl>
          <w:p w14:paraId="1DA6542E" w14:textId="77777777" w:rsidR="00E61684" w:rsidRDefault="00E61684"/>
          <w:p w14:paraId="7562ED31" w14:textId="77777777" w:rsidR="001D3455" w:rsidRDefault="00836D58">
            <w:r>
              <w:t xml:space="preserve">Which of </w:t>
            </w:r>
            <w:r w:rsidR="00B73B5F">
              <w:t>numbered items under the Mission Statement (see page 1 of this document) will be furthered if this goal is completed?  (select all that apply)</w:t>
            </w:r>
          </w:p>
          <w:p w14:paraId="3041E394" w14:textId="77777777" w:rsidR="00836D58" w:rsidRDefault="00836D58"/>
          <w:p w14:paraId="4126FDA3" w14:textId="77777777" w:rsidR="00836D58" w:rsidRDefault="00B73B5F" w:rsidP="00836D58">
            <w:r>
              <w:t>Item</w:t>
            </w:r>
            <w:r w:rsidR="00836D58">
              <w:t xml:space="preserve"> 1___     </w:t>
            </w:r>
            <w:r>
              <w:t>Item</w:t>
            </w:r>
            <w:r w:rsidR="00836D58">
              <w:t xml:space="preserve"> </w:t>
            </w:r>
            <w:proofErr w:type="gramStart"/>
            <w:r w:rsidR="00836D58">
              <w:t>2</w:t>
            </w:r>
            <w:r w:rsidR="00A36F5D">
              <w:t xml:space="preserve"> </w:t>
            </w:r>
            <w:r w:rsidR="00A36F5D">
              <w:rPr>
                <w:u w:val="single"/>
              </w:rPr>
              <w:t xml:space="preserve"> X</w:t>
            </w:r>
            <w:proofErr w:type="gramEnd"/>
            <w:r w:rsidR="00A36F5D">
              <w:rPr>
                <w:u w:val="single"/>
              </w:rPr>
              <w:t xml:space="preserve">  </w:t>
            </w:r>
            <w:r w:rsidR="00A36F5D">
              <w:t xml:space="preserve"> </w:t>
            </w:r>
            <w:r w:rsidR="00836D58">
              <w:t xml:space="preserve"> </w:t>
            </w:r>
            <w:r>
              <w:t>Item</w:t>
            </w:r>
            <w:r w:rsidR="00836D58">
              <w:t xml:space="preserve"> 3___     </w:t>
            </w:r>
            <w:r>
              <w:t>Item</w:t>
            </w:r>
            <w:r w:rsidR="00836D58">
              <w:t xml:space="preserve"> 4___     </w:t>
            </w:r>
            <w:r>
              <w:t>Item</w:t>
            </w:r>
            <w:r w:rsidR="00836D58">
              <w:t xml:space="preserve"> 5___     </w:t>
            </w:r>
            <w:r>
              <w:t>Item</w:t>
            </w:r>
            <w:r w:rsidR="00836D58">
              <w:t xml:space="preserve"> 6___</w:t>
            </w:r>
          </w:p>
          <w:p w14:paraId="0710ECCD" w14:textId="0303245D" w:rsidR="00E61684" w:rsidRDefault="00073632">
            <w:r>
              <w:t>High School outreach was combined with General Counseling during Spring semesters</w:t>
            </w:r>
          </w:p>
          <w:p w14:paraId="42C6D796" w14:textId="77777777" w:rsidR="00B85966" w:rsidRDefault="00B85966"/>
          <w:p w14:paraId="38D6B974" w14:textId="77777777" w:rsidR="00B85966" w:rsidRDefault="00100B8D">
            <w:r>
              <w:t>____</w:t>
            </w:r>
            <w:r w:rsidR="00B85966">
              <w:t>Completed</w:t>
            </w:r>
            <w:proofErr w:type="gramStart"/>
            <w:r w:rsidR="00B85966">
              <w:t xml:space="preserve"> </w:t>
            </w:r>
            <w:r w:rsidR="007D5042">
              <w:t xml:space="preserve">  </w:t>
            </w:r>
            <w:r w:rsidR="00B85966">
              <w:t>(</w:t>
            </w:r>
            <w:proofErr w:type="gramEnd"/>
            <w:r w:rsidR="00B85966">
              <w:t>Date            )</w:t>
            </w:r>
          </w:p>
          <w:p w14:paraId="07D2B183" w14:textId="2FB38AFB" w:rsidR="00B85966" w:rsidRDefault="00100B8D">
            <w:r>
              <w:t>__</w:t>
            </w:r>
            <w:proofErr w:type="spellStart"/>
            <w:r w:rsidR="00292734">
              <w:t>X</w:t>
            </w:r>
            <w:r>
              <w:t>__</w:t>
            </w:r>
            <w:r w:rsidR="00B85966">
              <w:t>Revised</w:t>
            </w:r>
            <w:proofErr w:type="spellEnd"/>
            <w:r w:rsidR="00B85966">
              <w:t xml:space="preserve">   </w:t>
            </w:r>
            <w:proofErr w:type="gramStart"/>
            <w:r w:rsidR="00B85966">
              <w:t xml:space="preserve">   (</w:t>
            </w:r>
            <w:proofErr w:type="gramEnd"/>
            <w:r w:rsidR="00B85966">
              <w:t>Date</w:t>
            </w:r>
            <w:r w:rsidR="00292734">
              <w:t xml:space="preserve"> 03/10/2021</w:t>
            </w:r>
            <w:r w:rsidR="00B85966">
              <w:t>)</w:t>
            </w:r>
          </w:p>
          <w:p w14:paraId="6E1831B3" w14:textId="77777777" w:rsidR="00B85966" w:rsidRDefault="00B85966"/>
          <w:p w14:paraId="2336B5CC" w14:textId="77777777" w:rsidR="00B85966" w:rsidRDefault="00B85966">
            <w:r>
              <w:t>Comments:</w:t>
            </w:r>
          </w:p>
          <w:p w14:paraId="2776DF6B" w14:textId="5702CD43" w:rsidR="00B85966" w:rsidRDefault="0047338C">
            <w:r>
              <w:lastRenderedPageBreak/>
              <w:t xml:space="preserve">Transition to college services are currently combined with general high school outreach. </w:t>
            </w:r>
            <w:r w:rsidR="00703E7D">
              <w:t>Proposing s</w:t>
            </w:r>
            <w:r>
              <w:t xml:space="preserve">ervices </w:t>
            </w:r>
            <w:r w:rsidR="00703E7D">
              <w:t xml:space="preserve">for students with disabilities </w:t>
            </w:r>
            <w:r>
              <w:t>take place independent of general services to better track outcomes.</w:t>
            </w:r>
          </w:p>
          <w:p w14:paraId="54E11D2A" w14:textId="77777777" w:rsidR="00E61684" w:rsidRDefault="00E61684"/>
          <w:p w14:paraId="06971CD3" w14:textId="77777777" w:rsidR="00B85966" w:rsidRDefault="00B85966" w:rsidP="00B85966"/>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9"/>
              <w:gridCol w:w="2013"/>
              <w:gridCol w:w="1931"/>
              <w:gridCol w:w="1986"/>
              <w:gridCol w:w="1761"/>
            </w:tblGrid>
            <w:tr w:rsidR="00B6362F" w14:paraId="532F8CDF" w14:textId="77777777" w:rsidTr="00664FD3">
              <w:trPr>
                <w:trHeight w:val="879"/>
              </w:trPr>
              <w:tc>
                <w:tcPr>
                  <w:tcW w:w="1999" w:type="dxa"/>
                </w:tcPr>
                <w:p w14:paraId="7D004BEF" w14:textId="77777777" w:rsidR="00B6362F" w:rsidRDefault="00B6362F" w:rsidP="00B6362F">
                  <w:pPr>
                    <w:jc w:val="center"/>
                  </w:pPr>
                  <w:r>
                    <w:t>Goal(s)</w:t>
                  </w:r>
                </w:p>
              </w:tc>
              <w:tc>
                <w:tcPr>
                  <w:tcW w:w="2013" w:type="dxa"/>
                </w:tcPr>
                <w:p w14:paraId="7C02AA21" w14:textId="77777777" w:rsidR="00B6362F" w:rsidRPr="0022051C" w:rsidRDefault="00B6362F" w:rsidP="00B6362F">
                  <w:pPr>
                    <w:jc w:val="center"/>
                    <w:rPr>
                      <w:color w:val="C00000"/>
                    </w:rPr>
                  </w:pPr>
                  <w:r>
                    <w:t>Completion</w:t>
                  </w:r>
                  <w:r>
                    <w:rPr>
                      <w:color w:val="C00000"/>
                    </w:rPr>
                    <w:t xml:space="preserve"> </w:t>
                  </w:r>
                  <w:r w:rsidRPr="00664FD3">
                    <w:t>Date</w:t>
                  </w:r>
                </w:p>
              </w:tc>
              <w:tc>
                <w:tcPr>
                  <w:tcW w:w="1931" w:type="dxa"/>
                </w:tcPr>
                <w:p w14:paraId="3784C771" w14:textId="77777777" w:rsidR="00B6362F" w:rsidRDefault="00B6362F" w:rsidP="00B6362F">
                  <w:pPr>
                    <w:jc w:val="center"/>
                  </w:pPr>
                  <w:r>
                    <w:t>Needed resources</w:t>
                  </w:r>
                </w:p>
              </w:tc>
              <w:tc>
                <w:tcPr>
                  <w:tcW w:w="1986" w:type="dxa"/>
                </w:tcPr>
                <w:p w14:paraId="23B14ABE" w14:textId="77777777" w:rsidR="00B6362F" w:rsidRPr="00B6362F" w:rsidRDefault="00B6362F" w:rsidP="00B6362F">
                  <w:pPr>
                    <w:jc w:val="center"/>
                    <w:rPr>
                      <w:color w:val="C00000"/>
                    </w:rPr>
                  </w:pPr>
                  <w:r w:rsidRPr="00664FD3">
                    <w:t>Person(s) Responsible</w:t>
                  </w:r>
                </w:p>
              </w:tc>
              <w:tc>
                <w:tcPr>
                  <w:tcW w:w="1761" w:type="dxa"/>
                </w:tcPr>
                <w:p w14:paraId="4B8E1EE7" w14:textId="77777777" w:rsidR="00B6362F" w:rsidRDefault="00B6362F" w:rsidP="00B6362F">
                  <w:pPr>
                    <w:jc w:val="center"/>
                  </w:pPr>
                  <w:r>
                    <w:t xml:space="preserve">Obstacles to completion </w:t>
                  </w:r>
                </w:p>
                <w:p w14:paraId="48ACB610" w14:textId="77777777" w:rsidR="00B6362F" w:rsidRDefault="00B6362F" w:rsidP="00B6362F">
                  <w:pPr>
                    <w:jc w:val="center"/>
                  </w:pPr>
                  <w:r>
                    <w:t>(if any)</w:t>
                  </w:r>
                </w:p>
              </w:tc>
            </w:tr>
            <w:tr w:rsidR="00B6362F" w14:paraId="2F9AF857" w14:textId="77777777" w:rsidTr="00664FD3">
              <w:trPr>
                <w:trHeight w:val="285"/>
              </w:trPr>
              <w:tc>
                <w:tcPr>
                  <w:tcW w:w="1999" w:type="dxa"/>
                </w:tcPr>
                <w:p w14:paraId="26900344" w14:textId="77777777" w:rsidR="0047338C" w:rsidRDefault="00B6362F" w:rsidP="0047338C">
                  <w:pPr>
                    <w:autoSpaceDE w:val="0"/>
                    <w:autoSpaceDN w:val="0"/>
                    <w:adjustRightInd w:val="0"/>
                    <w:rPr>
                      <w:sz w:val="22"/>
                      <w:szCs w:val="22"/>
                    </w:rPr>
                  </w:pPr>
                  <w:r>
                    <w:t xml:space="preserve">2.  </w:t>
                  </w:r>
                  <w:r w:rsidR="0047338C">
                    <w:rPr>
                      <w:sz w:val="22"/>
                      <w:szCs w:val="22"/>
                    </w:rPr>
                    <w:t>Complete a</w:t>
                  </w:r>
                </w:p>
                <w:p w14:paraId="4EEE428D" w14:textId="77777777" w:rsidR="0047338C" w:rsidRDefault="0047338C" w:rsidP="0047338C">
                  <w:pPr>
                    <w:autoSpaceDE w:val="0"/>
                    <w:autoSpaceDN w:val="0"/>
                    <w:adjustRightInd w:val="0"/>
                    <w:rPr>
                      <w:sz w:val="22"/>
                      <w:szCs w:val="22"/>
                    </w:rPr>
                  </w:pPr>
                  <w:r>
                    <w:rPr>
                      <w:sz w:val="22"/>
                      <w:szCs w:val="22"/>
                    </w:rPr>
                    <w:t>comprehensive, user</w:t>
                  </w:r>
                </w:p>
                <w:p w14:paraId="395ABEF9" w14:textId="77777777" w:rsidR="0047338C" w:rsidRDefault="0047338C" w:rsidP="0047338C">
                  <w:pPr>
                    <w:autoSpaceDE w:val="0"/>
                    <w:autoSpaceDN w:val="0"/>
                    <w:adjustRightInd w:val="0"/>
                    <w:rPr>
                      <w:sz w:val="22"/>
                      <w:szCs w:val="22"/>
                    </w:rPr>
                  </w:pPr>
                  <w:r>
                    <w:rPr>
                      <w:sz w:val="22"/>
                      <w:szCs w:val="22"/>
                    </w:rPr>
                    <w:t>friendly, and 508</w:t>
                  </w:r>
                </w:p>
                <w:p w14:paraId="202F6DA1" w14:textId="77777777" w:rsidR="00B6362F" w:rsidRDefault="0047338C" w:rsidP="0047338C">
                  <w:r>
                    <w:rPr>
                      <w:sz w:val="22"/>
                      <w:szCs w:val="22"/>
                    </w:rPr>
                    <w:t>compliant website</w:t>
                  </w:r>
                </w:p>
              </w:tc>
              <w:tc>
                <w:tcPr>
                  <w:tcW w:w="2013" w:type="dxa"/>
                </w:tcPr>
                <w:p w14:paraId="21C147D6" w14:textId="77777777" w:rsidR="00B6362F" w:rsidRDefault="0047338C" w:rsidP="00B6362F">
                  <w:r>
                    <w:t>Fall 2019</w:t>
                  </w:r>
                </w:p>
              </w:tc>
              <w:tc>
                <w:tcPr>
                  <w:tcW w:w="1931" w:type="dxa"/>
                </w:tcPr>
                <w:p w14:paraId="2A1F701D" w14:textId="77777777" w:rsidR="00B6362F" w:rsidRDefault="00B6362F" w:rsidP="00B6362F"/>
              </w:tc>
              <w:tc>
                <w:tcPr>
                  <w:tcW w:w="1986" w:type="dxa"/>
                </w:tcPr>
                <w:p w14:paraId="11B6C06E" w14:textId="77777777" w:rsidR="00B6362F" w:rsidRDefault="0047338C" w:rsidP="00B6362F">
                  <w:r>
                    <w:t>IT &amp; DRC Director &amp; Counselor</w:t>
                  </w:r>
                </w:p>
              </w:tc>
              <w:tc>
                <w:tcPr>
                  <w:tcW w:w="1761" w:type="dxa"/>
                </w:tcPr>
                <w:p w14:paraId="5AAF3384" w14:textId="77777777" w:rsidR="00B6362F" w:rsidRDefault="0047338C" w:rsidP="00B6362F">
                  <w:r>
                    <w:t>Availability of time</w:t>
                  </w:r>
                </w:p>
              </w:tc>
            </w:tr>
          </w:tbl>
          <w:p w14:paraId="03EFCA41" w14:textId="77777777" w:rsidR="00B85966" w:rsidRDefault="00B85966" w:rsidP="00B85966"/>
          <w:p w14:paraId="4FE4569E" w14:textId="77777777" w:rsidR="00B73B5F" w:rsidRDefault="00B73B5F" w:rsidP="00B73B5F">
            <w:r>
              <w:t>Which of numbered items under the Mission Statement (see page 1 of this document) will be furthered if this goal is completed?  (select all that apply)</w:t>
            </w:r>
          </w:p>
          <w:p w14:paraId="5F96A722" w14:textId="77777777" w:rsidR="00B73B5F" w:rsidRDefault="00B73B5F" w:rsidP="00B73B5F"/>
          <w:p w14:paraId="242BAE2E" w14:textId="77777777" w:rsidR="00B73B5F" w:rsidRDefault="00B73B5F" w:rsidP="00B73B5F">
            <w:r>
              <w:t>Item 1___     Item 2</w:t>
            </w:r>
            <w:r w:rsidR="0047338C" w:rsidRPr="0047338C">
              <w:rPr>
                <w:u w:val="single"/>
              </w:rPr>
              <w:t xml:space="preserve"> X  </w:t>
            </w:r>
            <w:r w:rsidRPr="0047338C">
              <w:rPr>
                <w:u w:val="single"/>
              </w:rPr>
              <w:t xml:space="preserve">    </w:t>
            </w:r>
            <w:r>
              <w:t>Item 3___     Item 4___     Item 5___     Item 6___</w:t>
            </w:r>
          </w:p>
          <w:p w14:paraId="5B95CD12" w14:textId="77777777" w:rsidR="00836D58" w:rsidRDefault="00836D58" w:rsidP="00B85966"/>
          <w:p w14:paraId="0BFA40DC" w14:textId="77777777" w:rsidR="00B85966" w:rsidRDefault="00B85966" w:rsidP="00B85966">
            <w:r>
              <w:t>Progress on Goal:</w:t>
            </w:r>
          </w:p>
          <w:p w14:paraId="5220BBB2" w14:textId="77777777" w:rsidR="00B85966" w:rsidRDefault="00B85966" w:rsidP="00B85966"/>
          <w:p w14:paraId="33640205" w14:textId="77777777" w:rsidR="00100B8D" w:rsidRDefault="00100B8D" w:rsidP="00100B8D">
            <w:r w:rsidRPr="0047338C">
              <w:rPr>
                <w:u w:val="single"/>
              </w:rPr>
              <w:t>_</w:t>
            </w:r>
            <w:proofErr w:type="gramStart"/>
            <w:r w:rsidR="0047338C" w:rsidRPr="0047338C">
              <w:rPr>
                <w:u w:val="single"/>
              </w:rPr>
              <w:t>X</w:t>
            </w:r>
            <w:r w:rsidR="0047338C">
              <w:t xml:space="preserve">  </w:t>
            </w:r>
            <w:r>
              <w:t>Completed</w:t>
            </w:r>
            <w:proofErr w:type="gramEnd"/>
            <w:r>
              <w:t xml:space="preserve">   (Date </w:t>
            </w:r>
            <w:r w:rsidR="0047338C">
              <w:t>Fall 2019</w:t>
            </w:r>
            <w:r>
              <w:t xml:space="preserve"> )</w:t>
            </w:r>
          </w:p>
          <w:p w14:paraId="3A188A82" w14:textId="77777777" w:rsidR="00100B8D" w:rsidRDefault="00100B8D" w:rsidP="00100B8D">
            <w:r>
              <w:t xml:space="preserve">____Revised   </w:t>
            </w:r>
            <w:proofErr w:type="gramStart"/>
            <w:r>
              <w:t xml:space="preserve">   (</w:t>
            </w:r>
            <w:proofErr w:type="gramEnd"/>
            <w:r>
              <w:t>Date           )</w:t>
            </w:r>
          </w:p>
          <w:p w14:paraId="13CB595B" w14:textId="77777777" w:rsidR="00B85966" w:rsidRDefault="00B85966" w:rsidP="00B85966"/>
          <w:p w14:paraId="06E5450A" w14:textId="77777777" w:rsidR="00B85966" w:rsidRDefault="00B85966" w:rsidP="00B85966">
            <w:r>
              <w:t>Comments:</w:t>
            </w:r>
          </w:p>
          <w:p w14:paraId="34F005C8" w14:textId="77777777" w:rsidR="00B85966" w:rsidRDefault="0047338C" w:rsidP="00B85966">
            <w:r>
              <w:t xml:space="preserve">The DRC is committed to compliance to ADA section 508. Updates are made on a continual basis. </w:t>
            </w:r>
          </w:p>
          <w:p w14:paraId="6D9C8D39" w14:textId="77777777" w:rsidR="00B85966" w:rsidRDefault="00B85966" w:rsidP="00B85966"/>
          <w:p w14:paraId="675E05EE" w14:textId="77777777" w:rsidR="00E61684" w:rsidRDefault="00E61684"/>
        </w:tc>
      </w:tr>
    </w:tbl>
    <w:p w14:paraId="2FC17F8B" w14:textId="77777777" w:rsidR="0022051C" w:rsidRDefault="00E61684">
      <w:r>
        <w:lastRenderedPageBreak/>
        <w:br w:type="page"/>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2"/>
      </w:tblGrid>
      <w:tr w:rsidR="0022051C" w14:paraId="4C323BDB" w14:textId="77777777" w:rsidTr="00501C96">
        <w:tc>
          <w:tcPr>
            <w:tcW w:w="10080" w:type="dxa"/>
          </w:tcPr>
          <w:p w14:paraId="34CA89AC" w14:textId="77777777" w:rsidR="0022051C" w:rsidRPr="00664FD3" w:rsidRDefault="0022051C" w:rsidP="00501C96">
            <w:r w:rsidRPr="00664FD3">
              <w:rPr>
                <w:b/>
                <w:bCs/>
                <w:u w:val="single"/>
              </w:rPr>
              <w:lastRenderedPageBreak/>
              <w:t>Goals</w:t>
            </w:r>
            <w:r w:rsidRPr="00664FD3">
              <w:t xml:space="preserve"> (This section is for you to report </w:t>
            </w:r>
            <w:r w:rsidRPr="00664FD3">
              <w:rPr>
                <w:b/>
                <w:i/>
              </w:rPr>
              <w:t>new goals</w:t>
            </w:r>
            <w:r w:rsidRPr="00664FD3">
              <w:t xml:space="preserve"> for your program.  If your program is creating more than 2 goals, please duplicate this page)   </w:t>
            </w:r>
          </w:p>
          <w:p w14:paraId="0A4F7224" w14:textId="77777777" w:rsidR="0022051C" w:rsidRPr="00664FD3" w:rsidRDefault="0022051C" w:rsidP="00501C96"/>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9"/>
              <w:gridCol w:w="873"/>
              <w:gridCol w:w="1350"/>
              <w:gridCol w:w="1827"/>
              <w:gridCol w:w="1959"/>
              <w:gridCol w:w="1613"/>
            </w:tblGrid>
            <w:tr w:rsidR="00664FD3" w:rsidRPr="00664FD3" w14:paraId="292FCDE9" w14:textId="77777777" w:rsidTr="00073632">
              <w:trPr>
                <w:trHeight w:val="859"/>
              </w:trPr>
              <w:tc>
                <w:tcPr>
                  <w:tcW w:w="3016" w:type="dxa"/>
                  <w:gridSpan w:val="2"/>
                </w:tcPr>
                <w:p w14:paraId="2D4D6A0B" w14:textId="77777777" w:rsidR="00B6362F" w:rsidRPr="00664FD3" w:rsidRDefault="00B6362F" w:rsidP="00B6362F">
                  <w:pPr>
                    <w:jc w:val="center"/>
                  </w:pPr>
                  <w:r w:rsidRPr="00664FD3">
                    <w:t>Goal(s)</w:t>
                  </w:r>
                </w:p>
              </w:tc>
              <w:tc>
                <w:tcPr>
                  <w:tcW w:w="975" w:type="dxa"/>
                </w:tcPr>
                <w:p w14:paraId="0C831666" w14:textId="77777777" w:rsidR="00B6362F" w:rsidRPr="00664FD3" w:rsidRDefault="00B6362F" w:rsidP="00B6362F">
                  <w:pPr>
                    <w:jc w:val="center"/>
                  </w:pPr>
                  <w:r w:rsidRPr="00664FD3">
                    <w:t xml:space="preserve">Timeline for Completion </w:t>
                  </w:r>
                </w:p>
              </w:tc>
              <w:tc>
                <w:tcPr>
                  <w:tcW w:w="1912" w:type="dxa"/>
                </w:tcPr>
                <w:p w14:paraId="335AC8CA" w14:textId="77777777" w:rsidR="00B6362F" w:rsidRPr="00664FD3" w:rsidRDefault="00B6362F" w:rsidP="00B6362F">
                  <w:pPr>
                    <w:jc w:val="center"/>
                  </w:pPr>
                  <w:r w:rsidRPr="00664FD3">
                    <w:t>Needed resources</w:t>
                  </w:r>
                </w:p>
              </w:tc>
              <w:tc>
                <w:tcPr>
                  <w:tcW w:w="2053" w:type="dxa"/>
                </w:tcPr>
                <w:p w14:paraId="4F2A4049" w14:textId="77777777" w:rsidR="00B6362F" w:rsidRPr="00664FD3" w:rsidRDefault="00B6362F" w:rsidP="00B6362F">
                  <w:pPr>
                    <w:jc w:val="center"/>
                  </w:pPr>
                  <w:r w:rsidRPr="00664FD3">
                    <w:t>Person(s) Responsible</w:t>
                  </w:r>
                </w:p>
              </w:tc>
              <w:tc>
                <w:tcPr>
                  <w:tcW w:w="1665" w:type="dxa"/>
                </w:tcPr>
                <w:p w14:paraId="3085C524" w14:textId="77777777" w:rsidR="00B6362F" w:rsidRPr="00664FD3" w:rsidRDefault="00B6362F" w:rsidP="00B6362F">
                  <w:pPr>
                    <w:jc w:val="center"/>
                  </w:pPr>
                  <w:r w:rsidRPr="00664FD3">
                    <w:t xml:space="preserve">Obstacles to completion </w:t>
                  </w:r>
                </w:p>
                <w:p w14:paraId="27F9F0DE" w14:textId="77777777" w:rsidR="00B6362F" w:rsidRPr="00664FD3" w:rsidRDefault="00B6362F" w:rsidP="00B6362F">
                  <w:pPr>
                    <w:jc w:val="center"/>
                  </w:pPr>
                  <w:r w:rsidRPr="00664FD3">
                    <w:t>(if any)</w:t>
                  </w:r>
                </w:p>
              </w:tc>
            </w:tr>
            <w:tr w:rsidR="00664FD3" w:rsidRPr="00664FD3" w14:paraId="4DD9AF21" w14:textId="77777777" w:rsidTr="00073632">
              <w:trPr>
                <w:trHeight w:val="279"/>
              </w:trPr>
              <w:tc>
                <w:tcPr>
                  <w:tcW w:w="1999" w:type="dxa"/>
                </w:tcPr>
                <w:p w14:paraId="5E9B1DFA" w14:textId="77777777" w:rsidR="00073632" w:rsidRPr="005C44D2" w:rsidRDefault="00073632" w:rsidP="00073632">
                  <w:pPr>
                    <w:pStyle w:val="ListParagraph"/>
                    <w:numPr>
                      <w:ilvl w:val="0"/>
                      <w:numId w:val="19"/>
                    </w:numPr>
                    <w:rPr>
                      <w:b/>
                      <w:bCs/>
                    </w:rPr>
                  </w:pPr>
                  <w:r>
                    <w:rPr>
                      <w:b/>
                      <w:bCs/>
                      <w:sz w:val="22"/>
                      <w:szCs w:val="22"/>
                    </w:rPr>
                    <w:t>Increase Students’ Awareness of DRC Services and Procedures for Utilizing Services</w:t>
                  </w:r>
                </w:p>
                <w:p w14:paraId="6E27A251" w14:textId="7FD9F17C" w:rsidR="00B6362F" w:rsidRPr="00664FD3" w:rsidRDefault="00073632" w:rsidP="00073632">
                  <w:r>
                    <w:t>Orientation Post-Quiz: 80% Pass Rate (Passing Grade = 60% or better)</w:t>
                  </w:r>
                </w:p>
              </w:tc>
              <w:tc>
                <w:tcPr>
                  <w:tcW w:w="1992" w:type="dxa"/>
                  <w:gridSpan w:val="2"/>
                </w:tcPr>
                <w:p w14:paraId="048B4714" w14:textId="233D50E3" w:rsidR="00B6362F" w:rsidRPr="00664FD3" w:rsidRDefault="003E4591" w:rsidP="00B6362F">
                  <w:r>
                    <w:t xml:space="preserve">Spring </w:t>
                  </w:r>
                  <w:r w:rsidR="3410AA68">
                    <w:t>20</w:t>
                  </w:r>
                  <w:r w:rsidR="0B8B6026">
                    <w:t>23</w:t>
                  </w:r>
                </w:p>
              </w:tc>
              <w:tc>
                <w:tcPr>
                  <w:tcW w:w="1912" w:type="dxa"/>
                </w:tcPr>
                <w:p w14:paraId="5AE48A43" w14:textId="396908BD" w:rsidR="00B6362F" w:rsidRPr="00664FD3" w:rsidRDefault="00073632" w:rsidP="00B6362F">
                  <w:r>
                    <w:t>CANVAS Orientation Course</w:t>
                  </w:r>
                </w:p>
              </w:tc>
              <w:tc>
                <w:tcPr>
                  <w:tcW w:w="2053" w:type="dxa"/>
                </w:tcPr>
                <w:p w14:paraId="38C11531" w14:textId="7EC7AEC8" w:rsidR="00B6362F" w:rsidRPr="00664FD3" w:rsidRDefault="003E4591" w:rsidP="00B6362F">
                  <w:r>
                    <w:t>Coordinator</w:t>
                  </w:r>
                </w:p>
                <w:p w14:paraId="0FE49487" w14:textId="4D892ABD" w:rsidR="00B6362F" w:rsidRPr="00664FD3" w:rsidRDefault="00B6362F" w:rsidP="00B6362F"/>
              </w:tc>
              <w:tc>
                <w:tcPr>
                  <w:tcW w:w="1665" w:type="dxa"/>
                </w:tcPr>
                <w:p w14:paraId="50F40DEB" w14:textId="77777777" w:rsidR="00B6362F" w:rsidRPr="00664FD3" w:rsidRDefault="00B6362F" w:rsidP="00B6362F"/>
              </w:tc>
            </w:tr>
          </w:tbl>
          <w:p w14:paraId="77A52294" w14:textId="77777777" w:rsidR="0022051C" w:rsidRPr="00664FD3" w:rsidRDefault="0022051C" w:rsidP="00501C96"/>
          <w:p w14:paraId="328A8277" w14:textId="77777777" w:rsidR="0022051C" w:rsidRPr="00664FD3" w:rsidRDefault="0022051C" w:rsidP="00501C96">
            <w:r w:rsidRPr="00664FD3">
              <w:t>Which of numbered items under the Mission Statement (see page 1 of this document) will be furthered if this goal is completed?  (select all that apply)</w:t>
            </w:r>
          </w:p>
          <w:p w14:paraId="007DCDA8" w14:textId="77777777" w:rsidR="0022051C" w:rsidRPr="00664FD3" w:rsidRDefault="0022051C" w:rsidP="00501C96"/>
          <w:p w14:paraId="360FE9C7" w14:textId="77777777" w:rsidR="0022051C" w:rsidRPr="00664FD3" w:rsidRDefault="0022051C" w:rsidP="00501C96">
            <w:r w:rsidRPr="00664FD3">
              <w:t xml:space="preserve">Item 1___     Item </w:t>
            </w:r>
            <w:proofErr w:type="gramStart"/>
            <w:r w:rsidR="003E4591">
              <w:t xml:space="preserve">2 </w:t>
            </w:r>
            <w:r w:rsidR="003E4591" w:rsidRPr="003E4591">
              <w:rPr>
                <w:u w:val="single"/>
              </w:rPr>
              <w:t xml:space="preserve"> X</w:t>
            </w:r>
            <w:proofErr w:type="gramEnd"/>
            <w:r w:rsidR="003E4591">
              <w:t xml:space="preserve"> </w:t>
            </w:r>
            <w:r w:rsidRPr="00664FD3">
              <w:t xml:space="preserve">    Item 3___     Item 4___     Item 5___     Item 6___</w:t>
            </w:r>
          </w:p>
          <w:p w14:paraId="450EA2D7" w14:textId="77777777" w:rsidR="0022051C" w:rsidRPr="00664FD3" w:rsidRDefault="0022051C" w:rsidP="00501C96"/>
          <w:p w14:paraId="224B5B34" w14:textId="77777777" w:rsidR="0022051C" w:rsidRPr="00664FD3" w:rsidRDefault="0022051C" w:rsidP="00501C96">
            <w:r w:rsidRPr="00664FD3">
              <w:t>Progress on Goal:</w:t>
            </w:r>
          </w:p>
          <w:p w14:paraId="3C92FE32" w14:textId="77777777" w:rsidR="0022051C" w:rsidRPr="00664FD3" w:rsidRDefault="0022051C" w:rsidP="00501C96">
            <w:r w:rsidRPr="00664FD3">
              <w:t>____Completed</w:t>
            </w:r>
            <w:proofErr w:type="gramStart"/>
            <w:r w:rsidRPr="00664FD3">
              <w:t xml:space="preserve">   (</w:t>
            </w:r>
            <w:proofErr w:type="gramEnd"/>
            <w:r w:rsidRPr="00664FD3">
              <w:t>Date            )</w:t>
            </w:r>
          </w:p>
          <w:p w14:paraId="6A1A2D97" w14:textId="059F718A" w:rsidR="0022051C" w:rsidRDefault="0022051C" w:rsidP="00501C96">
            <w:r w:rsidRPr="00664FD3">
              <w:t xml:space="preserve">____Revised   </w:t>
            </w:r>
            <w:proofErr w:type="gramStart"/>
            <w:r w:rsidRPr="00664FD3">
              <w:t xml:space="preserve">   (</w:t>
            </w:r>
            <w:proofErr w:type="gramEnd"/>
            <w:r w:rsidRPr="00664FD3">
              <w:t>Date           )</w:t>
            </w:r>
          </w:p>
          <w:p w14:paraId="64096A08" w14:textId="77777777" w:rsidR="00073632" w:rsidRPr="00664FD3" w:rsidRDefault="00073632" w:rsidP="00501C96"/>
          <w:p w14:paraId="1DF26996" w14:textId="15E7920F" w:rsidR="00073632" w:rsidRDefault="0022051C" w:rsidP="00501C96">
            <w:r w:rsidRPr="00664FD3">
              <w:t>Comments:</w:t>
            </w:r>
          </w:p>
          <w:p w14:paraId="06324FB6" w14:textId="5328AFE4" w:rsidR="00073632" w:rsidRDefault="00073632" w:rsidP="00501C96"/>
          <w:p w14:paraId="5AF08F33" w14:textId="77777777" w:rsidR="00073632" w:rsidRPr="00664FD3" w:rsidRDefault="00073632" w:rsidP="00501C96"/>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6"/>
              <w:gridCol w:w="1649"/>
              <w:gridCol w:w="1485"/>
              <w:gridCol w:w="1699"/>
              <w:gridCol w:w="1469"/>
            </w:tblGrid>
            <w:tr w:rsidR="00664FD3" w:rsidRPr="00664FD3" w14:paraId="01B54F02" w14:textId="77777777" w:rsidTr="00664FD3">
              <w:trPr>
                <w:trHeight w:val="866"/>
              </w:trPr>
              <w:tc>
                <w:tcPr>
                  <w:tcW w:w="1889" w:type="dxa"/>
                </w:tcPr>
                <w:p w14:paraId="46663410" w14:textId="77777777" w:rsidR="00B6362F" w:rsidRPr="00664FD3" w:rsidRDefault="00B6362F" w:rsidP="00B6362F">
                  <w:pPr>
                    <w:jc w:val="center"/>
                  </w:pPr>
                  <w:r w:rsidRPr="00664FD3">
                    <w:t>Goal(s)</w:t>
                  </w:r>
                </w:p>
              </w:tc>
              <w:tc>
                <w:tcPr>
                  <w:tcW w:w="2038" w:type="dxa"/>
                </w:tcPr>
                <w:p w14:paraId="63F87768" w14:textId="77777777" w:rsidR="00B6362F" w:rsidRPr="00664FD3" w:rsidRDefault="00B6362F" w:rsidP="00B6362F">
                  <w:pPr>
                    <w:jc w:val="center"/>
                  </w:pPr>
                  <w:r w:rsidRPr="00664FD3">
                    <w:t xml:space="preserve">Timeline for Completion </w:t>
                  </w:r>
                </w:p>
              </w:tc>
              <w:tc>
                <w:tcPr>
                  <w:tcW w:w="1956" w:type="dxa"/>
                </w:tcPr>
                <w:p w14:paraId="554732F7" w14:textId="77777777" w:rsidR="00B6362F" w:rsidRPr="00664FD3" w:rsidRDefault="00B6362F" w:rsidP="00B6362F">
                  <w:pPr>
                    <w:jc w:val="center"/>
                  </w:pPr>
                  <w:r w:rsidRPr="00664FD3">
                    <w:t>Needed resources</w:t>
                  </w:r>
                </w:p>
              </w:tc>
              <w:tc>
                <w:tcPr>
                  <w:tcW w:w="2100" w:type="dxa"/>
                </w:tcPr>
                <w:p w14:paraId="6A1BFFA1" w14:textId="77777777" w:rsidR="00B6362F" w:rsidRPr="00664FD3" w:rsidRDefault="00B6362F" w:rsidP="00B6362F">
                  <w:pPr>
                    <w:jc w:val="center"/>
                  </w:pPr>
                  <w:r w:rsidRPr="00664FD3">
                    <w:t>Person(s) Responsible</w:t>
                  </w:r>
                </w:p>
              </w:tc>
              <w:tc>
                <w:tcPr>
                  <w:tcW w:w="1695" w:type="dxa"/>
                </w:tcPr>
                <w:p w14:paraId="455C7989" w14:textId="77777777" w:rsidR="00B6362F" w:rsidRPr="00664FD3" w:rsidRDefault="00B6362F" w:rsidP="00B6362F">
                  <w:pPr>
                    <w:jc w:val="center"/>
                  </w:pPr>
                  <w:r w:rsidRPr="00664FD3">
                    <w:t xml:space="preserve">Obstacles to completion </w:t>
                  </w:r>
                </w:p>
                <w:p w14:paraId="05774C0A" w14:textId="77777777" w:rsidR="00B6362F" w:rsidRPr="00664FD3" w:rsidRDefault="00B6362F" w:rsidP="00B6362F">
                  <w:pPr>
                    <w:jc w:val="center"/>
                  </w:pPr>
                  <w:r w:rsidRPr="00664FD3">
                    <w:t>(if any)</w:t>
                  </w:r>
                </w:p>
              </w:tc>
            </w:tr>
            <w:tr w:rsidR="00664FD3" w:rsidRPr="00664FD3" w14:paraId="444D9201" w14:textId="77777777" w:rsidTr="00664FD3">
              <w:trPr>
                <w:trHeight w:val="282"/>
              </w:trPr>
              <w:tc>
                <w:tcPr>
                  <w:tcW w:w="1889" w:type="dxa"/>
                </w:tcPr>
                <w:p w14:paraId="2C0EA2F6" w14:textId="449FAD66" w:rsidR="00073632" w:rsidRPr="00703E7D" w:rsidRDefault="00073632" w:rsidP="00703E7D">
                  <w:pPr>
                    <w:pStyle w:val="ListParagraph"/>
                    <w:numPr>
                      <w:ilvl w:val="0"/>
                      <w:numId w:val="19"/>
                    </w:numPr>
                    <w:rPr>
                      <w:b/>
                      <w:bCs/>
                    </w:rPr>
                  </w:pPr>
                  <w:r w:rsidRPr="00703E7D">
                    <w:rPr>
                      <w:b/>
                      <w:bCs/>
                      <w:sz w:val="22"/>
                      <w:szCs w:val="22"/>
                    </w:rPr>
                    <w:t>DRC Support Services will meet Participants’ Needs</w:t>
                  </w:r>
                </w:p>
                <w:p w14:paraId="488E94CD" w14:textId="77777777" w:rsidR="00073632" w:rsidRPr="006C16E6" w:rsidRDefault="00073632" w:rsidP="00703E7D">
                  <w:pPr>
                    <w:pStyle w:val="ListParagraph"/>
                    <w:numPr>
                      <w:ilvl w:val="1"/>
                      <w:numId w:val="19"/>
                    </w:numPr>
                    <w:rPr>
                      <w:b/>
                      <w:bCs/>
                    </w:rPr>
                  </w:pPr>
                  <w:r>
                    <w:t xml:space="preserve">90% student satisfaction rate measured by </w:t>
                  </w:r>
                  <w:r>
                    <w:lastRenderedPageBreak/>
                    <w:t>Student Satisfaction Survey – end-of-term</w:t>
                  </w:r>
                </w:p>
                <w:p w14:paraId="20EF69B8" w14:textId="0050D891" w:rsidR="00073632" w:rsidRPr="00986C91" w:rsidRDefault="00073632" w:rsidP="00703E7D">
                  <w:pPr>
                    <w:pStyle w:val="ListParagraph"/>
                    <w:numPr>
                      <w:ilvl w:val="2"/>
                      <w:numId w:val="19"/>
                    </w:numPr>
                    <w:rPr>
                      <w:b/>
                      <w:bCs/>
                    </w:rPr>
                  </w:pPr>
                  <w:r>
                    <w:t>Beginning Fall 2020</w:t>
                  </w:r>
                </w:p>
                <w:p w14:paraId="1F52EB9F" w14:textId="6CF91E5C" w:rsidR="00B6362F" w:rsidRPr="00664FD3" w:rsidRDefault="00B6362F" w:rsidP="00B6362F"/>
              </w:tc>
              <w:tc>
                <w:tcPr>
                  <w:tcW w:w="2038" w:type="dxa"/>
                </w:tcPr>
                <w:p w14:paraId="34EAE19D" w14:textId="77777777" w:rsidR="00B6362F" w:rsidRPr="00664FD3" w:rsidRDefault="003E4591" w:rsidP="00B6362F">
                  <w:r>
                    <w:lastRenderedPageBreak/>
                    <w:t>Fall 2021</w:t>
                  </w:r>
                </w:p>
              </w:tc>
              <w:tc>
                <w:tcPr>
                  <w:tcW w:w="1956" w:type="dxa"/>
                </w:tcPr>
                <w:p w14:paraId="1A81F0B1" w14:textId="2A5402F5" w:rsidR="00B6362F" w:rsidRPr="00664FD3" w:rsidRDefault="00073632" w:rsidP="00B6362F">
                  <w:r>
                    <w:t>Survey Monkey</w:t>
                  </w:r>
                </w:p>
              </w:tc>
              <w:tc>
                <w:tcPr>
                  <w:tcW w:w="2100" w:type="dxa"/>
                </w:tcPr>
                <w:p w14:paraId="71ED8B38" w14:textId="4DF9EDA2" w:rsidR="00B6362F" w:rsidRDefault="003E4591" w:rsidP="00B6362F">
                  <w:r>
                    <w:t>Coordinator</w:t>
                  </w:r>
                </w:p>
                <w:p w14:paraId="66CB9F23" w14:textId="63A121A4" w:rsidR="00B03BF0" w:rsidRPr="00664FD3" w:rsidRDefault="00B03BF0" w:rsidP="00B6362F"/>
              </w:tc>
              <w:tc>
                <w:tcPr>
                  <w:tcW w:w="1695" w:type="dxa"/>
                </w:tcPr>
                <w:p w14:paraId="61D66A40" w14:textId="64301F12" w:rsidR="00B6362F" w:rsidRPr="00664FD3" w:rsidRDefault="00073632" w:rsidP="00B6362F">
                  <w:r>
                    <w:t>Survey return rates</w:t>
                  </w:r>
                </w:p>
              </w:tc>
            </w:tr>
          </w:tbl>
          <w:p w14:paraId="717AAFBA" w14:textId="77777777" w:rsidR="0022051C" w:rsidRPr="00664FD3" w:rsidRDefault="0022051C" w:rsidP="00501C96"/>
          <w:p w14:paraId="7B44707B" w14:textId="77777777" w:rsidR="0022051C" w:rsidRPr="00664FD3" w:rsidRDefault="0022051C" w:rsidP="00501C96">
            <w:r w:rsidRPr="00664FD3">
              <w:t>Which of numbered items under the Mission Statement (see page 1 of this document) will be furthered if this goal is completed?  (select all that apply)</w:t>
            </w:r>
          </w:p>
          <w:p w14:paraId="56EE48EE" w14:textId="77777777" w:rsidR="0022051C" w:rsidRPr="00664FD3" w:rsidRDefault="0022051C" w:rsidP="00501C96"/>
          <w:p w14:paraId="1B3BB12A" w14:textId="77777777" w:rsidR="0022051C" w:rsidRPr="00664FD3" w:rsidRDefault="0022051C" w:rsidP="00501C96">
            <w:r w:rsidRPr="00664FD3">
              <w:t>Item 1___     Item 2___     Item 3</w:t>
            </w:r>
            <w:r w:rsidR="003E4591">
              <w:t xml:space="preserve"> </w:t>
            </w:r>
            <w:r w:rsidR="003E4591" w:rsidRPr="003E4591">
              <w:rPr>
                <w:u w:val="single"/>
              </w:rPr>
              <w:t xml:space="preserve">X </w:t>
            </w:r>
            <w:r w:rsidRPr="003E4591">
              <w:rPr>
                <w:u w:val="single"/>
              </w:rPr>
              <w:t xml:space="preserve">  </w:t>
            </w:r>
            <w:r w:rsidRPr="00664FD3">
              <w:t xml:space="preserve">   Item 4___     Item 5___     Item 6___</w:t>
            </w:r>
          </w:p>
          <w:p w14:paraId="2908EB2C" w14:textId="77777777" w:rsidR="0022051C" w:rsidRPr="00664FD3" w:rsidRDefault="0022051C" w:rsidP="00501C96"/>
          <w:p w14:paraId="7EF6C45B" w14:textId="77777777" w:rsidR="0022051C" w:rsidRPr="00664FD3" w:rsidRDefault="0022051C" w:rsidP="00501C96">
            <w:r w:rsidRPr="00664FD3">
              <w:t>Progress on Goal:</w:t>
            </w:r>
          </w:p>
          <w:p w14:paraId="121FD38A" w14:textId="77777777" w:rsidR="0022051C" w:rsidRPr="00664FD3" w:rsidRDefault="0022051C" w:rsidP="00501C96"/>
          <w:p w14:paraId="47D52805" w14:textId="77777777" w:rsidR="0022051C" w:rsidRPr="00664FD3" w:rsidRDefault="0022051C" w:rsidP="00501C96">
            <w:r w:rsidRPr="00664FD3">
              <w:t>____Completed</w:t>
            </w:r>
            <w:proofErr w:type="gramStart"/>
            <w:r w:rsidRPr="00664FD3">
              <w:t xml:space="preserve">   (</w:t>
            </w:r>
            <w:proofErr w:type="gramEnd"/>
            <w:r w:rsidRPr="00664FD3">
              <w:t>Date            )</w:t>
            </w:r>
          </w:p>
          <w:p w14:paraId="14C262A1" w14:textId="77777777" w:rsidR="0022051C" w:rsidRPr="00664FD3" w:rsidRDefault="0022051C" w:rsidP="00501C96">
            <w:r w:rsidRPr="00664FD3">
              <w:t xml:space="preserve">____Revised   </w:t>
            </w:r>
            <w:proofErr w:type="gramStart"/>
            <w:r w:rsidRPr="00664FD3">
              <w:t xml:space="preserve">   (</w:t>
            </w:r>
            <w:proofErr w:type="gramEnd"/>
            <w:r w:rsidRPr="00664FD3">
              <w:t>Date           )</w:t>
            </w:r>
          </w:p>
          <w:p w14:paraId="1FE2DD96" w14:textId="77777777" w:rsidR="0022051C" w:rsidRPr="00664FD3" w:rsidRDefault="0022051C" w:rsidP="00501C96"/>
          <w:p w14:paraId="2F3FBEEE" w14:textId="77777777" w:rsidR="0022051C" w:rsidRPr="00664FD3" w:rsidRDefault="0022051C" w:rsidP="00501C96">
            <w:r w:rsidRPr="00664FD3">
              <w:t>Comments:</w:t>
            </w:r>
          </w:p>
          <w:p w14:paraId="27357532" w14:textId="77777777" w:rsidR="0022051C" w:rsidRPr="00664FD3" w:rsidRDefault="0022051C" w:rsidP="00501C96"/>
          <w:p w14:paraId="77E2B557" w14:textId="77777777" w:rsidR="0022051C" w:rsidRPr="0022051C" w:rsidRDefault="0022051C" w:rsidP="00A65CF6"/>
          <w:p w14:paraId="07F023C8" w14:textId="46FB8427" w:rsidR="0022051C" w:rsidRPr="0022051C" w:rsidRDefault="0022051C" w:rsidP="00501C96">
            <w:pPr>
              <w:rPr>
                <w:color w:val="C00000"/>
              </w:rPr>
            </w:pPr>
          </w:p>
          <w:p w14:paraId="4BDB5498" w14:textId="77777777" w:rsidR="0022051C" w:rsidRPr="0022051C" w:rsidRDefault="0022051C" w:rsidP="00501C96">
            <w:pPr>
              <w:rPr>
                <w:color w:val="C00000"/>
              </w:rPr>
            </w:pPr>
          </w:p>
        </w:tc>
      </w:tr>
    </w:tbl>
    <w:p w14:paraId="2AB28ADB" w14:textId="77777777" w:rsidR="00E61684" w:rsidRDefault="0022051C" w:rsidP="00B6362F">
      <w:pPr>
        <w:jc w:val="center"/>
      </w:pPr>
      <w:r>
        <w:lastRenderedPageBreak/>
        <w:br w:type="page"/>
      </w:r>
      <w:r w:rsidR="00770998">
        <w:lastRenderedPageBreak/>
        <w:t>STAFFING REQUEST</w:t>
      </w:r>
    </w:p>
    <w:p w14:paraId="2916C19D" w14:textId="77777777" w:rsidR="00770998" w:rsidRDefault="0077099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2"/>
        <w:gridCol w:w="597"/>
        <w:gridCol w:w="2683"/>
        <w:gridCol w:w="1623"/>
        <w:gridCol w:w="572"/>
        <w:gridCol w:w="1005"/>
        <w:gridCol w:w="1620"/>
      </w:tblGrid>
      <w:tr w:rsidR="00E61684" w14:paraId="26D44A55" w14:textId="77777777" w:rsidTr="00292734">
        <w:tc>
          <w:tcPr>
            <w:tcW w:w="9962" w:type="dxa"/>
            <w:gridSpan w:val="7"/>
          </w:tcPr>
          <w:p w14:paraId="4ECEBADA" w14:textId="77777777" w:rsidR="00E61684" w:rsidRDefault="00770998" w:rsidP="00046D75">
            <w:pPr>
              <w:rPr>
                <w:b/>
                <w:bCs/>
                <w:i/>
                <w:iCs/>
                <w:sz w:val="16"/>
              </w:rPr>
            </w:pPr>
            <w:r>
              <w:rPr>
                <w:b/>
                <w:bCs/>
                <w:u w:val="single"/>
              </w:rPr>
              <w:t>Staff Resources</w:t>
            </w:r>
            <w:r w:rsidR="00E61684">
              <w:rPr>
                <w:b/>
                <w:bCs/>
              </w:rPr>
              <w:t>:</w:t>
            </w:r>
          </w:p>
        </w:tc>
      </w:tr>
      <w:tr w:rsidR="00E61684" w14:paraId="4AFE3E12" w14:textId="77777777" w:rsidTr="00292734">
        <w:tc>
          <w:tcPr>
            <w:tcW w:w="5142" w:type="dxa"/>
            <w:gridSpan w:val="3"/>
          </w:tcPr>
          <w:p w14:paraId="73ABE6C7" w14:textId="77777777" w:rsidR="00E61684" w:rsidRDefault="00E61684" w:rsidP="00046D75">
            <w:pPr>
              <w:pStyle w:val="Heading5"/>
              <w:keepNext w:val="0"/>
            </w:pPr>
            <w:r>
              <w:t>Current Staffing Levels</w:t>
            </w:r>
          </w:p>
          <w:p w14:paraId="45A73E9E" w14:textId="77777777" w:rsidR="00E61684" w:rsidRDefault="00E61684" w:rsidP="00664FD3">
            <w:pPr>
              <w:rPr>
                <w:u w:val="single"/>
              </w:rPr>
            </w:pPr>
            <w:r>
              <w:rPr>
                <w:u w:val="single"/>
              </w:rPr>
              <w:t xml:space="preserve">Full-time Staff </w:t>
            </w:r>
          </w:p>
        </w:tc>
        <w:tc>
          <w:tcPr>
            <w:tcW w:w="4820" w:type="dxa"/>
            <w:gridSpan w:val="4"/>
          </w:tcPr>
          <w:p w14:paraId="74869460" w14:textId="77777777" w:rsidR="00E61684" w:rsidRDefault="00E61684">
            <w:pPr>
              <w:keepNext/>
              <w:keepLines/>
              <w:rPr>
                <w:u w:val="single"/>
              </w:rPr>
            </w:pPr>
          </w:p>
          <w:p w14:paraId="20274C6F" w14:textId="77777777" w:rsidR="00E61684" w:rsidRDefault="00E61684" w:rsidP="00664FD3">
            <w:pPr>
              <w:keepNext/>
              <w:keepLines/>
              <w:rPr>
                <w:u w:val="single"/>
              </w:rPr>
            </w:pPr>
            <w:r>
              <w:rPr>
                <w:u w:val="single"/>
              </w:rPr>
              <w:t xml:space="preserve">Part-time Staff </w:t>
            </w:r>
          </w:p>
        </w:tc>
      </w:tr>
      <w:tr w:rsidR="00E61684" w14:paraId="6781B48F" w14:textId="77777777" w:rsidTr="00292734">
        <w:tc>
          <w:tcPr>
            <w:tcW w:w="2459" w:type="dxa"/>
            <w:gridSpan w:val="2"/>
          </w:tcPr>
          <w:p w14:paraId="1E151847" w14:textId="77777777" w:rsidR="00E61684" w:rsidRDefault="00E61684" w:rsidP="00046D75">
            <w:r>
              <w:t>Faculty</w:t>
            </w:r>
          </w:p>
        </w:tc>
        <w:tc>
          <w:tcPr>
            <w:tcW w:w="2683" w:type="dxa"/>
          </w:tcPr>
          <w:p w14:paraId="187F57B8" w14:textId="77777777" w:rsidR="00E61684" w:rsidRDefault="00E61684" w:rsidP="0047338C">
            <w:pPr>
              <w:keepNext/>
              <w:keepLines/>
            </w:pPr>
          </w:p>
        </w:tc>
        <w:tc>
          <w:tcPr>
            <w:tcW w:w="2195" w:type="dxa"/>
            <w:gridSpan w:val="2"/>
          </w:tcPr>
          <w:p w14:paraId="49567F90" w14:textId="77777777" w:rsidR="00E61684" w:rsidRDefault="00E61684">
            <w:pPr>
              <w:keepNext/>
              <w:keepLines/>
            </w:pPr>
            <w:r>
              <w:t>Faculty</w:t>
            </w:r>
          </w:p>
        </w:tc>
        <w:tc>
          <w:tcPr>
            <w:tcW w:w="2625" w:type="dxa"/>
            <w:gridSpan w:val="2"/>
          </w:tcPr>
          <w:p w14:paraId="39585F4F" w14:textId="32A64447" w:rsidR="00E61684" w:rsidRDefault="00E61684">
            <w:pPr>
              <w:keepNext/>
              <w:keepLines/>
            </w:pPr>
          </w:p>
        </w:tc>
      </w:tr>
      <w:tr w:rsidR="0047338C" w14:paraId="1D4C57D6" w14:textId="77777777" w:rsidTr="00292734">
        <w:tc>
          <w:tcPr>
            <w:tcW w:w="2459" w:type="dxa"/>
            <w:gridSpan w:val="2"/>
          </w:tcPr>
          <w:p w14:paraId="5701C2A7" w14:textId="77777777" w:rsidR="0047338C" w:rsidRPr="0010311A" w:rsidRDefault="0047338C" w:rsidP="0047338C">
            <w:r w:rsidRPr="0010311A">
              <w:t>Temporary</w:t>
            </w:r>
          </w:p>
        </w:tc>
        <w:tc>
          <w:tcPr>
            <w:tcW w:w="2683" w:type="dxa"/>
          </w:tcPr>
          <w:p w14:paraId="3A728FDC" w14:textId="77777777" w:rsidR="0047338C" w:rsidRDefault="0047338C" w:rsidP="0047338C">
            <w:pPr>
              <w:autoSpaceDE w:val="0"/>
              <w:autoSpaceDN w:val="0"/>
              <w:adjustRightInd w:val="0"/>
              <w:rPr>
                <w:sz w:val="22"/>
                <w:szCs w:val="22"/>
              </w:rPr>
            </w:pPr>
            <w:r>
              <w:rPr>
                <w:sz w:val="22"/>
                <w:szCs w:val="22"/>
              </w:rPr>
              <w:t>1 Counselor (serves as</w:t>
            </w:r>
          </w:p>
          <w:p w14:paraId="79A7A79A" w14:textId="77777777" w:rsidR="0047338C" w:rsidRDefault="0047338C" w:rsidP="0047338C">
            <w:pPr>
              <w:keepNext/>
              <w:keepLines/>
            </w:pPr>
            <w:r>
              <w:rPr>
                <w:sz w:val="22"/>
                <w:szCs w:val="22"/>
              </w:rPr>
              <w:t>Program Coordinator)</w:t>
            </w:r>
            <w:r w:rsidR="00B267BF">
              <w:rPr>
                <w:sz w:val="22"/>
                <w:szCs w:val="22"/>
              </w:rPr>
              <w:t xml:space="preserve"> and Learning Disability Specialist</w:t>
            </w:r>
          </w:p>
        </w:tc>
        <w:tc>
          <w:tcPr>
            <w:tcW w:w="2195" w:type="dxa"/>
            <w:gridSpan w:val="2"/>
          </w:tcPr>
          <w:p w14:paraId="0E611950" w14:textId="77777777" w:rsidR="0047338C" w:rsidRPr="0010311A" w:rsidRDefault="0047338C" w:rsidP="0047338C">
            <w:pPr>
              <w:keepNext/>
              <w:keepLines/>
            </w:pPr>
            <w:r w:rsidRPr="0010311A">
              <w:t>Temporary</w:t>
            </w:r>
          </w:p>
        </w:tc>
        <w:tc>
          <w:tcPr>
            <w:tcW w:w="2625" w:type="dxa"/>
            <w:gridSpan w:val="2"/>
          </w:tcPr>
          <w:p w14:paraId="54738AF4" w14:textId="3D745323" w:rsidR="0047338C" w:rsidRPr="004E4CAB" w:rsidRDefault="00292734" w:rsidP="0047338C">
            <w:pPr>
              <w:keepNext/>
              <w:keepLines/>
              <w:rPr>
                <w:strike/>
              </w:rPr>
            </w:pPr>
            <w:r>
              <w:t>1 Counselor for 8 hours per week</w:t>
            </w:r>
          </w:p>
        </w:tc>
      </w:tr>
      <w:tr w:rsidR="0047338C" w14:paraId="20199BE2" w14:textId="77777777" w:rsidTr="00292734">
        <w:tc>
          <w:tcPr>
            <w:tcW w:w="2459" w:type="dxa"/>
            <w:gridSpan w:val="2"/>
          </w:tcPr>
          <w:p w14:paraId="30648064" w14:textId="77777777" w:rsidR="0047338C" w:rsidRDefault="0047338C" w:rsidP="0047338C">
            <w:r>
              <w:t>Classified</w:t>
            </w:r>
          </w:p>
        </w:tc>
        <w:tc>
          <w:tcPr>
            <w:tcW w:w="2683" w:type="dxa"/>
          </w:tcPr>
          <w:p w14:paraId="11ECB2F1" w14:textId="77777777" w:rsidR="00787497" w:rsidRDefault="00787497" w:rsidP="00787497">
            <w:pPr>
              <w:autoSpaceDE w:val="0"/>
              <w:autoSpaceDN w:val="0"/>
              <w:adjustRightInd w:val="0"/>
              <w:rPr>
                <w:sz w:val="22"/>
                <w:szCs w:val="22"/>
              </w:rPr>
            </w:pPr>
            <w:r>
              <w:rPr>
                <w:sz w:val="22"/>
                <w:szCs w:val="22"/>
              </w:rPr>
              <w:t>1 Program Technician</w:t>
            </w:r>
          </w:p>
          <w:p w14:paraId="7B0540C9" w14:textId="77777777" w:rsidR="00787497" w:rsidRDefault="00787497" w:rsidP="00787497">
            <w:pPr>
              <w:autoSpaceDE w:val="0"/>
              <w:autoSpaceDN w:val="0"/>
              <w:adjustRightInd w:val="0"/>
              <w:rPr>
                <w:sz w:val="22"/>
                <w:szCs w:val="22"/>
              </w:rPr>
            </w:pPr>
            <w:r>
              <w:rPr>
                <w:sz w:val="22"/>
                <w:szCs w:val="22"/>
              </w:rPr>
              <w:t>1 Alternative Media</w:t>
            </w:r>
          </w:p>
          <w:p w14:paraId="37CB646E" w14:textId="77777777" w:rsidR="00787497" w:rsidRDefault="00787497" w:rsidP="00787497">
            <w:pPr>
              <w:autoSpaceDE w:val="0"/>
              <w:autoSpaceDN w:val="0"/>
              <w:adjustRightInd w:val="0"/>
              <w:rPr>
                <w:sz w:val="22"/>
                <w:szCs w:val="22"/>
              </w:rPr>
            </w:pPr>
            <w:r>
              <w:rPr>
                <w:sz w:val="22"/>
                <w:szCs w:val="22"/>
              </w:rPr>
              <w:t>Specialist</w:t>
            </w:r>
          </w:p>
          <w:p w14:paraId="6D28D074" w14:textId="77777777" w:rsidR="0047338C" w:rsidRPr="00787497" w:rsidRDefault="00787497" w:rsidP="00787497">
            <w:pPr>
              <w:autoSpaceDE w:val="0"/>
              <w:autoSpaceDN w:val="0"/>
              <w:adjustRightInd w:val="0"/>
              <w:rPr>
                <w:sz w:val="22"/>
                <w:szCs w:val="22"/>
              </w:rPr>
            </w:pPr>
            <w:r>
              <w:rPr>
                <w:sz w:val="22"/>
                <w:szCs w:val="22"/>
              </w:rPr>
              <w:t>1 Sign Language Interpreter I</w:t>
            </w:r>
          </w:p>
        </w:tc>
        <w:tc>
          <w:tcPr>
            <w:tcW w:w="2195" w:type="dxa"/>
            <w:gridSpan w:val="2"/>
          </w:tcPr>
          <w:p w14:paraId="2D868D12" w14:textId="77777777" w:rsidR="0047338C" w:rsidRDefault="0047338C" w:rsidP="0047338C">
            <w:pPr>
              <w:keepNext/>
              <w:keepLines/>
            </w:pPr>
            <w:r>
              <w:t>Classified</w:t>
            </w:r>
          </w:p>
        </w:tc>
        <w:tc>
          <w:tcPr>
            <w:tcW w:w="2625" w:type="dxa"/>
            <w:gridSpan w:val="2"/>
          </w:tcPr>
          <w:p w14:paraId="46ABBD8F" w14:textId="77777777" w:rsidR="0047338C" w:rsidRDefault="0047338C" w:rsidP="0047338C">
            <w:pPr>
              <w:keepNext/>
              <w:keepLines/>
            </w:pPr>
          </w:p>
        </w:tc>
      </w:tr>
      <w:tr w:rsidR="0047338C" w14:paraId="4017FCDB" w14:textId="77777777" w:rsidTr="00292734">
        <w:tc>
          <w:tcPr>
            <w:tcW w:w="2459" w:type="dxa"/>
            <w:gridSpan w:val="2"/>
          </w:tcPr>
          <w:p w14:paraId="32264BB9" w14:textId="77777777" w:rsidR="0047338C" w:rsidRDefault="0047338C" w:rsidP="0047338C">
            <w:r>
              <w:t>Management</w:t>
            </w:r>
          </w:p>
        </w:tc>
        <w:tc>
          <w:tcPr>
            <w:tcW w:w="2683" w:type="dxa"/>
          </w:tcPr>
          <w:p w14:paraId="2906B3E5" w14:textId="2F96141D" w:rsidR="0047338C" w:rsidRDefault="0047338C" w:rsidP="00787497">
            <w:pPr>
              <w:keepNext/>
              <w:keepLines/>
            </w:pPr>
          </w:p>
        </w:tc>
        <w:tc>
          <w:tcPr>
            <w:tcW w:w="2195" w:type="dxa"/>
            <w:gridSpan w:val="2"/>
          </w:tcPr>
          <w:p w14:paraId="2481CB58" w14:textId="77777777" w:rsidR="0047338C" w:rsidRDefault="0047338C" w:rsidP="0047338C">
            <w:pPr>
              <w:keepNext/>
              <w:keepLines/>
            </w:pPr>
            <w:r>
              <w:t>Management</w:t>
            </w:r>
          </w:p>
        </w:tc>
        <w:tc>
          <w:tcPr>
            <w:tcW w:w="2625" w:type="dxa"/>
            <w:gridSpan w:val="2"/>
          </w:tcPr>
          <w:p w14:paraId="06BBA33E" w14:textId="77777777" w:rsidR="0047338C" w:rsidRDefault="0047338C" w:rsidP="0047338C">
            <w:pPr>
              <w:keepNext/>
              <w:keepLines/>
            </w:pPr>
          </w:p>
        </w:tc>
      </w:tr>
      <w:tr w:rsidR="0047338C" w14:paraId="747BABD2" w14:textId="77777777" w:rsidTr="00292734">
        <w:tc>
          <w:tcPr>
            <w:tcW w:w="9962" w:type="dxa"/>
            <w:gridSpan w:val="7"/>
          </w:tcPr>
          <w:p w14:paraId="464FCBC1" w14:textId="77777777" w:rsidR="0047338C" w:rsidRDefault="0047338C" w:rsidP="0047338C">
            <w:pPr>
              <w:pStyle w:val="Heading5"/>
              <w:keepNext w:val="0"/>
            </w:pPr>
          </w:p>
          <w:p w14:paraId="4AA3F425" w14:textId="77777777" w:rsidR="0047338C" w:rsidRPr="00664FD3" w:rsidRDefault="0047338C" w:rsidP="0047338C">
            <w:r w:rsidRPr="00664FD3">
              <w:t xml:space="preserve">Project dates of temporary staff: </w:t>
            </w:r>
            <w:r w:rsidR="00787497">
              <w:t>Counselor/ Coordinator position to end May 2021</w:t>
            </w:r>
          </w:p>
          <w:p w14:paraId="5C8C6B09" w14:textId="77777777" w:rsidR="0047338C" w:rsidRDefault="0047338C" w:rsidP="0047338C"/>
          <w:p w14:paraId="3382A365" w14:textId="77777777" w:rsidR="0047338C" w:rsidRPr="0010311A" w:rsidRDefault="0047338C" w:rsidP="0047338C"/>
          <w:p w14:paraId="2F2C6BEF" w14:textId="77777777" w:rsidR="0047338C" w:rsidRDefault="0047338C" w:rsidP="0047338C">
            <w:pPr>
              <w:pStyle w:val="Heading5"/>
              <w:keepLines/>
            </w:pPr>
            <w:r>
              <w:t>Request for New/Replacement Staff</w:t>
            </w:r>
          </w:p>
          <w:p w14:paraId="085FD2E6" w14:textId="77777777" w:rsidR="0047338C" w:rsidRDefault="0047338C" w:rsidP="0047338C">
            <w:r>
              <w:t>Use one line for each position requested.  Justify each position in the space below.</w:t>
            </w:r>
          </w:p>
          <w:p w14:paraId="5C71F136" w14:textId="77777777" w:rsidR="0047338C" w:rsidRDefault="0047338C" w:rsidP="0047338C"/>
          <w:p w14:paraId="62199465" w14:textId="77777777" w:rsidR="0047338C" w:rsidRDefault="0047338C" w:rsidP="0047338C">
            <w:pPr>
              <w:keepNext/>
              <w:keepLines/>
              <w:rPr>
                <w:u w:val="single"/>
              </w:rPr>
            </w:pPr>
          </w:p>
        </w:tc>
      </w:tr>
      <w:tr w:rsidR="0047338C" w14:paraId="5E96F457" w14:textId="77777777" w:rsidTr="00292734">
        <w:tc>
          <w:tcPr>
            <w:tcW w:w="1862" w:type="dxa"/>
          </w:tcPr>
          <w:p w14:paraId="0DA123B1" w14:textId="77777777" w:rsidR="0047338C" w:rsidRDefault="0047338C" w:rsidP="0047338C"/>
        </w:tc>
        <w:tc>
          <w:tcPr>
            <w:tcW w:w="3280" w:type="dxa"/>
            <w:gridSpan w:val="2"/>
          </w:tcPr>
          <w:p w14:paraId="4C4CEA3D" w14:textId="77777777" w:rsidR="0047338C" w:rsidRDefault="0047338C" w:rsidP="0047338C">
            <w:pPr>
              <w:keepNext/>
              <w:keepLines/>
            </w:pPr>
          </w:p>
          <w:p w14:paraId="56AA7A3C" w14:textId="77777777" w:rsidR="0047338C" w:rsidRDefault="0047338C" w:rsidP="0047338C">
            <w:pPr>
              <w:keepNext/>
              <w:keepLines/>
            </w:pPr>
            <w:r>
              <w:t>Title of Position</w:t>
            </w:r>
          </w:p>
        </w:tc>
        <w:tc>
          <w:tcPr>
            <w:tcW w:w="1623" w:type="dxa"/>
          </w:tcPr>
          <w:p w14:paraId="682FDFB4" w14:textId="77777777" w:rsidR="0047338C" w:rsidRDefault="0047338C" w:rsidP="0047338C">
            <w:pPr>
              <w:keepNext/>
              <w:keepLines/>
            </w:pPr>
            <w:r>
              <w:t>Classification</w:t>
            </w:r>
          </w:p>
          <w:p w14:paraId="473382EC" w14:textId="77777777" w:rsidR="0047338C" w:rsidRPr="001B6DE3" w:rsidRDefault="0047338C" w:rsidP="0047338C">
            <w:pPr>
              <w:keepNext/>
              <w:keepLines/>
              <w:rPr>
                <w:sz w:val="16"/>
                <w:szCs w:val="16"/>
              </w:rPr>
            </w:pPr>
            <w:r w:rsidRPr="001B6DE3">
              <w:rPr>
                <w:sz w:val="16"/>
                <w:szCs w:val="16"/>
              </w:rPr>
              <w:t>(Faculty, Classified, or Management)</w:t>
            </w:r>
          </w:p>
        </w:tc>
        <w:tc>
          <w:tcPr>
            <w:tcW w:w="1577" w:type="dxa"/>
            <w:gridSpan w:val="2"/>
            <w:shd w:val="clear" w:color="auto" w:fill="auto"/>
          </w:tcPr>
          <w:p w14:paraId="1D8B7E84" w14:textId="77777777" w:rsidR="0047338C" w:rsidRDefault="0047338C" w:rsidP="0047338C">
            <w:pPr>
              <w:keepNext/>
              <w:keepLines/>
            </w:pPr>
            <w:r>
              <w:t>Full or Part</w:t>
            </w:r>
          </w:p>
          <w:p w14:paraId="4A146726" w14:textId="77777777" w:rsidR="0047338C" w:rsidRDefault="0047338C" w:rsidP="0047338C">
            <w:pPr>
              <w:keepNext/>
              <w:keepLines/>
            </w:pPr>
            <w:r>
              <w:t>Time</w:t>
            </w:r>
          </w:p>
        </w:tc>
        <w:tc>
          <w:tcPr>
            <w:tcW w:w="1620" w:type="dxa"/>
            <w:shd w:val="clear" w:color="auto" w:fill="auto"/>
          </w:tcPr>
          <w:p w14:paraId="2C4B534D" w14:textId="77777777" w:rsidR="0047338C" w:rsidRDefault="0047338C" w:rsidP="0047338C">
            <w:pPr>
              <w:keepNext/>
              <w:keepLines/>
            </w:pPr>
            <w:r>
              <w:t>New or Replacement</w:t>
            </w:r>
          </w:p>
        </w:tc>
      </w:tr>
      <w:tr w:rsidR="0047338C" w14:paraId="05D6F374" w14:textId="77777777" w:rsidTr="00292734">
        <w:tc>
          <w:tcPr>
            <w:tcW w:w="1862" w:type="dxa"/>
          </w:tcPr>
          <w:p w14:paraId="39A9E3C9" w14:textId="5155766E" w:rsidR="0047338C" w:rsidRDefault="0047338C" w:rsidP="0047338C">
            <w:r>
              <w:t xml:space="preserve">Position </w:t>
            </w:r>
            <w:r w:rsidR="004E201C">
              <w:t>1</w:t>
            </w:r>
          </w:p>
        </w:tc>
        <w:tc>
          <w:tcPr>
            <w:tcW w:w="3280" w:type="dxa"/>
            <w:gridSpan w:val="2"/>
          </w:tcPr>
          <w:p w14:paraId="08A32A76" w14:textId="77777777" w:rsidR="0047338C" w:rsidRDefault="00787497" w:rsidP="0047338C">
            <w:pPr>
              <w:keepNext/>
              <w:keepLines/>
            </w:pPr>
            <w:r>
              <w:t>Educational Advisor</w:t>
            </w:r>
          </w:p>
        </w:tc>
        <w:tc>
          <w:tcPr>
            <w:tcW w:w="1623" w:type="dxa"/>
          </w:tcPr>
          <w:p w14:paraId="62BA4836" w14:textId="77777777" w:rsidR="0047338C" w:rsidRDefault="00787497" w:rsidP="0047338C">
            <w:pPr>
              <w:keepNext/>
              <w:keepLines/>
            </w:pPr>
            <w:r>
              <w:t>Classified</w:t>
            </w:r>
          </w:p>
        </w:tc>
        <w:tc>
          <w:tcPr>
            <w:tcW w:w="1577" w:type="dxa"/>
            <w:gridSpan w:val="2"/>
            <w:shd w:val="clear" w:color="auto" w:fill="auto"/>
          </w:tcPr>
          <w:p w14:paraId="075AAB94" w14:textId="77777777" w:rsidR="0047338C" w:rsidRDefault="00787497" w:rsidP="0047338C">
            <w:pPr>
              <w:keepNext/>
              <w:keepLines/>
            </w:pPr>
            <w:r>
              <w:t>Full Time</w:t>
            </w:r>
          </w:p>
        </w:tc>
        <w:tc>
          <w:tcPr>
            <w:tcW w:w="1620" w:type="dxa"/>
            <w:shd w:val="clear" w:color="auto" w:fill="auto"/>
          </w:tcPr>
          <w:p w14:paraId="10EEEEB2" w14:textId="77777777" w:rsidR="0047338C" w:rsidRDefault="00787497" w:rsidP="0047338C">
            <w:pPr>
              <w:keepNext/>
              <w:keepLines/>
            </w:pPr>
            <w:r>
              <w:t>New</w:t>
            </w:r>
          </w:p>
        </w:tc>
      </w:tr>
      <w:tr w:rsidR="004E201C" w14:paraId="1396EB40" w14:textId="77777777" w:rsidTr="00292734">
        <w:tc>
          <w:tcPr>
            <w:tcW w:w="1862" w:type="dxa"/>
          </w:tcPr>
          <w:p w14:paraId="3A104D34" w14:textId="5174A56E" w:rsidR="004E201C" w:rsidRDefault="004E201C" w:rsidP="004E201C">
            <w:r>
              <w:t xml:space="preserve">Position </w:t>
            </w:r>
            <w:r>
              <w:t>2</w:t>
            </w:r>
          </w:p>
        </w:tc>
        <w:tc>
          <w:tcPr>
            <w:tcW w:w="3280" w:type="dxa"/>
            <w:gridSpan w:val="2"/>
          </w:tcPr>
          <w:p w14:paraId="1E6E921E" w14:textId="4C0CDE42" w:rsidR="004E201C" w:rsidRDefault="004E201C" w:rsidP="004E201C">
            <w:pPr>
              <w:keepNext/>
              <w:keepLines/>
            </w:pPr>
            <w:r>
              <w:rPr>
                <w:sz w:val="22"/>
                <w:szCs w:val="22"/>
              </w:rPr>
              <w:t>DRC Department Assistant III</w:t>
            </w:r>
          </w:p>
        </w:tc>
        <w:tc>
          <w:tcPr>
            <w:tcW w:w="1623" w:type="dxa"/>
          </w:tcPr>
          <w:p w14:paraId="12E854A7" w14:textId="24B76CF5" w:rsidR="004E201C" w:rsidRDefault="004E201C" w:rsidP="004E201C">
            <w:pPr>
              <w:keepNext/>
              <w:keepLines/>
            </w:pPr>
            <w:r>
              <w:t>Classified</w:t>
            </w:r>
          </w:p>
        </w:tc>
        <w:tc>
          <w:tcPr>
            <w:tcW w:w="1577" w:type="dxa"/>
            <w:gridSpan w:val="2"/>
            <w:shd w:val="clear" w:color="auto" w:fill="auto"/>
          </w:tcPr>
          <w:p w14:paraId="760456A4" w14:textId="2BDBCAD2" w:rsidR="004E201C" w:rsidRDefault="004E201C" w:rsidP="004E201C">
            <w:pPr>
              <w:keepNext/>
              <w:keepLines/>
            </w:pPr>
            <w:r>
              <w:t>Full Time</w:t>
            </w:r>
          </w:p>
        </w:tc>
        <w:tc>
          <w:tcPr>
            <w:tcW w:w="1620" w:type="dxa"/>
            <w:shd w:val="clear" w:color="auto" w:fill="auto"/>
          </w:tcPr>
          <w:p w14:paraId="1F7CD8D3" w14:textId="2A00AFA2" w:rsidR="004E201C" w:rsidRDefault="004E201C" w:rsidP="004E201C">
            <w:pPr>
              <w:keepNext/>
              <w:keepLines/>
            </w:pPr>
            <w:r>
              <w:t>New</w:t>
            </w:r>
          </w:p>
        </w:tc>
      </w:tr>
      <w:tr w:rsidR="004E201C" w14:paraId="541F3A8E" w14:textId="77777777" w:rsidTr="00292734">
        <w:tc>
          <w:tcPr>
            <w:tcW w:w="9962" w:type="dxa"/>
            <w:gridSpan w:val="7"/>
            <w:tcBorders>
              <w:bottom w:val="single" w:sz="18" w:space="0" w:color="auto"/>
            </w:tcBorders>
          </w:tcPr>
          <w:p w14:paraId="2AFF69DD" w14:textId="77777777" w:rsidR="004E201C" w:rsidRDefault="004E201C" w:rsidP="004E201C">
            <w:r>
              <w:t>Justification:</w:t>
            </w:r>
          </w:p>
          <w:p w14:paraId="40DDC7A1" w14:textId="77777777" w:rsidR="004E201C" w:rsidRDefault="004E201C" w:rsidP="004E201C">
            <w:pPr>
              <w:autoSpaceDE w:val="0"/>
              <w:autoSpaceDN w:val="0"/>
              <w:adjustRightInd w:val="0"/>
              <w:rPr>
                <w:color w:val="000000"/>
                <w:sz w:val="22"/>
                <w:szCs w:val="22"/>
              </w:rPr>
            </w:pPr>
            <w:r>
              <w:rPr>
                <w:i/>
                <w:iCs/>
                <w:color w:val="404040"/>
                <w:sz w:val="22"/>
                <w:szCs w:val="22"/>
              </w:rPr>
              <w:t xml:space="preserve">Department Assistant III: </w:t>
            </w:r>
            <w:r>
              <w:rPr>
                <w:color w:val="000000"/>
                <w:sz w:val="22"/>
                <w:szCs w:val="22"/>
              </w:rPr>
              <w:t>We must often order specialized equipment for our students. Currently our Program</w:t>
            </w:r>
          </w:p>
          <w:p w14:paraId="55E54390" w14:textId="77777777" w:rsidR="004E201C" w:rsidRDefault="004E201C" w:rsidP="004E201C">
            <w:pPr>
              <w:autoSpaceDE w:val="0"/>
              <w:autoSpaceDN w:val="0"/>
              <w:adjustRightInd w:val="0"/>
              <w:rPr>
                <w:color w:val="000000"/>
                <w:sz w:val="22"/>
                <w:szCs w:val="22"/>
              </w:rPr>
            </w:pPr>
            <w:r>
              <w:rPr>
                <w:color w:val="000000"/>
                <w:sz w:val="22"/>
                <w:szCs w:val="22"/>
              </w:rPr>
              <w:t>Technician must go back and forth between the Information Center’s Department Assistant III and the</w:t>
            </w:r>
          </w:p>
          <w:p w14:paraId="125670B5" w14:textId="77777777" w:rsidR="004E201C" w:rsidRDefault="004E201C" w:rsidP="004E201C">
            <w:pPr>
              <w:autoSpaceDE w:val="0"/>
              <w:autoSpaceDN w:val="0"/>
              <w:adjustRightInd w:val="0"/>
              <w:rPr>
                <w:color w:val="000000"/>
                <w:sz w:val="22"/>
                <w:szCs w:val="22"/>
              </w:rPr>
            </w:pPr>
            <w:r>
              <w:rPr>
                <w:color w:val="000000"/>
                <w:sz w:val="22"/>
                <w:szCs w:val="22"/>
              </w:rPr>
              <w:t>Administrative Assistant to the VP of Student Services in order to complete Purchase Orders and confirm</w:t>
            </w:r>
          </w:p>
          <w:p w14:paraId="2549BC46" w14:textId="77777777" w:rsidR="004E201C" w:rsidRDefault="004E201C" w:rsidP="004E201C">
            <w:pPr>
              <w:autoSpaceDE w:val="0"/>
              <w:autoSpaceDN w:val="0"/>
              <w:adjustRightInd w:val="0"/>
              <w:rPr>
                <w:color w:val="000000"/>
                <w:sz w:val="22"/>
                <w:szCs w:val="22"/>
              </w:rPr>
            </w:pPr>
            <w:r>
              <w:rPr>
                <w:color w:val="000000"/>
                <w:sz w:val="22"/>
                <w:szCs w:val="22"/>
              </w:rPr>
              <w:t xml:space="preserve">equipment is received. We need a designated employee who can schedule appointments for Counseling and assist with case management of paperless files. A Department Assistant III would be able to perform </w:t>
            </w:r>
            <w:r>
              <w:rPr>
                <w:i/>
                <w:iCs/>
                <w:color w:val="000000"/>
                <w:sz w:val="22"/>
                <w:szCs w:val="22"/>
              </w:rPr>
              <w:t xml:space="preserve">all </w:t>
            </w:r>
            <w:r>
              <w:rPr>
                <w:color w:val="000000"/>
                <w:sz w:val="22"/>
                <w:szCs w:val="22"/>
              </w:rPr>
              <w:t>of these duties within the primary</w:t>
            </w:r>
          </w:p>
          <w:p w14:paraId="2529A164" w14:textId="77777777" w:rsidR="004E201C" w:rsidRDefault="004E201C" w:rsidP="004E201C">
            <w:pPr>
              <w:autoSpaceDE w:val="0"/>
              <w:autoSpaceDN w:val="0"/>
              <w:adjustRightInd w:val="0"/>
              <w:rPr>
                <w:color w:val="000000"/>
                <w:sz w:val="22"/>
                <w:szCs w:val="22"/>
              </w:rPr>
            </w:pPr>
            <w:r>
              <w:rPr>
                <w:color w:val="000000"/>
                <w:sz w:val="22"/>
                <w:szCs w:val="22"/>
              </w:rPr>
              <w:t>function of their job.</w:t>
            </w:r>
          </w:p>
          <w:p w14:paraId="50895670" w14:textId="77777777" w:rsidR="004E201C" w:rsidRDefault="004E201C" w:rsidP="004E201C">
            <w:pPr>
              <w:autoSpaceDE w:val="0"/>
              <w:autoSpaceDN w:val="0"/>
              <w:adjustRightInd w:val="0"/>
              <w:rPr>
                <w:i/>
                <w:iCs/>
                <w:color w:val="404040"/>
                <w:sz w:val="22"/>
                <w:szCs w:val="22"/>
              </w:rPr>
            </w:pPr>
          </w:p>
          <w:p w14:paraId="308D56CC" w14:textId="274C6B20" w:rsidR="004E201C" w:rsidRDefault="004E201C" w:rsidP="004E201C">
            <w:pPr>
              <w:autoSpaceDE w:val="0"/>
              <w:autoSpaceDN w:val="0"/>
              <w:adjustRightInd w:val="0"/>
            </w:pPr>
            <w:r>
              <w:rPr>
                <w:i/>
                <w:iCs/>
                <w:color w:val="404040"/>
                <w:sz w:val="22"/>
                <w:szCs w:val="22"/>
              </w:rPr>
              <w:t xml:space="preserve">Educational Advisor: </w:t>
            </w:r>
            <w:r>
              <w:rPr>
                <w:color w:val="000000"/>
                <w:sz w:val="22"/>
                <w:szCs w:val="22"/>
              </w:rPr>
              <w:t>An Educational Advisor would help assist the Coordinator with high school visitations and outreach opportunities virtually and on campus. The Advisor could also assist study skills and time management for our students who need assistance. The additional assistance would allow for the Learning Disability Specialist to increase testing availability.</w:t>
            </w:r>
          </w:p>
          <w:p w14:paraId="797E50C6" w14:textId="77777777" w:rsidR="004E201C" w:rsidRDefault="004E201C" w:rsidP="004E201C">
            <w:pPr>
              <w:keepNext/>
              <w:keepLines/>
            </w:pPr>
          </w:p>
          <w:p w14:paraId="7B04FA47" w14:textId="77777777" w:rsidR="004E201C" w:rsidRDefault="004E201C" w:rsidP="004E201C">
            <w:pPr>
              <w:keepNext/>
              <w:keepLines/>
            </w:pPr>
          </w:p>
        </w:tc>
      </w:tr>
    </w:tbl>
    <w:p w14:paraId="7C7C1677" w14:textId="7AF8F848" w:rsidR="00101D9D" w:rsidRPr="00664FD3" w:rsidRDefault="00E61684" w:rsidP="000E2719">
      <w:r>
        <w:br w:type="page"/>
      </w:r>
      <w:r w:rsidR="00101D9D" w:rsidRPr="00664FD3">
        <w:lastRenderedPageBreak/>
        <w:t>TECHNOLOGY REQUEST</w:t>
      </w:r>
    </w:p>
    <w:p w14:paraId="62F82F99" w14:textId="77777777" w:rsidR="00101D9D" w:rsidRPr="00664FD3" w:rsidRDefault="00101D9D" w:rsidP="00101D9D">
      <w:r w:rsidRPr="00664FD3">
        <w:t>Use this section to list any technology needs for your program.  If you have more than two technology needs, add rows below.</w:t>
      </w:r>
    </w:p>
    <w:p w14:paraId="6AA258D8" w14:textId="77777777" w:rsidR="00101D9D" w:rsidRPr="00664FD3" w:rsidRDefault="00101D9D" w:rsidP="00101D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8091"/>
      </w:tblGrid>
      <w:tr w:rsidR="00664FD3" w:rsidRPr="00664FD3" w14:paraId="19F917BB" w14:textId="77777777" w:rsidTr="00292734">
        <w:trPr>
          <w:trHeight w:val="432"/>
        </w:trPr>
        <w:tc>
          <w:tcPr>
            <w:tcW w:w="1998" w:type="dxa"/>
          </w:tcPr>
          <w:p w14:paraId="6FFBD3EC" w14:textId="77777777" w:rsidR="00101D9D" w:rsidRPr="00664FD3" w:rsidRDefault="00101D9D" w:rsidP="00501C96">
            <w:pPr>
              <w:rPr>
                <w:u w:val="single"/>
              </w:rPr>
            </w:pPr>
          </w:p>
          <w:p w14:paraId="732EB552" w14:textId="77777777" w:rsidR="00101D9D" w:rsidRPr="00664FD3" w:rsidRDefault="00101D9D" w:rsidP="00501C96">
            <w:pPr>
              <w:rPr>
                <w:u w:val="single"/>
              </w:rPr>
            </w:pPr>
            <w:r w:rsidRPr="00664FD3">
              <w:rPr>
                <w:u w:val="single"/>
              </w:rPr>
              <w:t>Technology Need</w:t>
            </w:r>
          </w:p>
        </w:tc>
        <w:tc>
          <w:tcPr>
            <w:tcW w:w="8298" w:type="dxa"/>
          </w:tcPr>
          <w:p w14:paraId="2D134F98" w14:textId="77777777" w:rsidR="00101D9D" w:rsidRPr="00664FD3" w:rsidRDefault="00101D9D" w:rsidP="00501C96">
            <w:pPr>
              <w:rPr>
                <w:u w:val="single"/>
              </w:rPr>
            </w:pPr>
            <w:r w:rsidRPr="00664FD3">
              <w:rPr>
                <w:u w:val="single"/>
              </w:rPr>
              <w:t>Justification</w:t>
            </w:r>
          </w:p>
        </w:tc>
      </w:tr>
      <w:tr w:rsidR="00664FD3" w:rsidRPr="00664FD3" w14:paraId="569D5684" w14:textId="77777777" w:rsidTr="00292734">
        <w:trPr>
          <w:trHeight w:val="432"/>
        </w:trPr>
        <w:tc>
          <w:tcPr>
            <w:tcW w:w="1998" w:type="dxa"/>
          </w:tcPr>
          <w:p w14:paraId="45E97EB3" w14:textId="77777777" w:rsidR="00101D9D" w:rsidRPr="00664FD3" w:rsidRDefault="00101D9D" w:rsidP="00501C96">
            <w:r w:rsidRPr="00664FD3">
              <w:t>Item 1</w:t>
            </w:r>
          </w:p>
          <w:p w14:paraId="30DCCCAD" w14:textId="4D0BC436" w:rsidR="00101D9D" w:rsidRPr="00664FD3" w:rsidRDefault="00292734" w:rsidP="00501C96">
            <w:r>
              <w:t>AIM</w:t>
            </w:r>
          </w:p>
        </w:tc>
        <w:tc>
          <w:tcPr>
            <w:tcW w:w="8298" w:type="dxa"/>
          </w:tcPr>
          <w:p w14:paraId="4F3BB1FC" w14:textId="07F553E1" w:rsidR="00101D9D" w:rsidRPr="00664FD3" w:rsidRDefault="00292734" w:rsidP="00501C96">
            <w:pPr>
              <w:rPr>
                <w:highlight w:val="yellow"/>
              </w:rPr>
            </w:pPr>
            <w:r w:rsidRPr="006C1CD6">
              <w:t>This</w:t>
            </w:r>
            <w:r>
              <w:t xml:space="preserve"> system will improve the case management capabilities of our office resulting in </w:t>
            </w:r>
            <w:proofErr w:type="spellStart"/>
            <w:r>
              <w:t>students</w:t>
            </w:r>
            <w:proofErr w:type="spellEnd"/>
            <w:r>
              <w:t xml:space="preserve"> needs met in a timely manner.</w:t>
            </w:r>
          </w:p>
        </w:tc>
      </w:tr>
      <w:tr w:rsidR="00101D9D" w:rsidRPr="00664FD3" w14:paraId="64ACE778" w14:textId="77777777" w:rsidTr="00292734">
        <w:trPr>
          <w:trHeight w:val="432"/>
        </w:trPr>
        <w:tc>
          <w:tcPr>
            <w:tcW w:w="1998" w:type="dxa"/>
          </w:tcPr>
          <w:p w14:paraId="7DBF2C82" w14:textId="77777777" w:rsidR="00101D9D" w:rsidRPr="00664FD3" w:rsidRDefault="00101D9D" w:rsidP="00501C96">
            <w:r w:rsidRPr="00664FD3">
              <w:t>Item 2</w:t>
            </w:r>
          </w:p>
          <w:p w14:paraId="36AF6883" w14:textId="77777777" w:rsidR="00101D9D" w:rsidRPr="00664FD3" w:rsidRDefault="00101D9D" w:rsidP="00501C96"/>
        </w:tc>
        <w:tc>
          <w:tcPr>
            <w:tcW w:w="8298" w:type="dxa"/>
          </w:tcPr>
          <w:p w14:paraId="54C529ED" w14:textId="77777777" w:rsidR="00101D9D" w:rsidRPr="00664FD3" w:rsidRDefault="00101D9D" w:rsidP="00501C96"/>
        </w:tc>
      </w:tr>
    </w:tbl>
    <w:p w14:paraId="1C0157D6" w14:textId="77777777" w:rsidR="00101D9D" w:rsidRPr="00664FD3" w:rsidRDefault="00101D9D" w:rsidP="00101D9D"/>
    <w:p w14:paraId="3691E7B2" w14:textId="77777777" w:rsidR="00101D9D" w:rsidRPr="00664FD3" w:rsidRDefault="00101D9D" w:rsidP="00101D9D"/>
    <w:p w14:paraId="526770CE" w14:textId="77777777" w:rsidR="00101D9D" w:rsidRPr="00664FD3" w:rsidRDefault="00101D9D" w:rsidP="00101D9D"/>
    <w:p w14:paraId="124D715B" w14:textId="77777777" w:rsidR="00101D9D" w:rsidRPr="00664FD3" w:rsidRDefault="00101D9D" w:rsidP="00101D9D">
      <w:pPr>
        <w:jc w:val="center"/>
      </w:pPr>
      <w:r w:rsidRPr="00664FD3">
        <w:t>FACILITIES REQUEST</w:t>
      </w:r>
    </w:p>
    <w:p w14:paraId="13BFB9CC" w14:textId="77777777" w:rsidR="00101D9D" w:rsidRPr="00664FD3" w:rsidRDefault="00101D9D" w:rsidP="00101D9D">
      <w:r w:rsidRPr="00664FD3">
        <w:t xml:space="preserve">Use this section to list any facilities needs for your program.  If you have more than two </w:t>
      </w:r>
      <w:proofErr w:type="spellStart"/>
      <w:r w:rsidRPr="00664FD3">
        <w:t>facilities</w:t>
      </w:r>
      <w:proofErr w:type="spellEnd"/>
      <w:r w:rsidRPr="00664FD3">
        <w:t xml:space="preserve"> needs, add rows below.</w:t>
      </w:r>
    </w:p>
    <w:p w14:paraId="7CBEED82" w14:textId="77777777" w:rsidR="00101D9D" w:rsidRPr="00664FD3" w:rsidRDefault="00101D9D" w:rsidP="00101D9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8095"/>
      </w:tblGrid>
      <w:tr w:rsidR="00664FD3" w:rsidRPr="00664FD3" w14:paraId="191C5080" w14:textId="77777777" w:rsidTr="00501C96">
        <w:trPr>
          <w:trHeight w:val="432"/>
        </w:trPr>
        <w:tc>
          <w:tcPr>
            <w:tcW w:w="1998" w:type="dxa"/>
          </w:tcPr>
          <w:p w14:paraId="6E36661F" w14:textId="77777777" w:rsidR="00101D9D" w:rsidRPr="00664FD3" w:rsidRDefault="00101D9D" w:rsidP="00501C96">
            <w:pPr>
              <w:rPr>
                <w:u w:val="single"/>
              </w:rPr>
            </w:pPr>
          </w:p>
          <w:p w14:paraId="39A9E5E5" w14:textId="77777777" w:rsidR="00101D9D" w:rsidRPr="00664FD3" w:rsidRDefault="00101D9D" w:rsidP="00501C96">
            <w:pPr>
              <w:rPr>
                <w:u w:val="single"/>
              </w:rPr>
            </w:pPr>
            <w:r w:rsidRPr="00664FD3">
              <w:rPr>
                <w:u w:val="single"/>
              </w:rPr>
              <w:t>Facilities Need</w:t>
            </w:r>
          </w:p>
        </w:tc>
        <w:tc>
          <w:tcPr>
            <w:tcW w:w="8298" w:type="dxa"/>
          </w:tcPr>
          <w:p w14:paraId="09EA2207" w14:textId="77777777" w:rsidR="00101D9D" w:rsidRPr="00664FD3" w:rsidRDefault="00101D9D" w:rsidP="00501C96">
            <w:pPr>
              <w:rPr>
                <w:u w:val="single"/>
              </w:rPr>
            </w:pPr>
            <w:r w:rsidRPr="00664FD3">
              <w:rPr>
                <w:u w:val="single"/>
              </w:rPr>
              <w:t>Justification</w:t>
            </w:r>
          </w:p>
        </w:tc>
      </w:tr>
      <w:tr w:rsidR="00664FD3" w:rsidRPr="00664FD3" w14:paraId="74EB0575" w14:textId="77777777" w:rsidTr="00501C96">
        <w:trPr>
          <w:trHeight w:val="432"/>
        </w:trPr>
        <w:tc>
          <w:tcPr>
            <w:tcW w:w="1998" w:type="dxa"/>
          </w:tcPr>
          <w:p w14:paraId="2341B821" w14:textId="77777777" w:rsidR="00101D9D" w:rsidRPr="00664FD3" w:rsidRDefault="00101D9D" w:rsidP="00501C96">
            <w:r w:rsidRPr="00664FD3">
              <w:t>Item 1</w:t>
            </w:r>
          </w:p>
          <w:p w14:paraId="38645DC7" w14:textId="2B83FC0F" w:rsidR="00101D9D" w:rsidRPr="00664FD3" w:rsidRDefault="005B6C63" w:rsidP="00501C96">
            <w:r>
              <w:t>Additional Office Space</w:t>
            </w:r>
          </w:p>
        </w:tc>
        <w:tc>
          <w:tcPr>
            <w:tcW w:w="8298" w:type="dxa"/>
          </w:tcPr>
          <w:p w14:paraId="15599F68" w14:textId="216B7568" w:rsidR="00101D9D" w:rsidRPr="00073632" w:rsidRDefault="005B6C63" w:rsidP="00501C96">
            <w:r>
              <w:t xml:space="preserve">Additional space will allow our office to be more compliant with students who have mobility issues. We will also be able to provide testing accommodation and tutoring space. </w:t>
            </w:r>
          </w:p>
        </w:tc>
      </w:tr>
      <w:tr w:rsidR="00101D9D" w:rsidRPr="00664FD3" w14:paraId="45928E69" w14:textId="77777777" w:rsidTr="00501C96">
        <w:trPr>
          <w:trHeight w:val="432"/>
        </w:trPr>
        <w:tc>
          <w:tcPr>
            <w:tcW w:w="1998" w:type="dxa"/>
          </w:tcPr>
          <w:p w14:paraId="6CDB2C65" w14:textId="77777777" w:rsidR="00101D9D" w:rsidRPr="00664FD3" w:rsidRDefault="00101D9D" w:rsidP="00501C96">
            <w:r w:rsidRPr="00664FD3">
              <w:t>Item 2</w:t>
            </w:r>
          </w:p>
          <w:p w14:paraId="135E58C4" w14:textId="77777777" w:rsidR="00101D9D" w:rsidRPr="00664FD3" w:rsidRDefault="00101D9D" w:rsidP="00501C96"/>
        </w:tc>
        <w:tc>
          <w:tcPr>
            <w:tcW w:w="8298" w:type="dxa"/>
          </w:tcPr>
          <w:p w14:paraId="62EBF9A1" w14:textId="77777777" w:rsidR="00101D9D" w:rsidRPr="00664FD3" w:rsidRDefault="00101D9D" w:rsidP="00501C96"/>
        </w:tc>
      </w:tr>
    </w:tbl>
    <w:p w14:paraId="0C6C2CD5" w14:textId="77777777" w:rsidR="00101D9D" w:rsidRPr="00664FD3" w:rsidRDefault="00101D9D" w:rsidP="00101D9D"/>
    <w:p w14:paraId="709E88E4" w14:textId="77777777" w:rsidR="00101D9D" w:rsidRPr="00664FD3" w:rsidRDefault="00101D9D" w:rsidP="00101D9D"/>
    <w:p w14:paraId="508C98E9" w14:textId="77777777" w:rsidR="00101D9D" w:rsidRPr="00664FD3" w:rsidRDefault="00101D9D" w:rsidP="00101D9D"/>
    <w:p w14:paraId="1641EA6B" w14:textId="77777777" w:rsidR="00101D9D" w:rsidRPr="00664FD3" w:rsidRDefault="00101D9D" w:rsidP="00101D9D">
      <w:pPr>
        <w:jc w:val="center"/>
      </w:pPr>
      <w:r w:rsidRPr="00664FD3">
        <w:t>SAFETY &amp; SECURITY REQUEST</w:t>
      </w:r>
    </w:p>
    <w:p w14:paraId="7EB1F4EC" w14:textId="77777777" w:rsidR="00101D9D" w:rsidRPr="00664FD3" w:rsidRDefault="00101D9D" w:rsidP="00101D9D">
      <w:r w:rsidRPr="00664FD3">
        <w:t>Use this section to list any safety &amp; security needs for your program.  If you have more than two safety &amp; security needs, add rows below.</w:t>
      </w:r>
    </w:p>
    <w:p w14:paraId="779F8E76" w14:textId="77777777" w:rsidR="00101D9D" w:rsidRPr="00664FD3" w:rsidRDefault="00101D9D" w:rsidP="00101D9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8100"/>
      </w:tblGrid>
      <w:tr w:rsidR="00664FD3" w:rsidRPr="00664FD3" w14:paraId="1CD4FD49" w14:textId="77777777" w:rsidTr="00501C96">
        <w:trPr>
          <w:trHeight w:val="432"/>
        </w:trPr>
        <w:tc>
          <w:tcPr>
            <w:tcW w:w="1998" w:type="dxa"/>
          </w:tcPr>
          <w:p w14:paraId="7818863E" w14:textId="77777777" w:rsidR="00101D9D" w:rsidRPr="00664FD3" w:rsidRDefault="00101D9D" w:rsidP="00501C96">
            <w:pPr>
              <w:rPr>
                <w:u w:val="single"/>
              </w:rPr>
            </w:pPr>
          </w:p>
          <w:p w14:paraId="1258CA6A" w14:textId="77777777" w:rsidR="00101D9D" w:rsidRPr="00664FD3" w:rsidRDefault="00101D9D" w:rsidP="00501C96">
            <w:pPr>
              <w:rPr>
                <w:u w:val="single"/>
              </w:rPr>
            </w:pPr>
            <w:r w:rsidRPr="00664FD3">
              <w:rPr>
                <w:u w:val="single"/>
              </w:rPr>
              <w:t>Safety &amp; Security Need</w:t>
            </w:r>
          </w:p>
        </w:tc>
        <w:tc>
          <w:tcPr>
            <w:tcW w:w="8298" w:type="dxa"/>
          </w:tcPr>
          <w:p w14:paraId="33E415B0" w14:textId="77777777" w:rsidR="00101D9D" w:rsidRPr="00664FD3" w:rsidRDefault="00101D9D" w:rsidP="00501C96">
            <w:pPr>
              <w:rPr>
                <w:u w:val="single"/>
              </w:rPr>
            </w:pPr>
            <w:r w:rsidRPr="00664FD3">
              <w:rPr>
                <w:u w:val="single"/>
              </w:rPr>
              <w:t>Justification</w:t>
            </w:r>
          </w:p>
        </w:tc>
      </w:tr>
      <w:tr w:rsidR="00664FD3" w:rsidRPr="00664FD3" w14:paraId="681E9429" w14:textId="77777777" w:rsidTr="00501C96">
        <w:trPr>
          <w:trHeight w:val="432"/>
        </w:trPr>
        <w:tc>
          <w:tcPr>
            <w:tcW w:w="1998" w:type="dxa"/>
          </w:tcPr>
          <w:p w14:paraId="6A0C3EC2" w14:textId="77777777" w:rsidR="00101D9D" w:rsidRPr="00664FD3" w:rsidRDefault="00101D9D" w:rsidP="00501C96">
            <w:r w:rsidRPr="00664FD3">
              <w:t>Item 1</w:t>
            </w:r>
          </w:p>
          <w:p w14:paraId="44F69B9A" w14:textId="77777777" w:rsidR="00101D9D" w:rsidRPr="00664FD3" w:rsidRDefault="00101D9D" w:rsidP="00501C96"/>
        </w:tc>
        <w:tc>
          <w:tcPr>
            <w:tcW w:w="8298" w:type="dxa"/>
          </w:tcPr>
          <w:p w14:paraId="3620DF28" w14:textId="30C06D26" w:rsidR="00101D9D" w:rsidRPr="00664FD3" w:rsidRDefault="00101D9D" w:rsidP="00501C96">
            <w:pPr>
              <w:rPr>
                <w:highlight w:val="yellow"/>
              </w:rPr>
            </w:pPr>
          </w:p>
        </w:tc>
      </w:tr>
      <w:tr w:rsidR="00664FD3" w:rsidRPr="00664FD3" w14:paraId="79214AB8" w14:textId="77777777" w:rsidTr="00501C96">
        <w:trPr>
          <w:trHeight w:val="432"/>
        </w:trPr>
        <w:tc>
          <w:tcPr>
            <w:tcW w:w="1998" w:type="dxa"/>
          </w:tcPr>
          <w:p w14:paraId="0CC6AA3C" w14:textId="77777777" w:rsidR="00101D9D" w:rsidRPr="00664FD3" w:rsidRDefault="00101D9D" w:rsidP="00501C96">
            <w:r w:rsidRPr="00664FD3">
              <w:t>Item 2</w:t>
            </w:r>
          </w:p>
          <w:p w14:paraId="5F07D11E" w14:textId="77777777" w:rsidR="00101D9D" w:rsidRPr="00664FD3" w:rsidRDefault="00101D9D" w:rsidP="00501C96"/>
        </w:tc>
        <w:tc>
          <w:tcPr>
            <w:tcW w:w="8298" w:type="dxa"/>
          </w:tcPr>
          <w:p w14:paraId="41508A3C" w14:textId="77777777" w:rsidR="00101D9D" w:rsidRPr="00664FD3" w:rsidRDefault="00101D9D" w:rsidP="00501C96"/>
        </w:tc>
      </w:tr>
    </w:tbl>
    <w:p w14:paraId="43D6B1D6" w14:textId="77777777" w:rsidR="00101D9D" w:rsidRPr="00664FD3" w:rsidRDefault="00101D9D">
      <w:r w:rsidRPr="00664FD3">
        <w:br w:type="page"/>
      </w:r>
    </w:p>
    <w:p w14:paraId="17DBC151" w14:textId="77777777" w:rsidR="00101D9D" w:rsidRDefault="00101D9D"/>
    <w:p w14:paraId="6F8BD81B" w14:textId="77777777" w:rsidR="00101D9D" w:rsidRDefault="00101D9D" w:rsidP="0034068C">
      <w:pPr>
        <w:jc w:val="center"/>
      </w:pPr>
    </w:p>
    <w:p w14:paraId="46AC1AA8" w14:textId="77777777" w:rsidR="00450EFF" w:rsidRPr="00DD53D1" w:rsidRDefault="00450EFF" w:rsidP="00450EFF">
      <w:pPr>
        <w:jc w:val="center"/>
      </w:pPr>
      <w:r w:rsidRPr="00DD53D1">
        <w:t>PROFESSIONAL DEVELOPMENT REQUEST</w:t>
      </w:r>
    </w:p>
    <w:p w14:paraId="2BDF12FE" w14:textId="77777777" w:rsidR="00450EFF" w:rsidRPr="00DD53D1" w:rsidRDefault="00450EFF" w:rsidP="00450EFF">
      <w:r w:rsidRPr="00DD53D1">
        <w:t xml:space="preserve">Use this section to list any professional development </w:t>
      </w:r>
      <w:r w:rsidR="006E06B4" w:rsidRPr="00DD53D1">
        <w:t>opportunities</w:t>
      </w:r>
      <w:r w:rsidRPr="00DD53D1">
        <w:t xml:space="preserve"> </w:t>
      </w:r>
      <w:r w:rsidR="006E06B4" w:rsidRPr="00DD53D1">
        <w:t xml:space="preserve">you </w:t>
      </w:r>
      <w:r w:rsidRPr="00DD53D1">
        <w:t xml:space="preserve">would like </w:t>
      </w:r>
      <w:r w:rsidR="006E06B4" w:rsidRPr="00DD53D1">
        <w:t>to have available</w:t>
      </w:r>
      <w:r w:rsidRPr="00DD53D1">
        <w:t xml:space="preserve"> for your program.  If you have more than two professional development needs, add rows below.</w:t>
      </w:r>
    </w:p>
    <w:p w14:paraId="2613E9C1" w14:textId="77777777" w:rsidR="00450EFF" w:rsidRPr="00DD53D1" w:rsidRDefault="00450EFF" w:rsidP="00450EF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8087"/>
      </w:tblGrid>
      <w:tr w:rsidR="00DD53D1" w:rsidRPr="00DD53D1" w14:paraId="2090ED23" w14:textId="77777777" w:rsidTr="00A05F49">
        <w:trPr>
          <w:trHeight w:val="432"/>
        </w:trPr>
        <w:tc>
          <w:tcPr>
            <w:tcW w:w="1998" w:type="dxa"/>
          </w:tcPr>
          <w:p w14:paraId="56BFF1E5" w14:textId="77777777" w:rsidR="00450EFF" w:rsidRPr="00DD53D1" w:rsidRDefault="00450EFF" w:rsidP="00501C96">
            <w:pPr>
              <w:rPr>
                <w:u w:val="single"/>
              </w:rPr>
            </w:pPr>
            <w:r w:rsidRPr="00DD53D1">
              <w:rPr>
                <w:u w:val="single"/>
              </w:rPr>
              <w:t>Professional Development Need</w:t>
            </w:r>
          </w:p>
        </w:tc>
        <w:tc>
          <w:tcPr>
            <w:tcW w:w="8298" w:type="dxa"/>
          </w:tcPr>
          <w:p w14:paraId="3F873757" w14:textId="77777777" w:rsidR="00450EFF" w:rsidRPr="00DD53D1" w:rsidRDefault="00450EFF" w:rsidP="00501C96">
            <w:pPr>
              <w:rPr>
                <w:u w:val="single"/>
              </w:rPr>
            </w:pPr>
            <w:r w:rsidRPr="00DD53D1">
              <w:rPr>
                <w:u w:val="single"/>
              </w:rPr>
              <w:t>Justification</w:t>
            </w:r>
          </w:p>
        </w:tc>
      </w:tr>
      <w:tr w:rsidR="00DD53D1" w:rsidRPr="00DD53D1" w14:paraId="1BD4EE30" w14:textId="77777777" w:rsidTr="00A05F49">
        <w:trPr>
          <w:trHeight w:val="432"/>
        </w:trPr>
        <w:tc>
          <w:tcPr>
            <w:tcW w:w="1998" w:type="dxa"/>
          </w:tcPr>
          <w:p w14:paraId="5C9B27AC" w14:textId="77777777" w:rsidR="00450EFF" w:rsidRPr="00073632" w:rsidRDefault="00450EFF" w:rsidP="00501C96">
            <w:r w:rsidRPr="00073632">
              <w:t>Item 1</w:t>
            </w:r>
          </w:p>
          <w:p w14:paraId="687C6DE0" w14:textId="77777777" w:rsidR="00450EFF" w:rsidRPr="00073632" w:rsidRDefault="00450EFF" w:rsidP="00501C96"/>
        </w:tc>
        <w:tc>
          <w:tcPr>
            <w:tcW w:w="8298" w:type="dxa"/>
          </w:tcPr>
          <w:p w14:paraId="37C50DF4" w14:textId="0E05F1C1" w:rsidR="00450EFF" w:rsidRPr="00A05F49" w:rsidRDefault="00A05F49" w:rsidP="00501C96">
            <w:r w:rsidRPr="00A05F49">
              <w:rPr>
                <w:shd w:val="clear" w:color="auto" w:fill="FFFFFF"/>
              </w:rPr>
              <w:t>California Association of Post-Secondary Education and Disability (CAPED) </w:t>
            </w:r>
          </w:p>
        </w:tc>
      </w:tr>
      <w:tr w:rsidR="00450EFF" w:rsidRPr="00DD53D1" w14:paraId="411FC3E3" w14:textId="77777777" w:rsidTr="00A05F49">
        <w:trPr>
          <w:trHeight w:val="432"/>
        </w:trPr>
        <w:tc>
          <w:tcPr>
            <w:tcW w:w="1998" w:type="dxa"/>
          </w:tcPr>
          <w:p w14:paraId="49A9E534" w14:textId="77777777" w:rsidR="00450EFF" w:rsidRPr="00DD53D1" w:rsidRDefault="00450EFF" w:rsidP="00501C96">
            <w:r w:rsidRPr="00DD53D1">
              <w:t>Item 2</w:t>
            </w:r>
          </w:p>
          <w:p w14:paraId="5B2F9378" w14:textId="77777777" w:rsidR="00450EFF" w:rsidRPr="00DD53D1" w:rsidRDefault="00450EFF" w:rsidP="00501C96"/>
        </w:tc>
        <w:tc>
          <w:tcPr>
            <w:tcW w:w="8298" w:type="dxa"/>
          </w:tcPr>
          <w:p w14:paraId="58E6DD4E" w14:textId="0A31B221" w:rsidR="00450EFF" w:rsidRPr="00DD53D1" w:rsidRDefault="00A05F49" w:rsidP="00501C96">
            <w:r>
              <w:t>Association on Higher Education and Disability (AHEAD)</w:t>
            </w:r>
          </w:p>
        </w:tc>
      </w:tr>
    </w:tbl>
    <w:p w14:paraId="7D3BEE8F" w14:textId="77777777" w:rsidR="00450EFF" w:rsidRPr="00DD53D1" w:rsidRDefault="00450EFF" w:rsidP="0034068C">
      <w:pPr>
        <w:jc w:val="center"/>
      </w:pPr>
    </w:p>
    <w:p w14:paraId="3B88899E" w14:textId="77777777" w:rsidR="00450EFF" w:rsidRPr="00DD53D1" w:rsidRDefault="00450EFF">
      <w:r w:rsidRPr="00DD53D1">
        <w:br w:type="page"/>
      </w:r>
    </w:p>
    <w:p w14:paraId="1C3AA899" w14:textId="77777777" w:rsidR="0034068C" w:rsidRDefault="0034068C" w:rsidP="0034068C">
      <w:pPr>
        <w:jc w:val="center"/>
      </w:pPr>
      <w:r>
        <w:lastRenderedPageBreak/>
        <w:t>BUDGET REQUEST</w:t>
      </w:r>
    </w:p>
    <w:p w14:paraId="40CF587B" w14:textId="77777777" w:rsidR="00101D9D" w:rsidRPr="00664FD3" w:rsidRDefault="00101D9D" w:rsidP="0034068C">
      <w:pPr>
        <w:jc w:val="center"/>
      </w:pPr>
      <w:r w:rsidRPr="00664FD3">
        <w:t>(Do not include staff increases in this section)</w:t>
      </w:r>
    </w:p>
    <w:p w14:paraId="69E2BB2B" w14:textId="77777777" w:rsidR="0034068C" w:rsidRPr="00664FD3" w:rsidRDefault="0034068C" w:rsidP="0034068C"/>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545"/>
        <w:gridCol w:w="2387"/>
        <w:gridCol w:w="2330"/>
        <w:gridCol w:w="2704"/>
      </w:tblGrid>
      <w:tr w:rsidR="0034068C" w14:paraId="1B26A4A0" w14:textId="77777777" w:rsidTr="000E2719">
        <w:tc>
          <w:tcPr>
            <w:tcW w:w="2545" w:type="dxa"/>
            <w:shd w:val="clear" w:color="auto" w:fill="auto"/>
          </w:tcPr>
          <w:p w14:paraId="57C0D796" w14:textId="77777777" w:rsidR="0034068C" w:rsidRDefault="0034068C" w:rsidP="00046D75">
            <w:pPr>
              <w:pStyle w:val="Heading6"/>
              <w:keepNext w:val="0"/>
              <w:jc w:val="center"/>
              <w:rPr>
                <w:u w:val="none"/>
              </w:rPr>
            </w:pPr>
          </w:p>
        </w:tc>
        <w:tc>
          <w:tcPr>
            <w:tcW w:w="2387" w:type="dxa"/>
            <w:shd w:val="clear" w:color="auto" w:fill="auto"/>
          </w:tcPr>
          <w:p w14:paraId="4917A7D7" w14:textId="77777777" w:rsidR="0034068C" w:rsidRDefault="0034068C" w:rsidP="007A55D8">
            <w:pPr>
              <w:pStyle w:val="Heading6"/>
              <w:jc w:val="center"/>
              <w:rPr>
                <w:u w:val="none"/>
              </w:rPr>
            </w:pPr>
            <w:r>
              <w:rPr>
                <w:u w:val="none"/>
              </w:rPr>
              <w:t>Current Budget</w:t>
            </w:r>
          </w:p>
        </w:tc>
        <w:tc>
          <w:tcPr>
            <w:tcW w:w="2330" w:type="dxa"/>
            <w:shd w:val="clear" w:color="auto" w:fill="auto"/>
          </w:tcPr>
          <w:p w14:paraId="0AF7A008" w14:textId="77777777" w:rsidR="0034068C" w:rsidRPr="00101D9D" w:rsidRDefault="0034068C" w:rsidP="00664FD3">
            <w:pPr>
              <w:rPr>
                <w:color w:val="C00000"/>
              </w:rPr>
            </w:pPr>
            <w:r>
              <w:t xml:space="preserve">Amount of </w:t>
            </w:r>
            <w:r w:rsidR="00101D9D" w:rsidRPr="00664FD3">
              <w:t>Change</w:t>
            </w:r>
          </w:p>
        </w:tc>
        <w:tc>
          <w:tcPr>
            <w:tcW w:w="2704" w:type="dxa"/>
            <w:shd w:val="clear" w:color="auto" w:fill="auto"/>
          </w:tcPr>
          <w:p w14:paraId="1E4358C6" w14:textId="77777777" w:rsidR="0034068C" w:rsidRDefault="0034068C" w:rsidP="007A55D8">
            <w:r>
              <w:t>Revised Total</w:t>
            </w:r>
          </w:p>
        </w:tc>
      </w:tr>
      <w:tr w:rsidR="0034068C" w14:paraId="12662008" w14:textId="77777777" w:rsidTr="000E2719">
        <w:trPr>
          <w:trHeight w:val="369"/>
        </w:trPr>
        <w:tc>
          <w:tcPr>
            <w:tcW w:w="2545" w:type="dxa"/>
            <w:shd w:val="clear" w:color="auto" w:fill="auto"/>
          </w:tcPr>
          <w:p w14:paraId="0A2E029E" w14:textId="77777777" w:rsidR="0034068C" w:rsidRDefault="0034068C" w:rsidP="007A55D8">
            <w:r>
              <w:t>2000 (</w:t>
            </w:r>
            <w:r w:rsidR="007A6C63" w:rsidRPr="00101D9D">
              <w:rPr>
                <w:sz w:val="18"/>
                <w:szCs w:val="18"/>
              </w:rPr>
              <w:t>Student</w:t>
            </w:r>
            <w:r w:rsidR="00101D9D" w:rsidRPr="00101D9D">
              <w:rPr>
                <w:sz w:val="18"/>
                <w:szCs w:val="18"/>
              </w:rPr>
              <w:t xml:space="preserve"> </w:t>
            </w:r>
            <w:r w:rsidR="00101D9D" w:rsidRPr="00664FD3">
              <w:rPr>
                <w:sz w:val="18"/>
                <w:szCs w:val="18"/>
              </w:rPr>
              <w:t>Worker Only</w:t>
            </w:r>
            <w:r w:rsidRPr="00101D9D">
              <w:rPr>
                <w:sz w:val="18"/>
                <w:szCs w:val="18"/>
              </w:rPr>
              <w:t>)</w:t>
            </w:r>
          </w:p>
        </w:tc>
        <w:tc>
          <w:tcPr>
            <w:tcW w:w="2387" w:type="dxa"/>
            <w:shd w:val="clear" w:color="auto" w:fill="auto"/>
          </w:tcPr>
          <w:p w14:paraId="0D142F6F" w14:textId="77777777" w:rsidR="0034068C" w:rsidRDefault="0034068C" w:rsidP="007A55D8"/>
        </w:tc>
        <w:tc>
          <w:tcPr>
            <w:tcW w:w="2330" w:type="dxa"/>
          </w:tcPr>
          <w:p w14:paraId="4475AD14" w14:textId="064E2DD2" w:rsidR="0034068C" w:rsidRDefault="00330C34" w:rsidP="007A55D8">
            <w:r>
              <w:t>$0</w:t>
            </w:r>
          </w:p>
        </w:tc>
        <w:tc>
          <w:tcPr>
            <w:tcW w:w="2704" w:type="dxa"/>
          </w:tcPr>
          <w:p w14:paraId="120C4E94" w14:textId="3E346D2B" w:rsidR="0034068C" w:rsidRDefault="00330C34" w:rsidP="007A55D8">
            <w:r>
              <w:t>$0</w:t>
            </w:r>
          </w:p>
        </w:tc>
      </w:tr>
      <w:tr w:rsidR="000E2719" w14:paraId="4A871F26" w14:textId="77777777" w:rsidTr="000E2719">
        <w:trPr>
          <w:trHeight w:val="369"/>
        </w:trPr>
        <w:tc>
          <w:tcPr>
            <w:tcW w:w="2545" w:type="dxa"/>
            <w:shd w:val="clear" w:color="auto" w:fill="auto"/>
          </w:tcPr>
          <w:p w14:paraId="50820788" w14:textId="77777777" w:rsidR="000E2719" w:rsidRDefault="000E2719" w:rsidP="000E2719">
            <w:r>
              <w:t>4000</w:t>
            </w:r>
          </w:p>
        </w:tc>
        <w:tc>
          <w:tcPr>
            <w:tcW w:w="2387" w:type="dxa"/>
            <w:shd w:val="clear" w:color="auto" w:fill="auto"/>
          </w:tcPr>
          <w:p w14:paraId="42AFC42D" w14:textId="44673EC3" w:rsidR="000E2719" w:rsidRDefault="000E2719" w:rsidP="000E2719">
            <w:r>
              <w:t>$5,163.00</w:t>
            </w:r>
          </w:p>
        </w:tc>
        <w:tc>
          <w:tcPr>
            <w:tcW w:w="2330" w:type="dxa"/>
          </w:tcPr>
          <w:p w14:paraId="271CA723" w14:textId="44801867" w:rsidR="000E2719" w:rsidRDefault="000E2719" w:rsidP="000E2719">
            <w:r>
              <w:t>$0</w:t>
            </w:r>
          </w:p>
        </w:tc>
        <w:tc>
          <w:tcPr>
            <w:tcW w:w="2704" w:type="dxa"/>
          </w:tcPr>
          <w:p w14:paraId="75FBE423" w14:textId="7712112B" w:rsidR="000E2719" w:rsidRDefault="000E2719" w:rsidP="000E2719">
            <w:r w:rsidRPr="0098163A">
              <w:t>$5,163.00</w:t>
            </w:r>
          </w:p>
        </w:tc>
      </w:tr>
      <w:tr w:rsidR="000E2719" w14:paraId="7B40225E" w14:textId="77777777" w:rsidTr="000E2719">
        <w:trPr>
          <w:trHeight w:val="369"/>
        </w:trPr>
        <w:tc>
          <w:tcPr>
            <w:tcW w:w="2545" w:type="dxa"/>
            <w:shd w:val="clear" w:color="auto" w:fill="auto"/>
          </w:tcPr>
          <w:p w14:paraId="44D6C1C9" w14:textId="77777777" w:rsidR="000E2719" w:rsidRDefault="000E2719" w:rsidP="000E2719">
            <w:r>
              <w:t>5000</w:t>
            </w:r>
          </w:p>
        </w:tc>
        <w:tc>
          <w:tcPr>
            <w:tcW w:w="2387" w:type="dxa"/>
            <w:shd w:val="clear" w:color="auto" w:fill="auto"/>
          </w:tcPr>
          <w:p w14:paraId="2D3F0BEC" w14:textId="68644D04" w:rsidR="000E2719" w:rsidRDefault="000E2719" w:rsidP="000E2719">
            <w:r>
              <w:t>$14,119.00</w:t>
            </w:r>
          </w:p>
        </w:tc>
        <w:tc>
          <w:tcPr>
            <w:tcW w:w="2330" w:type="dxa"/>
          </w:tcPr>
          <w:p w14:paraId="75CF4315" w14:textId="01350948" w:rsidR="000E2719" w:rsidRDefault="000E2719" w:rsidP="000E2719">
            <w:r>
              <w:t>$0</w:t>
            </w:r>
          </w:p>
        </w:tc>
        <w:tc>
          <w:tcPr>
            <w:tcW w:w="2704" w:type="dxa"/>
          </w:tcPr>
          <w:p w14:paraId="3CB648E9" w14:textId="563D7C4B" w:rsidR="000E2719" w:rsidRDefault="000E2719" w:rsidP="000E2719">
            <w:r w:rsidRPr="0098163A">
              <w:t>$14,119.00</w:t>
            </w:r>
          </w:p>
        </w:tc>
      </w:tr>
      <w:tr w:rsidR="00330C34" w14:paraId="67AC7CDD" w14:textId="77777777" w:rsidTr="000E2719">
        <w:trPr>
          <w:trHeight w:val="369"/>
        </w:trPr>
        <w:tc>
          <w:tcPr>
            <w:tcW w:w="2545" w:type="dxa"/>
            <w:shd w:val="clear" w:color="auto" w:fill="auto"/>
          </w:tcPr>
          <w:p w14:paraId="6455EF38" w14:textId="77777777" w:rsidR="00330C34" w:rsidRDefault="00330C34" w:rsidP="00330C34">
            <w:r>
              <w:t>Other</w:t>
            </w:r>
          </w:p>
        </w:tc>
        <w:tc>
          <w:tcPr>
            <w:tcW w:w="2387" w:type="dxa"/>
            <w:shd w:val="clear" w:color="auto" w:fill="auto"/>
          </w:tcPr>
          <w:p w14:paraId="0C178E9E" w14:textId="427D6C26" w:rsidR="00330C34" w:rsidRDefault="00330C34" w:rsidP="00330C34">
            <w:r>
              <w:t>$0</w:t>
            </w:r>
          </w:p>
        </w:tc>
        <w:tc>
          <w:tcPr>
            <w:tcW w:w="2330" w:type="dxa"/>
          </w:tcPr>
          <w:p w14:paraId="3C0395D3" w14:textId="6AB1B332" w:rsidR="00330C34" w:rsidRDefault="00330C34" w:rsidP="00330C34">
            <w:r>
              <w:t>$0</w:t>
            </w:r>
          </w:p>
        </w:tc>
        <w:tc>
          <w:tcPr>
            <w:tcW w:w="2704" w:type="dxa"/>
          </w:tcPr>
          <w:p w14:paraId="3254BC2F" w14:textId="28AB5E4A" w:rsidR="00330C34" w:rsidRDefault="00330C34" w:rsidP="00330C34">
            <w:r>
              <w:t>$0</w:t>
            </w:r>
          </w:p>
        </w:tc>
      </w:tr>
      <w:tr w:rsidR="00330C34" w14:paraId="197EE642" w14:textId="77777777" w:rsidTr="000E2719">
        <w:tc>
          <w:tcPr>
            <w:tcW w:w="9966" w:type="dxa"/>
            <w:gridSpan w:val="4"/>
          </w:tcPr>
          <w:p w14:paraId="2B8610D8" w14:textId="77777777" w:rsidR="00330C34" w:rsidRDefault="00330C34" w:rsidP="00330C34">
            <w:pPr>
              <w:pStyle w:val="Heading6"/>
              <w:keepNext w:val="0"/>
              <w:rPr>
                <w:u w:val="none"/>
              </w:rPr>
            </w:pPr>
            <w:r>
              <w:rPr>
                <w:u w:val="none"/>
              </w:rPr>
              <w:t>Justification:</w:t>
            </w:r>
          </w:p>
          <w:p w14:paraId="30237466" w14:textId="0E89C994" w:rsidR="00330C34" w:rsidRPr="00933E98" w:rsidRDefault="00330C34" w:rsidP="00330C34">
            <w:r>
              <w:t>No changes</w:t>
            </w:r>
          </w:p>
          <w:p w14:paraId="651E9592" w14:textId="77777777" w:rsidR="00330C34" w:rsidRDefault="00330C34" w:rsidP="00330C34"/>
          <w:p w14:paraId="269E314A" w14:textId="77777777" w:rsidR="00330C34" w:rsidRDefault="00330C34" w:rsidP="00330C34">
            <w:pPr>
              <w:rPr>
                <w:highlight w:val="yellow"/>
              </w:rPr>
            </w:pPr>
          </w:p>
          <w:p w14:paraId="47341341" w14:textId="77777777" w:rsidR="00330C34" w:rsidRDefault="00330C34" w:rsidP="00330C34"/>
          <w:p w14:paraId="42EF2083" w14:textId="77777777" w:rsidR="00330C34" w:rsidRDefault="00330C34" w:rsidP="00330C34"/>
          <w:p w14:paraId="7B40C951" w14:textId="77777777" w:rsidR="00330C34" w:rsidRDefault="00330C34" w:rsidP="00330C34"/>
          <w:p w14:paraId="4B4D7232" w14:textId="77777777" w:rsidR="00330C34" w:rsidRDefault="00330C34" w:rsidP="00330C34"/>
          <w:p w14:paraId="2093CA67" w14:textId="77777777" w:rsidR="00330C34" w:rsidRDefault="00330C34" w:rsidP="00330C34"/>
          <w:p w14:paraId="2503B197" w14:textId="77777777" w:rsidR="00330C34" w:rsidRDefault="00330C34" w:rsidP="00330C34"/>
          <w:p w14:paraId="38288749" w14:textId="77777777" w:rsidR="00330C34" w:rsidRDefault="00330C34" w:rsidP="00330C34"/>
          <w:p w14:paraId="20BD9A1A" w14:textId="77777777" w:rsidR="00330C34" w:rsidRPr="00E61684" w:rsidRDefault="00330C34" w:rsidP="00330C34"/>
          <w:p w14:paraId="0C136CF1" w14:textId="77777777" w:rsidR="00330C34" w:rsidRDefault="00330C34" w:rsidP="00330C34"/>
          <w:p w14:paraId="0A392C6A" w14:textId="77777777" w:rsidR="00330C34" w:rsidRDefault="00330C34" w:rsidP="00330C34"/>
          <w:p w14:paraId="290583F9" w14:textId="77777777" w:rsidR="00330C34" w:rsidRDefault="00330C34" w:rsidP="00330C34"/>
        </w:tc>
      </w:tr>
    </w:tbl>
    <w:p w14:paraId="29D6B04F" w14:textId="77777777" w:rsidR="00101D9D" w:rsidRDefault="009F3F41" w:rsidP="009F3F41">
      <w:r>
        <w:t xml:space="preserve"> </w:t>
      </w:r>
    </w:p>
    <w:p w14:paraId="68F21D90" w14:textId="77777777" w:rsidR="00101D9D" w:rsidRDefault="00101D9D" w:rsidP="00B6362F"/>
    <w:sectPr w:rsidR="00101D9D" w:rsidSect="00017F65">
      <w:headerReference w:type="default" r:id="rId19"/>
      <w:footerReference w:type="default" r:id="rId20"/>
      <w:pgSz w:w="12240" w:h="15840" w:code="1"/>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D0950" w14:textId="77777777" w:rsidR="000B0FDC" w:rsidRDefault="000B0FDC">
      <w:r>
        <w:separator/>
      </w:r>
    </w:p>
  </w:endnote>
  <w:endnote w:type="continuationSeparator" w:id="0">
    <w:p w14:paraId="3B63141D" w14:textId="77777777" w:rsidR="000B0FDC" w:rsidRDefault="000B0FDC">
      <w:r>
        <w:continuationSeparator/>
      </w:r>
    </w:p>
  </w:endnote>
  <w:endnote w:type="continuationNotice" w:id="1">
    <w:p w14:paraId="31FE7F68" w14:textId="77777777" w:rsidR="000B0FDC" w:rsidRDefault="000B0F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86AED" w14:textId="77777777" w:rsidR="00A10B92" w:rsidRPr="00B6362F" w:rsidRDefault="00244120">
    <w:pPr>
      <w:pStyle w:val="Footer"/>
      <w:rPr>
        <w:rStyle w:val="PageNumber"/>
        <w:i/>
        <w:iCs/>
        <w:sz w:val="16"/>
        <w:szCs w:val="16"/>
      </w:rPr>
    </w:pPr>
    <w:r w:rsidRPr="00B6362F">
      <w:rPr>
        <w:rStyle w:val="PageNumber"/>
        <w:sz w:val="16"/>
        <w:szCs w:val="16"/>
      </w:rPr>
      <w:t xml:space="preserve">Rev. </w:t>
    </w:r>
    <w:r w:rsidRPr="00664FD3">
      <w:rPr>
        <w:rStyle w:val="PageNumber"/>
        <w:i/>
        <w:sz w:val="16"/>
        <w:szCs w:val="16"/>
      </w:rPr>
      <w:t>11/08</w:t>
    </w:r>
    <w:r w:rsidR="00B6362F" w:rsidRPr="00664FD3">
      <w:rPr>
        <w:rStyle w:val="PageNumber"/>
        <w:i/>
        <w:sz w:val="16"/>
        <w:szCs w:val="16"/>
      </w:rPr>
      <w:t xml:space="preserve">; </w:t>
    </w:r>
    <w:r w:rsidR="00D73531" w:rsidRPr="00664FD3">
      <w:rPr>
        <w:rStyle w:val="PageNumber"/>
        <w:i/>
        <w:sz w:val="16"/>
        <w:szCs w:val="16"/>
      </w:rPr>
      <w:t>1/18</w:t>
    </w:r>
    <w:r w:rsidR="00664FD3" w:rsidRPr="00664FD3">
      <w:rPr>
        <w:rStyle w:val="PageNumber"/>
        <w:i/>
        <w:sz w:val="16"/>
        <w:szCs w:val="16"/>
      </w:rPr>
      <w:t>; 3/18</w:t>
    </w:r>
    <w:r w:rsidR="00A10B92" w:rsidRPr="00B6362F">
      <w:rPr>
        <w:i/>
        <w:iCs/>
        <w:sz w:val="16"/>
        <w:szCs w:val="16"/>
      </w:rPr>
      <w:tab/>
    </w:r>
    <w:r w:rsidR="00A10B92" w:rsidRPr="00B6362F">
      <w:rPr>
        <w:i/>
        <w:iCs/>
        <w:sz w:val="16"/>
        <w:szCs w:val="16"/>
      </w:rPr>
      <w:tab/>
    </w:r>
    <w:r w:rsidR="00A10B92" w:rsidRPr="00B6362F">
      <w:rPr>
        <w:i/>
        <w:iCs/>
        <w:sz w:val="16"/>
        <w:szCs w:val="16"/>
      </w:rPr>
      <w:tab/>
      <w:t xml:space="preserve">Page </w:t>
    </w:r>
    <w:r w:rsidR="00A10B92" w:rsidRPr="00B6362F">
      <w:rPr>
        <w:rStyle w:val="PageNumber"/>
        <w:sz w:val="16"/>
        <w:szCs w:val="16"/>
      </w:rPr>
      <w:fldChar w:fldCharType="begin"/>
    </w:r>
    <w:r w:rsidR="00A10B92" w:rsidRPr="00B6362F">
      <w:rPr>
        <w:rStyle w:val="PageNumber"/>
        <w:sz w:val="16"/>
        <w:szCs w:val="16"/>
      </w:rPr>
      <w:instrText xml:space="preserve"> PAGE  </w:instrText>
    </w:r>
    <w:r w:rsidR="00A10B92" w:rsidRPr="00B6362F">
      <w:rPr>
        <w:rStyle w:val="PageNumber"/>
        <w:sz w:val="16"/>
        <w:szCs w:val="16"/>
      </w:rPr>
      <w:fldChar w:fldCharType="separate"/>
    </w:r>
    <w:r w:rsidR="008C1AD2">
      <w:rPr>
        <w:rStyle w:val="PageNumber"/>
        <w:noProof/>
        <w:sz w:val="16"/>
        <w:szCs w:val="16"/>
      </w:rPr>
      <w:t>4</w:t>
    </w:r>
    <w:r w:rsidR="00A10B92" w:rsidRPr="00B6362F">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3A2FD" w14:textId="77777777" w:rsidR="000B0FDC" w:rsidRDefault="000B0FDC">
      <w:r>
        <w:separator/>
      </w:r>
    </w:p>
  </w:footnote>
  <w:footnote w:type="continuationSeparator" w:id="0">
    <w:p w14:paraId="6C3B2D4C" w14:textId="77777777" w:rsidR="000B0FDC" w:rsidRDefault="000B0FDC">
      <w:r>
        <w:continuationSeparator/>
      </w:r>
    </w:p>
  </w:footnote>
  <w:footnote w:type="continuationNotice" w:id="1">
    <w:p w14:paraId="4B3079EF" w14:textId="77777777" w:rsidR="000B0FDC" w:rsidRDefault="000B0F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B5D23" w14:textId="77777777" w:rsidR="000D0604" w:rsidRDefault="000D0604" w:rsidP="00B625FD">
    <w:pPr>
      <w:pStyle w:val="Header"/>
      <w:jc w:val="center"/>
      <w:rPr>
        <w:b/>
      </w:rPr>
    </w:pPr>
    <w:r>
      <w:rPr>
        <w:b/>
      </w:rPr>
      <w:t xml:space="preserve">PORTERVILLE COLLEGE </w:t>
    </w:r>
  </w:p>
  <w:p w14:paraId="6EC7FF51" w14:textId="77777777" w:rsidR="00A10B92" w:rsidRPr="00B625FD" w:rsidRDefault="00A10B92" w:rsidP="00B625FD">
    <w:pPr>
      <w:pStyle w:val="Header"/>
      <w:jc w:val="center"/>
      <w:rPr>
        <w:b/>
      </w:rPr>
    </w:pPr>
    <w:r w:rsidRPr="00B625FD">
      <w:rPr>
        <w:b/>
      </w:rPr>
      <w:t xml:space="preserve">PROGRAM </w:t>
    </w:r>
    <w:r>
      <w:rPr>
        <w:b/>
      </w:rPr>
      <w:t>REVIEW</w:t>
    </w:r>
    <w:r w:rsidRPr="00B625FD">
      <w:rPr>
        <w:b/>
      </w:rPr>
      <w:t xml:space="preserve"> REPORT</w:t>
    </w:r>
    <w:r w:rsidR="000D0604">
      <w:rPr>
        <w:b/>
      </w:rPr>
      <w:t>:  NON-INSTRUCTIONAL PROGRAMS</w:t>
    </w:r>
  </w:p>
  <w:p w14:paraId="13C326F3" w14:textId="77777777" w:rsidR="00A10B92" w:rsidRDefault="00A10B92">
    <w:pPr>
      <w:pStyle w:val="Header"/>
    </w:pPr>
  </w:p>
  <w:p w14:paraId="44D4FF56" w14:textId="0665B252" w:rsidR="00A10B92" w:rsidRDefault="00A10B92" w:rsidP="00B625FD">
    <w:pPr>
      <w:pStyle w:val="Header"/>
      <w:tabs>
        <w:tab w:val="left" w:pos="3060"/>
      </w:tabs>
    </w:pPr>
    <w:r>
      <w:t>Name of Program/Operational Area:</w:t>
    </w:r>
    <w:r w:rsidR="007B7BDB">
      <w:t xml:space="preserve"> Disability Resource Center (DRC)</w:t>
    </w:r>
    <w:r>
      <w:tab/>
    </w:r>
  </w:p>
  <w:p w14:paraId="29A02D78" w14:textId="0E04D1DB" w:rsidR="00A10B92" w:rsidRDefault="00A10B92" w:rsidP="007B7BDB">
    <w:pPr>
      <w:pStyle w:val="Header"/>
      <w:tabs>
        <w:tab w:val="left" w:pos="3060"/>
      </w:tabs>
    </w:pPr>
    <w:r>
      <w:t>Contact Person:</w:t>
    </w:r>
    <w:r w:rsidR="007B7BDB">
      <w:t xml:space="preserve"> Errin Sullivan – Arcos (</w:t>
    </w:r>
    <w:proofErr w:type="gramStart"/>
    <w:r w:rsidR="007B7BDB">
      <w:t xml:space="preserve">Coordinator)   </w:t>
    </w:r>
    <w:proofErr w:type="gramEnd"/>
    <w:r w:rsidR="007B7BDB">
      <w:t xml:space="preserve">                 </w:t>
    </w:r>
    <w:r>
      <w:t>Submission Date:</w:t>
    </w:r>
    <w:r w:rsidR="007B7BDB">
      <w:t xml:space="preserve"> Fall 2020</w:t>
    </w:r>
  </w:p>
  <w:p w14:paraId="30EA3F1A" w14:textId="77777777" w:rsidR="007B7BDB" w:rsidRPr="007B7BDB" w:rsidRDefault="007B7BDB" w:rsidP="007B7BDB">
    <w:pPr>
      <w:pStyle w:val="Header"/>
      <w:tabs>
        <w:tab w:val="left" w:pos="30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169FC"/>
    <w:multiLevelType w:val="hybridMultilevel"/>
    <w:tmpl w:val="82D834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866FC4"/>
    <w:multiLevelType w:val="hybridMultilevel"/>
    <w:tmpl w:val="25AEC77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EDE18BB"/>
    <w:multiLevelType w:val="hybridMultilevel"/>
    <w:tmpl w:val="E4A8C6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A85BAB"/>
    <w:multiLevelType w:val="hybridMultilevel"/>
    <w:tmpl w:val="E998FD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F82A4B"/>
    <w:multiLevelType w:val="hybridMultilevel"/>
    <w:tmpl w:val="6BFE5A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B76B64"/>
    <w:multiLevelType w:val="hybridMultilevel"/>
    <w:tmpl w:val="580E71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21393D"/>
    <w:multiLevelType w:val="hybridMultilevel"/>
    <w:tmpl w:val="3CCA5C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035C29"/>
    <w:multiLevelType w:val="hybridMultilevel"/>
    <w:tmpl w:val="D5465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8379C2"/>
    <w:multiLevelType w:val="hybridMultilevel"/>
    <w:tmpl w:val="A238D1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14D1B48"/>
    <w:multiLevelType w:val="hybridMultilevel"/>
    <w:tmpl w:val="901602A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7E7084"/>
    <w:multiLevelType w:val="hybridMultilevel"/>
    <w:tmpl w:val="7F1259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264F4F"/>
    <w:multiLevelType w:val="hybridMultilevel"/>
    <w:tmpl w:val="B4AA59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8E38F7"/>
    <w:multiLevelType w:val="hybridMultilevel"/>
    <w:tmpl w:val="206AE2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8AE63B5"/>
    <w:multiLevelType w:val="hybridMultilevel"/>
    <w:tmpl w:val="C67C048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9640E38"/>
    <w:multiLevelType w:val="hybridMultilevel"/>
    <w:tmpl w:val="580E7128"/>
    <w:lvl w:ilvl="0" w:tplc="0409000F">
      <w:start w:val="1"/>
      <w:numFmt w:val="decimal"/>
      <w:lvlText w:val="%1."/>
      <w:lvlJc w:val="left"/>
      <w:pPr>
        <w:ind w:left="1890" w:hanging="360"/>
      </w:p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5" w15:restartNumberingAfterBreak="0">
    <w:nsid w:val="5E745AB3"/>
    <w:multiLevelType w:val="hybridMultilevel"/>
    <w:tmpl w:val="A4FE53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DF0D37"/>
    <w:multiLevelType w:val="hybridMultilevel"/>
    <w:tmpl w:val="463487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E845E4"/>
    <w:multiLevelType w:val="hybridMultilevel"/>
    <w:tmpl w:val="F91EA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F11443"/>
    <w:multiLevelType w:val="hybridMultilevel"/>
    <w:tmpl w:val="F06030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4D4BEC"/>
    <w:multiLevelType w:val="hybridMultilevel"/>
    <w:tmpl w:val="B83C7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90452C"/>
    <w:multiLevelType w:val="hybridMultilevel"/>
    <w:tmpl w:val="580E71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B30084"/>
    <w:multiLevelType w:val="hybridMultilevel"/>
    <w:tmpl w:val="D9A2B4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6"/>
  </w:num>
  <w:num w:numId="3">
    <w:abstractNumId w:val="18"/>
  </w:num>
  <w:num w:numId="4">
    <w:abstractNumId w:val="21"/>
  </w:num>
  <w:num w:numId="5">
    <w:abstractNumId w:val="1"/>
  </w:num>
  <w:num w:numId="6">
    <w:abstractNumId w:val="13"/>
  </w:num>
  <w:num w:numId="7">
    <w:abstractNumId w:val="0"/>
  </w:num>
  <w:num w:numId="8">
    <w:abstractNumId w:val="8"/>
  </w:num>
  <w:num w:numId="9">
    <w:abstractNumId w:val="12"/>
  </w:num>
  <w:num w:numId="10">
    <w:abstractNumId w:val="4"/>
  </w:num>
  <w:num w:numId="11">
    <w:abstractNumId w:val="10"/>
  </w:num>
  <w:num w:numId="12">
    <w:abstractNumId w:val="3"/>
  </w:num>
  <w:num w:numId="13">
    <w:abstractNumId w:val="17"/>
  </w:num>
  <w:num w:numId="14">
    <w:abstractNumId w:val="15"/>
  </w:num>
  <w:num w:numId="15">
    <w:abstractNumId w:val="2"/>
  </w:num>
  <w:num w:numId="16">
    <w:abstractNumId w:val="16"/>
  </w:num>
  <w:num w:numId="17">
    <w:abstractNumId w:val="9"/>
  </w:num>
  <w:num w:numId="18">
    <w:abstractNumId w:val="14"/>
  </w:num>
  <w:num w:numId="19">
    <w:abstractNumId w:val="20"/>
  </w:num>
  <w:num w:numId="20">
    <w:abstractNumId w:val="5"/>
  </w:num>
  <w:num w:numId="21">
    <w:abstractNumId w:val="19"/>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E22"/>
    <w:rsid w:val="0000617B"/>
    <w:rsid w:val="00007D18"/>
    <w:rsid w:val="00017F65"/>
    <w:rsid w:val="00020577"/>
    <w:rsid w:val="0002440E"/>
    <w:rsid w:val="00046D75"/>
    <w:rsid w:val="0005154D"/>
    <w:rsid w:val="00053B0C"/>
    <w:rsid w:val="00067F68"/>
    <w:rsid w:val="00070089"/>
    <w:rsid w:val="000712E5"/>
    <w:rsid w:val="00073632"/>
    <w:rsid w:val="000745CC"/>
    <w:rsid w:val="00076AB6"/>
    <w:rsid w:val="0008061B"/>
    <w:rsid w:val="00095EA0"/>
    <w:rsid w:val="000B0FDC"/>
    <w:rsid w:val="000B3FF8"/>
    <w:rsid w:val="000B4C8E"/>
    <w:rsid w:val="000C05CF"/>
    <w:rsid w:val="000D0604"/>
    <w:rsid w:val="000D4283"/>
    <w:rsid w:val="000E2719"/>
    <w:rsid w:val="000E31EC"/>
    <w:rsid w:val="000E5A84"/>
    <w:rsid w:val="000E639C"/>
    <w:rsid w:val="000F61D4"/>
    <w:rsid w:val="00100B8D"/>
    <w:rsid w:val="00101D9D"/>
    <w:rsid w:val="0010311A"/>
    <w:rsid w:val="001134FC"/>
    <w:rsid w:val="00113936"/>
    <w:rsid w:val="001172D0"/>
    <w:rsid w:val="00121B38"/>
    <w:rsid w:val="00144A65"/>
    <w:rsid w:val="00151DF3"/>
    <w:rsid w:val="0016304C"/>
    <w:rsid w:val="00165A04"/>
    <w:rsid w:val="00172FB1"/>
    <w:rsid w:val="001846E4"/>
    <w:rsid w:val="00190A7B"/>
    <w:rsid w:val="0019393F"/>
    <w:rsid w:val="001B6DE3"/>
    <w:rsid w:val="001B7157"/>
    <w:rsid w:val="001C014A"/>
    <w:rsid w:val="001D3455"/>
    <w:rsid w:val="001E47F3"/>
    <w:rsid w:val="0021550E"/>
    <w:rsid w:val="002203D5"/>
    <w:rsid w:val="0022051C"/>
    <w:rsid w:val="002243DA"/>
    <w:rsid w:val="002259F9"/>
    <w:rsid w:val="002326A4"/>
    <w:rsid w:val="00233BED"/>
    <w:rsid w:val="00236B97"/>
    <w:rsid w:val="0023783A"/>
    <w:rsid w:val="00243073"/>
    <w:rsid w:val="00244120"/>
    <w:rsid w:val="00265319"/>
    <w:rsid w:val="00271162"/>
    <w:rsid w:val="002744CB"/>
    <w:rsid w:val="00292244"/>
    <w:rsid w:val="00292734"/>
    <w:rsid w:val="002A3D14"/>
    <w:rsid w:val="002B6113"/>
    <w:rsid w:val="002C1654"/>
    <w:rsid w:val="002D0A10"/>
    <w:rsid w:val="002F348A"/>
    <w:rsid w:val="002F7817"/>
    <w:rsid w:val="00300584"/>
    <w:rsid w:val="00306856"/>
    <w:rsid w:val="00314B1E"/>
    <w:rsid w:val="00330C34"/>
    <w:rsid w:val="0033307D"/>
    <w:rsid w:val="0034068C"/>
    <w:rsid w:val="0036044D"/>
    <w:rsid w:val="00362A63"/>
    <w:rsid w:val="00362E94"/>
    <w:rsid w:val="003637E1"/>
    <w:rsid w:val="00366D79"/>
    <w:rsid w:val="00387331"/>
    <w:rsid w:val="00394418"/>
    <w:rsid w:val="003B35BB"/>
    <w:rsid w:val="003B3C40"/>
    <w:rsid w:val="003C09C8"/>
    <w:rsid w:val="003E1788"/>
    <w:rsid w:val="003E4591"/>
    <w:rsid w:val="003F7185"/>
    <w:rsid w:val="004060AA"/>
    <w:rsid w:val="004150DE"/>
    <w:rsid w:val="00416B61"/>
    <w:rsid w:val="00427CF7"/>
    <w:rsid w:val="00435970"/>
    <w:rsid w:val="00437043"/>
    <w:rsid w:val="00450EFF"/>
    <w:rsid w:val="00457E53"/>
    <w:rsid w:val="0047338C"/>
    <w:rsid w:val="0047570E"/>
    <w:rsid w:val="00481170"/>
    <w:rsid w:val="00486A0D"/>
    <w:rsid w:val="004A1384"/>
    <w:rsid w:val="004A49B3"/>
    <w:rsid w:val="004A6E22"/>
    <w:rsid w:val="004A7B64"/>
    <w:rsid w:val="004B13D1"/>
    <w:rsid w:val="004C136B"/>
    <w:rsid w:val="004D15B5"/>
    <w:rsid w:val="004E201C"/>
    <w:rsid w:val="004E4CAB"/>
    <w:rsid w:val="00500FA0"/>
    <w:rsid w:val="00501C96"/>
    <w:rsid w:val="00503972"/>
    <w:rsid w:val="00504F0A"/>
    <w:rsid w:val="00524C42"/>
    <w:rsid w:val="0052624E"/>
    <w:rsid w:val="00531A3E"/>
    <w:rsid w:val="00580EA7"/>
    <w:rsid w:val="00592171"/>
    <w:rsid w:val="005B0902"/>
    <w:rsid w:val="005B6C63"/>
    <w:rsid w:val="005B6E07"/>
    <w:rsid w:val="005C44D2"/>
    <w:rsid w:val="005E18B3"/>
    <w:rsid w:val="005F523C"/>
    <w:rsid w:val="00611FD7"/>
    <w:rsid w:val="00634837"/>
    <w:rsid w:val="00634901"/>
    <w:rsid w:val="00655854"/>
    <w:rsid w:val="00664FD3"/>
    <w:rsid w:val="00684BC9"/>
    <w:rsid w:val="00693DFD"/>
    <w:rsid w:val="00694BCB"/>
    <w:rsid w:val="006C16E6"/>
    <w:rsid w:val="006D1B94"/>
    <w:rsid w:val="006E06B4"/>
    <w:rsid w:val="006E1100"/>
    <w:rsid w:val="007013B6"/>
    <w:rsid w:val="00703E7D"/>
    <w:rsid w:val="007442D2"/>
    <w:rsid w:val="0075125E"/>
    <w:rsid w:val="00751DEB"/>
    <w:rsid w:val="00760B6F"/>
    <w:rsid w:val="00770998"/>
    <w:rsid w:val="007721AF"/>
    <w:rsid w:val="00777082"/>
    <w:rsid w:val="00781D6E"/>
    <w:rsid w:val="00787497"/>
    <w:rsid w:val="007928B0"/>
    <w:rsid w:val="007A5235"/>
    <w:rsid w:val="007A530E"/>
    <w:rsid w:val="007A55D8"/>
    <w:rsid w:val="007A5C75"/>
    <w:rsid w:val="007A6C63"/>
    <w:rsid w:val="007B2F98"/>
    <w:rsid w:val="007B7BDB"/>
    <w:rsid w:val="007C0475"/>
    <w:rsid w:val="007C0C47"/>
    <w:rsid w:val="007D0BAA"/>
    <w:rsid w:val="007D5042"/>
    <w:rsid w:val="008111C9"/>
    <w:rsid w:val="0081767C"/>
    <w:rsid w:val="00830131"/>
    <w:rsid w:val="008316F0"/>
    <w:rsid w:val="00836D58"/>
    <w:rsid w:val="00845D73"/>
    <w:rsid w:val="0085151F"/>
    <w:rsid w:val="0086179C"/>
    <w:rsid w:val="00871121"/>
    <w:rsid w:val="00871C73"/>
    <w:rsid w:val="008846CB"/>
    <w:rsid w:val="008860E5"/>
    <w:rsid w:val="00886135"/>
    <w:rsid w:val="00887940"/>
    <w:rsid w:val="00895B53"/>
    <w:rsid w:val="008C0F5F"/>
    <w:rsid w:val="008C1AD2"/>
    <w:rsid w:val="008C29E7"/>
    <w:rsid w:val="008C7CEA"/>
    <w:rsid w:val="008D2C6F"/>
    <w:rsid w:val="008F2707"/>
    <w:rsid w:val="009043AA"/>
    <w:rsid w:val="00933E98"/>
    <w:rsid w:val="00942FAD"/>
    <w:rsid w:val="0095156B"/>
    <w:rsid w:val="00960B8E"/>
    <w:rsid w:val="009626C5"/>
    <w:rsid w:val="00964CDE"/>
    <w:rsid w:val="00986C91"/>
    <w:rsid w:val="00992F19"/>
    <w:rsid w:val="00997E65"/>
    <w:rsid w:val="009A6DE2"/>
    <w:rsid w:val="009B1F4B"/>
    <w:rsid w:val="009C4068"/>
    <w:rsid w:val="009D42E0"/>
    <w:rsid w:val="009F3F41"/>
    <w:rsid w:val="009F5B51"/>
    <w:rsid w:val="00A02349"/>
    <w:rsid w:val="00A05F49"/>
    <w:rsid w:val="00A10B92"/>
    <w:rsid w:val="00A116D9"/>
    <w:rsid w:val="00A1273D"/>
    <w:rsid w:val="00A33970"/>
    <w:rsid w:val="00A3433E"/>
    <w:rsid w:val="00A35D5C"/>
    <w:rsid w:val="00A36F5D"/>
    <w:rsid w:val="00A64C55"/>
    <w:rsid w:val="00A656F4"/>
    <w:rsid w:val="00A65CF6"/>
    <w:rsid w:val="00A7747D"/>
    <w:rsid w:val="00A80B85"/>
    <w:rsid w:val="00A8498C"/>
    <w:rsid w:val="00A9327F"/>
    <w:rsid w:val="00AA0F51"/>
    <w:rsid w:val="00AB114C"/>
    <w:rsid w:val="00AB7BED"/>
    <w:rsid w:val="00AD6BC0"/>
    <w:rsid w:val="00B02995"/>
    <w:rsid w:val="00B03BF0"/>
    <w:rsid w:val="00B04636"/>
    <w:rsid w:val="00B267BF"/>
    <w:rsid w:val="00B35BA4"/>
    <w:rsid w:val="00B45EC3"/>
    <w:rsid w:val="00B51B0F"/>
    <w:rsid w:val="00B5418E"/>
    <w:rsid w:val="00B625FD"/>
    <w:rsid w:val="00B6362F"/>
    <w:rsid w:val="00B64DBB"/>
    <w:rsid w:val="00B7274C"/>
    <w:rsid w:val="00B73B5F"/>
    <w:rsid w:val="00B73CFC"/>
    <w:rsid w:val="00B85966"/>
    <w:rsid w:val="00B862A4"/>
    <w:rsid w:val="00B96E29"/>
    <w:rsid w:val="00BA056C"/>
    <w:rsid w:val="00BA12B4"/>
    <w:rsid w:val="00BA3513"/>
    <w:rsid w:val="00BA5237"/>
    <w:rsid w:val="00BB6819"/>
    <w:rsid w:val="00BB785A"/>
    <w:rsid w:val="00BC20FC"/>
    <w:rsid w:val="00BC2865"/>
    <w:rsid w:val="00BC2ACD"/>
    <w:rsid w:val="00BD0F08"/>
    <w:rsid w:val="00BD6EAA"/>
    <w:rsid w:val="00BE63F2"/>
    <w:rsid w:val="00C06BBD"/>
    <w:rsid w:val="00C1237F"/>
    <w:rsid w:val="00C14548"/>
    <w:rsid w:val="00C317ED"/>
    <w:rsid w:val="00C50817"/>
    <w:rsid w:val="00C56A87"/>
    <w:rsid w:val="00C5769D"/>
    <w:rsid w:val="00C745AE"/>
    <w:rsid w:val="00C75B84"/>
    <w:rsid w:val="00C8524B"/>
    <w:rsid w:val="00C95780"/>
    <w:rsid w:val="00CA062B"/>
    <w:rsid w:val="00CA5E87"/>
    <w:rsid w:val="00CE5740"/>
    <w:rsid w:val="00D114E9"/>
    <w:rsid w:val="00D30C06"/>
    <w:rsid w:val="00D30FFA"/>
    <w:rsid w:val="00D3173A"/>
    <w:rsid w:val="00D554B4"/>
    <w:rsid w:val="00D702D0"/>
    <w:rsid w:val="00D73531"/>
    <w:rsid w:val="00D75BA0"/>
    <w:rsid w:val="00D813AA"/>
    <w:rsid w:val="00D81AFC"/>
    <w:rsid w:val="00D84EF8"/>
    <w:rsid w:val="00DB20DA"/>
    <w:rsid w:val="00DB3E9C"/>
    <w:rsid w:val="00DB59F0"/>
    <w:rsid w:val="00DB60F7"/>
    <w:rsid w:val="00DD53D1"/>
    <w:rsid w:val="00DE0DB3"/>
    <w:rsid w:val="00DF260A"/>
    <w:rsid w:val="00DF2769"/>
    <w:rsid w:val="00E1148D"/>
    <w:rsid w:val="00E15A3D"/>
    <w:rsid w:val="00E27ADC"/>
    <w:rsid w:val="00E32FEB"/>
    <w:rsid w:val="00E46518"/>
    <w:rsid w:val="00E5431D"/>
    <w:rsid w:val="00E61684"/>
    <w:rsid w:val="00E860CC"/>
    <w:rsid w:val="00E96551"/>
    <w:rsid w:val="00EA3A08"/>
    <w:rsid w:val="00EB1027"/>
    <w:rsid w:val="00EB18D8"/>
    <w:rsid w:val="00EB6679"/>
    <w:rsid w:val="00EB7982"/>
    <w:rsid w:val="00EC47FB"/>
    <w:rsid w:val="00ED2B9B"/>
    <w:rsid w:val="00ED5C23"/>
    <w:rsid w:val="00EF2BA4"/>
    <w:rsid w:val="00EF2DB4"/>
    <w:rsid w:val="00EF4FD5"/>
    <w:rsid w:val="00EF5B1A"/>
    <w:rsid w:val="00EF5F19"/>
    <w:rsid w:val="00F26692"/>
    <w:rsid w:val="00F26986"/>
    <w:rsid w:val="00F53180"/>
    <w:rsid w:val="00F604F7"/>
    <w:rsid w:val="00F63DA5"/>
    <w:rsid w:val="00F646E7"/>
    <w:rsid w:val="00F7021F"/>
    <w:rsid w:val="00F73BE6"/>
    <w:rsid w:val="00F816F4"/>
    <w:rsid w:val="00F831C0"/>
    <w:rsid w:val="00F91214"/>
    <w:rsid w:val="00F9719F"/>
    <w:rsid w:val="00FA3999"/>
    <w:rsid w:val="00FA43B8"/>
    <w:rsid w:val="00FB4E8D"/>
    <w:rsid w:val="00FD2D78"/>
    <w:rsid w:val="00FD5B9C"/>
    <w:rsid w:val="00FE2D14"/>
    <w:rsid w:val="00FE5A80"/>
    <w:rsid w:val="034465A1"/>
    <w:rsid w:val="03A076F9"/>
    <w:rsid w:val="0505795D"/>
    <w:rsid w:val="0651ABA0"/>
    <w:rsid w:val="06B28C78"/>
    <w:rsid w:val="0720C33E"/>
    <w:rsid w:val="07757BCC"/>
    <w:rsid w:val="0937695E"/>
    <w:rsid w:val="098282DF"/>
    <w:rsid w:val="0A83BC0B"/>
    <w:rsid w:val="0B8B6026"/>
    <w:rsid w:val="0E70A763"/>
    <w:rsid w:val="0EBF0B4A"/>
    <w:rsid w:val="0EE329A0"/>
    <w:rsid w:val="0EFFEF6B"/>
    <w:rsid w:val="0FB905DA"/>
    <w:rsid w:val="10D0E00D"/>
    <w:rsid w:val="11B01300"/>
    <w:rsid w:val="1272B272"/>
    <w:rsid w:val="12A0C23D"/>
    <w:rsid w:val="131E6037"/>
    <w:rsid w:val="157EB4BF"/>
    <w:rsid w:val="1701E5D5"/>
    <w:rsid w:val="17694C46"/>
    <w:rsid w:val="1AEFB341"/>
    <w:rsid w:val="1BC406A9"/>
    <w:rsid w:val="1C37C232"/>
    <w:rsid w:val="1D37FD59"/>
    <w:rsid w:val="1DBAE4A0"/>
    <w:rsid w:val="1E7716BB"/>
    <w:rsid w:val="1ECAF057"/>
    <w:rsid w:val="1F1A6C94"/>
    <w:rsid w:val="1F2337BE"/>
    <w:rsid w:val="1F7BDB28"/>
    <w:rsid w:val="1FBFA327"/>
    <w:rsid w:val="1FD3E800"/>
    <w:rsid w:val="1FFC6A11"/>
    <w:rsid w:val="205FCEF9"/>
    <w:rsid w:val="20AF4343"/>
    <w:rsid w:val="20F05231"/>
    <w:rsid w:val="20F5DD1A"/>
    <w:rsid w:val="2136F36E"/>
    <w:rsid w:val="22C114C1"/>
    <w:rsid w:val="23573FC6"/>
    <w:rsid w:val="23DFD165"/>
    <w:rsid w:val="24D8A2CC"/>
    <w:rsid w:val="2545A75D"/>
    <w:rsid w:val="255A33CA"/>
    <w:rsid w:val="27BD0CB0"/>
    <w:rsid w:val="2871D869"/>
    <w:rsid w:val="28984325"/>
    <w:rsid w:val="28FE9366"/>
    <w:rsid w:val="2973556D"/>
    <w:rsid w:val="29B9F2D7"/>
    <w:rsid w:val="2A5DC99D"/>
    <w:rsid w:val="2A895AC6"/>
    <w:rsid w:val="2AB6A49B"/>
    <w:rsid w:val="2C4ABAF5"/>
    <w:rsid w:val="2D047FB4"/>
    <w:rsid w:val="2E354EE2"/>
    <w:rsid w:val="2F11DE6F"/>
    <w:rsid w:val="2FC75B07"/>
    <w:rsid w:val="30CC9DCE"/>
    <w:rsid w:val="3197BDB8"/>
    <w:rsid w:val="31D23AC1"/>
    <w:rsid w:val="32198FDF"/>
    <w:rsid w:val="3410AA68"/>
    <w:rsid w:val="341F0235"/>
    <w:rsid w:val="34E8135D"/>
    <w:rsid w:val="35FDD05E"/>
    <w:rsid w:val="362CB56E"/>
    <w:rsid w:val="36A6A803"/>
    <w:rsid w:val="384BC580"/>
    <w:rsid w:val="3875A6CC"/>
    <w:rsid w:val="399B76EA"/>
    <w:rsid w:val="3A5743CD"/>
    <w:rsid w:val="3A6AD1EC"/>
    <w:rsid w:val="3B72B97B"/>
    <w:rsid w:val="3B99A55B"/>
    <w:rsid w:val="3BEED980"/>
    <w:rsid w:val="3C3392F0"/>
    <w:rsid w:val="3D3004AA"/>
    <w:rsid w:val="3D6AE8C5"/>
    <w:rsid w:val="3D876272"/>
    <w:rsid w:val="3E50B9E4"/>
    <w:rsid w:val="3E82A782"/>
    <w:rsid w:val="3F1FE32B"/>
    <w:rsid w:val="3F330AC6"/>
    <w:rsid w:val="401BBDFE"/>
    <w:rsid w:val="40446ECE"/>
    <w:rsid w:val="4171E226"/>
    <w:rsid w:val="41BA4844"/>
    <w:rsid w:val="42A4965F"/>
    <w:rsid w:val="445D9B8D"/>
    <w:rsid w:val="445FD453"/>
    <w:rsid w:val="4562603A"/>
    <w:rsid w:val="45870743"/>
    <w:rsid w:val="46B4208C"/>
    <w:rsid w:val="46B4AC71"/>
    <w:rsid w:val="471DABD9"/>
    <w:rsid w:val="473021CE"/>
    <w:rsid w:val="48476157"/>
    <w:rsid w:val="49F71EBA"/>
    <w:rsid w:val="4A265665"/>
    <w:rsid w:val="4A917C6F"/>
    <w:rsid w:val="4C11257E"/>
    <w:rsid w:val="4C7D0189"/>
    <w:rsid w:val="4D0F5598"/>
    <w:rsid w:val="4F7649CA"/>
    <w:rsid w:val="4F81EDA2"/>
    <w:rsid w:val="5051771D"/>
    <w:rsid w:val="50CE404F"/>
    <w:rsid w:val="525207BF"/>
    <w:rsid w:val="53C96E82"/>
    <w:rsid w:val="53DB63A7"/>
    <w:rsid w:val="53F74312"/>
    <w:rsid w:val="55723BF4"/>
    <w:rsid w:val="569C6E77"/>
    <w:rsid w:val="5702A47D"/>
    <w:rsid w:val="57974530"/>
    <w:rsid w:val="5918C553"/>
    <w:rsid w:val="5B56D0E4"/>
    <w:rsid w:val="5C391F1D"/>
    <w:rsid w:val="5D2F5114"/>
    <w:rsid w:val="5DBC703F"/>
    <w:rsid w:val="5DEF2ED0"/>
    <w:rsid w:val="5E0D4CAA"/>
    <w:rsid w:val="5EA76A5A"/>
    <w:rsid w:val="5F1DED8A"/>
    <w:rsid w:val="5F542874"/>
    <w:rsid w:val="61569636"/>
    <w:rsid w:val="63712562"/>
    <w:rsid w:val="6544F1CE"/>
    <w:rsid w:val="657DAB5C"/>
    <w:rsid w:val="661F3255"/>
    <w:rsid w:val="66C4C5B2"/>
    <w:rsid w:val="670563F6"/>
    <w:rsid w:val="67A7F517"/>
    <w:rsid w:val="67FECAB5"/>
    <w:rsid w:val="68E654ED"/>
    <w:rsid w:val="69B8E330"/>
    <w:rsid w:val="6A03EE58"/>
    <w:rsid w:val="6A8EAD80"/>
    <w:rsid w:val="6ADF41AF"/>
    <w:rsid w:val="6B366B77"/>
    <w:rsid w:val="6B47B156"/>
    <w:rsid w:val="6B669027"/>
    <w:rsid w:val="6CE35C27"/>
    <w:rsid w:val="6D2C4C81"/>
    <w:rsid w:val="6E6D8360"/>
    <w:rsid w:val="6EF1ABBB"/>
    <w:rsid w:val="6F3EE784"/>
    <w:rsid w:val="6FE941E4"/>
    <w:rsid w:val="701246A4"/>
    <w:rsid w:val="70937069"/>
    <w:rsid w:val="70C3C7B5"/>
    <w:rsid w:val="70D02038"/>
    <w:rsid w:val="71C8AE3D"/>
    <w:rsid w:val="71F4A7E0"/>
    <w:rsid w:val="7296D5A0"/>
    <w:rsid w:val="733863D9"/>
    <w:rsid w:val="73A76D32"/>
    <w:rsid w:val="743A4315"/>
    <w:rsid w:val="74594EC4"/>
    <w:rsid w:val="74D2D69C"/>
    <w:rsid w:val="75D31481"/>
    <w:rsid w:val="765B49E9"/>
    <w:rsid w:val="76762130"/>
    <w:rsid w:val="77FDCC65"/>
    <w:rsid w:val="7954A626"/>
    <w:rsid w:val="7962C21B"/>
    <w:rsid w:val="7B810769"/>
    <w:rsid w:val="7BA60DFB"/>
    <w:rsid w:val="7BA71725"/>
    <w:rsid w:val="7D83DC36"/>
    <w:rsid w:val="7EF8DC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B9EFD9D"/>
  <w15:chartTrackingRefBased/>
  <w15:docId w15:val="{E0D9A21D-7225-49DB-9103-0CF3741AC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D5042"/>
    <w:rPr>
      <w:sz w:val="24"/>
    </w:rPr>
  </w:style>
  <w:style w:type="paragraph" w:styleId="Heading1">
    <w:name w:val="heading 1"/>
    <w:basedOn w:val="Normal"/>
    <w:next w:val="Normal"/>
    <w:qFormat/>
    <w:pPr>
      <w:keepNext/>
      <w:outlineLvl w:val="0"/>
    </w:pPr>
    <w:rPr>
      <w:b/>
      <w:bCs/>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u w:val="single"/>
    </w:rPr>
  </w:style>
  <w:style w:type="paragraph" w:styleId="Heading6">
    <w:name w:val="heading 6"/>
    <w:basedOn w:val="Normal"/>
    <w:next w:val="Normal"/>
    <w:qFormat/>
    <w:pPr>
      <w:keepNext/>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b/>
      <w:bCs/>
      <w:u w:val="single"/>
    </w:rPr>
  </w:style>
  <w:style w:type="paragraph" w:styleId="BodyTextIndent">
    <w:name w:val="Body Text Indent"/>
    <w:basedOn w:val="Normal"/>
    <w:pPr>
      <w:ind w:left="720"/>
    </w:pPr>
    <w:rPr>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table" w:styleId="TableGrid">
    <w:name w:val="Table Grid"/>
    <w:basedOn w:val="TableNormal"/>
    <w:rsid w:val="00117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BE63F2"/>
    <w:pPr>
      <w:spacing w:after="120"/>
    </w:pPr>
  </w:style>
  <w:style w:type="paragraph" w:styleId="BalloonText">
    <w:name w:val="Balloon Text"/>
    <w:basedOn w:val="Normal"/>
    <w:semiHidden/>
    <w:rsid w:val="00580EA7"/>
    <w:rPr>
      <w:rFonts w:ascii="Tahoma" w:hAnsi="Tahoma" w:cs="Tahoma"/>
      <w:sz w:val="16"/>
      <w:szCs w:val="16"/>
    </w:rPr>
  </w:style>
  <w:style w:type="character" w:styleId="Hyperlink">
    <w:name w:val="Hyperlink"/>
    <w:basedOn w:val="DefaultParagraphFont"/>
    <w:rsid w:val="00836D58"/>
    <w:rPr>
      <w:color w:val="0000FF"/>
      <w:u w:val="single"/>
    </w:rPr>
  </w:style>
  <w:style w:type="character" w:customStyle="1" w:styleId="HeaderChar">
    <w:name w:val="Header Char"/>
    <w:basedOn w:val="DefaultParagraphFont"/>
    <w:link w:val="Header"/>
    <w:rsid w:val="00101D9D"/>
    <w:rPr>
      <w:sz w:val="24"/>
    </w:rPr>
  </w:style>
  <w:style w:type="character" w:customStyle="1" w:styleId="FooterChar">
    <w:name w:val="Footer Char"/>
    <w:basedOn w:val="DefaultParagraphFont"/>
    <w:link w:val="Footer"/>
    <w:rsid w:val="00101D9D"/>
    <w:rPr>
      <w:sz w:val="24"/>
    </w:rPr>
  </w:style>
  <w:style w:type="paragraph" w:styleId="ListParagraph">
    <w:name w:val="List Paragraph"/>
    <w:basedOn w:val="Normal"/>
    <w:uiPriority w:val="34"/>
    <w:qFormat/>
    <w:rsid w:val="00986C91"/>
    <w:pPr>
      <w:ind w:left="720"/>
      <w:contextualSpacing/>
    </w:pPr>
  </w:style>
  <w:style w:type="character" w:styleId="UnresolvedMention">
    <w:name w:val="Unresolved Mention"/>
    <w:basedOn w:val="DefaultParagraphFont"/>
    <w:uiPriority w:val="99"/>
    <w:semiHidden/>
    <w:unhideWhenUsed/>
    <w:rsid w:val="00BA05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296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hyperlink" Target="http://accessiblelearning.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rtervillecollege.edu/student-services/student-services" TargetMode="External"/><Relationship Id="rId5" Type="http://schemas.openxmlformats.org/officeDocument/2006/relationships/numbering" Target="numbering.xml"/><Relationship Id="rId15" Type="http://schemas.openxmlformats.org/officeDocument/2006/relationships/image" Target="media/image3.jp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stacked"/>
        <c:varyColors val="0"/>
        <c:ser>
          <c:idx val="0"/>
          <c:order val="0"/>
          <c:tx>
            <c:strRef>
              <c:f>Sheet1!$B$1</c:f>
              <c:strCache>
                <c:ptCount val="1"/>
                <c:pt idx="0">
                  <c:v>Agree/Strongly Agree</c:v>
                </c:pt>
              </c:strCache>
            </c:strRef>
          </c:tx>
          <c:spPr>
            <a:solidFill>
              <a:schemeClr val="accent1"/>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Overall, the college is responsive to students with disabilities.</c:v>
                </c:pt>
                <c:pt idx="1">
                  <c:v>Overall, DSPS services contributed to my success in college.</c:v>
                </c:pt>
                <c:pt idx="2">
                  <c:v>I self-advocated with my instructors about the need for accommodation</c:v>
                </c:pt>
                <c:pt idx="3">
                  <c:v>I can explain the connection between my academic adjustments and my disability.</c:v>
                </c:pt>
                <c:pt idx="4">
                  <c:v>My academic adjustment has helped me reach my educational goal.</c:v>
                </c:pt>
                <c:pt idx="5">
                  <c:v>DSPS office is a welcoming and positive environment making it comfortable to request assistance.</c:v>
                </c:pt>
              </c:strCache>
            </c:strRef>
          </c:cat>
          <c:val>
            <c:numRef>
              <c:f>Sheet1!$B$2:$B$7</c:f>
              <c:numCache>
                <c:formatCode>General</c:formatCode>
                <c:ptCount val="6"/>
                <c:pt idx="0">
                  <c:v>72</c:v>
                </c:pt>
                <c:pt idx="1">
                  <c:v>73</c:v>
                </c:pt>
                <c:pt idx="2">
                  <c:v>63</c:v>
                </c:pt>
                <c:pt idx="3">
                  <c:v>68</c:v>
                </c:pt>
                <c:pt idx="4">
                  <c:v>70</c:v>
                </c:pt>
                <c:pt idx="5">
                  <c:v>70</c:v>
                </c:pt>
              </c:numCache>
            </c:numRef>
          </c:val>
          <c:extLst>
            <c:ext xmlns:c16="http://schemas.microsoft.com/office/drawing/2014/chart" uri="{C3380CC4-5D6E-409C-BE32-E72D297353CC}">
              <c16:uniqueId val="{00000000-FFEE-42F4-A552-F6E82B1A79B6}"/>
            </c:ext>
          </c:extLst>
        </c:ser>
        <c:ser>
          <c:idx val="1"/>
          <c:order val="1"/>
          <c:tx>
            <c:strRef>
              <c:f>Sheet1!$C$1</c:f>
              <c:strCache>
                <c:ptCount val="1"/>
                <c:pt idx="0">
                  <c:v>Disagree/Strongly Disagree</c:v>
                </c:pt>
              </c:strCache>
            </c:strRef>
          </c:tx>
          <c:spPr>
            <a:solidFill>
              <a:schemeClr val="accent2"/>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Overall, the college is responsive to students with disabilities.</c:v>
                </c:pt>
                <c:pt idx="1">
                  <c:v>Overall, DSPS services contributed to my success in college.</c:v>
                </c:pt>
                <c:pt idx="2">
                  <c:v>I self-advocated with my instructors about the need for accommodation</c:v>
                </c:pt>
                <c:pt idx="3">
                  <c:v>I can explain the connection between my academic adjustments and my disability.</c:v>
                </c:pt>
                <c:pt idx="4">
                  <c:v>My academic adjustment has helped me reach my educational goal.</c:v>
                </c:pt>
                <c:pt idx="5">
                  <c:v>DSPS office is a welcoming and positive environment making it comfortable to request assistance.</c:v>
                </c:pt>
              </c:strCache>
            </c:strRef>
          </c:cat>
          <c:val>
            <c:numRef>
              <c:f>Sheet1!$C$2:$C$7</c:f>
              <c:numCache>
                <c:formatCode>General</c:formatCode>
                <c:ptCount val="6"/>
                <c:pt idx="0">
                  <c:v>5</c:v>
                </c:pt>
                <c:pt idx="1">
                  <c:v>4</c:v>
                </c:pt>
                <c:pt idx="2">
                  <c:v>14</c:v>
                </c:pt>
                <c:pt idx="3">
                  <c:v>9</c:v>
                </c:pt>
                <c:pt idx="4">
                  <c:v>7</c:v>
                </c:pt>
                <c:pt idx="5">
                  <c:v>7</c:v>
                </c:pt>
              </c:numCache>
            </c:numRef>
          </c:val>
          <c:extLst>
            <c:ext xmlns:c16="http://schemas.microsoft.com/office/drawing/2014/chart" uri="{C3380CC4-5D6E-409C-BE32-E72D297353CC}">
              <c16:uniqueId val="{00000001-FFEE-42F4-A552-F6E82B1A79B6}"/>
            </c:ext>
          </c:extLst>
        </c:ser>
        <c:dLbls>
          <c:dLblPos val="ctr"/>
          <c:showLegendKey val="0"/>
          <c:showVal val="1"/>
          <c:showCatName val="0"/>
          <c:showSerName val="0"/>
          <c:showPercent val="0"/>
          <c:showBubbleSize val="0"/>
        </c:dLbls>
        <c:gapWidth val="150"/>
        <c:overlap val="100"/>
        <c:axId val="590390432"/>
        <c:axId val="590390760"/>
      </c:barChart>
      <c:valAx>
        <c:axId val="5903907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0390432"/>
        <c:crosses val="autoZero"/>
        <c:crossBetween val="between"/>
      </c:valAx>
      <c:catAx>
        <c:axId val="590390432"/>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039076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Disability Type</a:t>
            </a:r>
          </a:p>
        </c:rich>
      </c:tx>
      <c:layout>
        <c:manualLayout>
          <c:xMode val="edge"/>
          <c:yMode val="edge"/>
          <c:x val="0.43038866946743476"/>
          <c:y val="1.7991004497751123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2017</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Sheet1!$A$2:$A$11</c:f>
              <c:strCache>
                <c:ptCount val="10"/>
                <c:pt idx="0">
                  <c:v>Aquired Brain Injury</c:v>
                </c:pt>
                <c:pt idx="1">
                  <c:v>ADD/ADHD</c:v>
                </c:pt>
                <c:pt idx="2">
                  <c:v>Autism</c:v>
                </c:pt>
                <c:pt idx="3">
                  <c:v>Hearing Impaired </c:v>
                </c:pt>
                <c:pt idx="4">
                  <c:v>Intellectual Disability </c:v>
                </c:pt>
                <c:pt idx="5">
                  <c:v>Learning Disability</c:v>
                </c:pt>
                <c:pt idx="6">
                  <c:v>Mental Health Disability</c:v>
                </c:pt>
                <c:pt idx="7">
                  <c:v>Mobility Impaired</c:v>
                </c:pt>
                <c:pt idx="8">
                  <c:v>Visually Impaired</c:v>
                </c:pt>
                <c:pt idx="9">
                  <c:v>Other Disability</c:v>
                </c:pt>
              </c:strCache>
            </c:strRef>
          </c:cat>
          <c:val>
            <c:numRef>
              <c:f>Sheet1!$B$2:$B$11</c:f>
              <c:numCache>
                <c:formatCode>General</c:formatCode>
                <c:ptCount val="10"/>
                <c:pt idx="0">
                  <c:v>2</c:v>
                </c:pt>
                <c:pt idx="1">
                  <c:v>4</c:v>
                </c:pt>
                <c:pt idx="2">
                  <c:v>8</c:v>
                </c:pt>
                <c:pt idx="3">
                  <c:v>10</c:v>
                </c:pt>
                <c:pt idx="4">
                  <c:v>6</c:v>
                </c:pt>
                <c:pt idx="5">
                  <c:v>44</c:v>
                </c:pt>
                <c:pt idx="6">
                  <c:v>38</c:v>
                </c:pt>
                <c:pt idx="7">
                  <c:v>11</c:v>
                </c:pt>
                <c:pt idx="8">
                  <c:v>8</c:v>
                </c:pt>
                <c:pt idx="9">
                  <c:v>35</c:v>
                </c:pt>
              </c:numCache>
            </c:numRef>
          </c:val>
          <c:extLst>
            <c:ext xmlns:c16="http://schemas.microsoft.com/office/drawing/2014/chart" uri="{C3380CC4-5D6E-409C-BE32-E72D297353CC}">
              <c16:uniqueId val="{00000000-8031-49D1-8DDE-CDB6B33C9981}"/>
            </c:ext>
          </c:extLst>
        </c:ser>
        <c:ser>
          <c:idx val="1"/>
          <c:order val="1"/>
          <c:tx>
            <c:strRef>
              <c:f>Sheet1!$C$1</c:f>
              <c:strCache>
                <c:ptCount val="1"/>
                <c:pt idx="0">
                  <c:v>2018</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Sheet1!$A$2:$A$11</c:f>
              <c:strCache>
                <c:ptCount val="10"/>
                <c:pt idx="0">
                  <c:v>Aquired Brain Injury</c:v>
                </c:pt>
                <c:pt idx="1">
                  <c:v>ADD/ADHD</c:v>
                </c:pt>
                <c:pt idx="2">
                  <c:v>Autism</c:v>
                </c:pt>
                <c:pt idx="3">
                  <c:v>Hearing Impaired </c:v>
                </c:pt>
                <c:pt idx="4">
                  <c:v>Intellectual Disability </c:v>
                </c:pt>
                <c:pt idx="5">
                  <c:v>Learning Disability</c:v>
                </c:pt>
                <c:pt idx="6">
                  <c:v>Mental Health Disability</c:v>
                </c:pt>
                <c:pt idx="7">
                  <c:v>Mobility Impaired</c:v>
                </c:pt>
                <c:pt idx="8">
                  <c:v>Visually Impaired</c:v>
                </c:pt>
                <c:pt idx="9">
                  <c:v>Other Disability</c:v>
                </c:pt>
              </c:strCache>
            </c:strRef>
          </c:cat>
          <c:val>
            <c:numRef>
              <c:f>Sheet1!$C$2:$C$11</c:f>
              <c:numCache>
                <c:formatCode>General</c:formatCode>
                <c:ptCount val="10"/>
                <c:pt idx="0">
                  <c:v>3</c:v>
                </c:pt>
                <c:pt idx="1">
                  <c:v>8</c:v>
                </c:pt>
                <c:pt idx="2">
                  <c:v>10</c:v>
                </c:pt>
                <c:pt idx="3">
                  <c:v>7</c:v>
                </c:pt>
                <c:pt idx="4">
                  <c:v>11</c:v>
                </c:pt>
                <c:pt idx="5">
                  <c:v>74</c:v>
                </c:pt>
                <c:pt idx="6">
                  <c:v>43</c:v>
                </c:pt>
                <c:pt idx="7">
                  <c:v>14</c:v>
                </c:pt>
                <c:pt idx="8">
                  <c:v>9</c:v>
                </c:pt>
                <c:pt idx="9">
                  <c:v>20</c:v>
                </c:pt>
              </c:numCache>
            </c:numRef>
          </c:val>
          <c:extLst>
            <c:ext xmlns:c16="http://schemas.microsoft.com/office/drawing/2014/chart" uri="{C3380CC4-5D6E-409C-BE32-E72D297353CC}">
              <c16:uniqueId val="{00000001-8031-49D1-8DDE-CDB6B33C9981}"/>
            </c:ext>
          </c:extLst>
        </c:ser>
        <c:ser>
          <c:idx val="2"/>
          <c:order val="2"/>
          <c:tx>
            <c:strRef>
              <c:f>Sheet1!$D$1</c:f>
              <c:strCache>
                <c:ptCount val="1"/>
                <c:pt idx="0">
                  <c:v>2019</c:v>
                </c:pt>
              </c:strCache>
            </c:strRef>
          </c:tx>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Sheet1!$A$2:$A$11</c:f>
              <c:strCache>
                <c:ptCount val="10"/>
                <c:pt idx="0">
                  <c:v>Aquired Brain Injury</c:v>
                </c:pt>
                <c:pt idx="1">
                  <c:v>ADD/ADHD</c:v>
                </c:pt>
                <c:pt idx="2">
                  <c:v>Autism</c:v>
                </c:pt>
                <c:pt idx="3">
                  <c:v>Hearing Impaired </c:v>
                </c:pt>
                <c:pt idx="4">
                  <c:v>Intellectual Disability </c:v>
                </c:pt>
                <c:pt idx="5">
                  <c:v>Learning Disability</c:v>
                </c:pt>
                <c:pt idx="6">
                  <c:v>Mental Health Disability</c:v>
                </c:pt>
                <c:pt idx="7">
                  <c:v>Mobility Impaired</c:v>
                </c:pt>
                <c:pt idx="8">
                  <c:v>Visually Impaired</c:v>
                </c:pt>
                <c:pt idx="9">
                  <c:v>Other Disability</c:v>
                </c:pt>
              </c:strCache>
            </c:strRef>
          </c:cat>
          <c:val>
            <c:numRef>
              <c:f>Sheet1!$D$2:$D$11</c:f>
              <c:numCache>
                <c:formatCode>General</c:formatCode>
                <c:ptCount val="10"/>
                <c:pt idx="0">
                  <c:v>7</c:v>
                </c:pt>
                <c:pt idx="1">
                  <c:v>15</c:v>
                </c:pt>
                <c:pt idx="2">
                  <c:v>10</c:v>
                </c:pt>
                <c:pt idx="3">
                  <c:v>12</c:v>
                </c:pt>
                <c:pt idx="4">
                  <c:v>15</c:v>
                </c:pt>
                <c:pt idx="5">
                  <c:v>97</c:v>
                </c:pt>
                <c:pt idx="6">
                  <c:v>57</c:v>
                </c:pt>
                <c:pt idx="7">
                  <c:v>11</c:v>
                </c:pt>
                <c:pt idx="8">
                  <c:v>9</c:v>
                </c:pt>
                <c:pt idx="9">
                  <c:v>26</c:v>
                </c:pt>
              </c:numCache>
            </c:numRef>
          </c:val>
          <c:extLst>
            <c:ext xmlns:c16="http://schemas.microsoft.com/office/drawing/2014/chart" uri="{C3380CC4-5D6E-409C-BE32-E72D297353CC}">
              <c16:uniqueId val="{00000002-8031-49D1-8DDE-CDB6B33C9981}"/>
            </c:ext>
          </c:extLst>
        </c:ser>
        <c:dLbls>
          <c:dLblPos val="inEnd"/>
          <c:showLegendKey val="0"/>
          <c:showVal val="1"/>
          <c:showCatName val="0"/>
          <c:showSerName val="0"/>
          <c:showPercent val="0"/>
          <c:showBubbleSize val="0"/>
        </c:dLbls>
        <c:gapWidth val="65"/>
        <c:axId val="595148720"/>
        <c:axId val="595149048"/>
      </c:barChart>
      <c:catAx>
        <c:axId val="595148720"/>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595149048"/>
        <c:crosses val="autoZero"/>
        <c:auto val="1"/>
        <c:lblAlgn val="ctr"/>
        <c:lblOffset val="100"/>
        <c:noMultiLvlLbl val="0"/>
      </c:catAx>
      <c:valAx>
        <c:axId val="595149048"/>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595148720"/>
        <c:crosses val="autoZero"/>
        <c:crossBetween val="between"/>
      </c:valAx>
      <c:dTable>
        <c:showHorzBorder val="1"/>
        <c:showVertBorder val="1"/>
        <c:showOutline val="1"/>
        <c:showKeys val="1"/>
        <c:spPr>
          <a:noFill/>
          <a:ln w="9525">
            <a:solidFill>
              <a:schemeClr val="dk1">
                <a:lumMod val="35000"/>
                <a:lumOff val="65000"/>
              </a:schemeClr>
            </a:solidFill>
          </a:ln>
          <a:effectLst/>
        </c:spPr>
        <c:txPr>
          <a:bodyPr rot="0" spcFirstLastPara="1" vertOverflow="ellipsis" vert="horz" wrap="square" anchor="ctr" anchorCtr="1"/>
          <a:lstStyle/>
          <a:p>
            <a:pPr rtl="0">
              <a:defRPr sz="900" b="0" i="0" u="none" strike="noStrike" kern="1200" baseline="0">
                <a:solidFill>
                  <a:schemeClr val="dk1">
                    <a:lumMod val="75000"/>
                    <a:lumOff val="25000"/>
                  </a:schemeClr>
                </a:solidFill>
                <a:latin typeface="+mn-lt"/>
                <a:ea typeface="+mn-ea"/>
                <a:cs typeface="+mn-cs"/>
              </a:defRPr>
            </a:pPr>
            <a:endParaRPr lang="en-US"/>
          </a:p>
        </c:txPr>
      </c:dTable>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9B52324C5B054FB6DEBC852590D562" ma:contentTypeVersion="" ma:contentTypeDescription="Create a new document." ma:contentTypeScope="" ma:versionID="73521c25991d3bad2302190f6e4e8e7e">
  <xsd:schema xmlns:xsd="http://www.w3.org/2001/XMLSchema" xmlns:xs="http://www.w3.org/2001/XMLSchema" xmlns:p="http://schemas.microsoft.com/office/2006/metadata/properties" xmlns:ns2="454fd486-4e42-4a7f-bc2f-e2145d19cd8b" xmlns:ns3="49710e23-5b9d-4d83-807d-9f74fe9c5661" targetNamespace="http://schemas.microsoft.com/office/2006/metadata/properties" ma:root="true" ma:fieldsID="5b7fba1d20c12cd40d77fe39a4373144" ns2:_="" ns3:_="">
    <xsd:import namespace="454fd486-4e42-4a7f-bc2f-e2145d19cd8b"/>
    <xsd:import namespace="49710e23-5b9d-4d83-807d-9f74fe9c566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4fd486-4e42-4a7f-bc2f-e2145d19cd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710e23-5b9d-4d83-807d-9f74fe9c566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23AE905B-0182-4222-BE0D-58B7F870B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4fd486-4e42-4a7f-bc2f-e2145d19cd8b"/>
    <ds:schemaRef ds:uri="49710e23-5b9d-4d83-807d-9f74fe9c56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9C3F2B-5BD1-4AD6-9F44-488B7607375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54fd486-4e42-4a7f-bc2f-e2145d19cd8b"/>
    <ds:schemaRef ds:uri="http://purl.org/dc/elements/1.1/"/>
    <ds:schemaRef ds:uri="http://schemas.microsoft.com/office/2006/metadata/properties"/>
    <ds:schemaRef ds:uri="49710e23-5b9d-4d83-807d-9f74fe9c5661"/>
    <ds:schemaRef ds:uri="http://www.w3.org/XML/1998/namespace"/>
    <ds:schemaRef ds:uri="http://purl.org/dc/dcmitype/"/>
  </ds:schemaRefs>
</ds:datastoreItem>
</file>

<file path=customXml/itemProps3.xml><?xml version="1.0" encoding="utf-8"?>
<ds:datastoreItem xmlns:ds="http://schemas.openxmlformats.org/officeDocument/2006/customXml" ds:itemID="{94A2DBB3-DF62-4826-827A-8CF2D81796D9}">
  <ds:schemaRefs>
    <ds:schemaRef ds:uri="http://schemas.microsoft.com/sharepoint/v3/contenttype/forms"/>
  </ds:schemaRefs>
</ds:datastoreItem>
</file>

<file path=customXml/itemProps4.xml><?xml version="1.0" encoding="utf-8"?>
<ds:datastoreItem xmlns:ds="http://schemas.openxmlformats.org/officeDocument/2006/customXml" ds:itemID="{2636D3D2-9C29-46A2-A453-54003B027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4933</TotalTime>
  <Pages>17</Pages>
  <Words>3107</Words>
  <Characters>18376</Characters>
  <Application>Microsoft Office Word</Application>
  <DocSecurity>0</DocSecurity>
  <Lines>153</Lines>
  <Paragraphs>42</Paragraphs>
  <ScaleCrop>false</ScaleCrop>
  <HeadingPairs>
    <vt:vector size="2" baseType="variant">
      <vt:variant>
        <vt:lpstr>Title</vt:lpstr>
      </vt:variant>
      <vt:variant>
        <vt:i4>1</vt:i4>
      </vt:variant>
    </vt:vector>
  </HeadingPairs>
  <TitlesOfParts>
    <vt:vector size="1" baseType="lpstr">
      <vt:lpstr>DRAFT August 3, 2001</vt:lpstr>
    </vt:vector>
  </TitlesOfParts>
  <Company>Sierra College</Company>
  <LinksUpToDate>false</LinksUpToDate>
  <CharactersWithSpaces>21441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August 3, 2001</dc:title>
  <dc:subject/>
  <dc:creator>Dave Kenyon</dc:creator>
  <cp:keywords/>
  <dc:description/>
  <cp:lastModifiedBy>Frank Ramirez</cp:lastModifiedBy>
  <cp:revision>21</cp:revision>
  <cp:lastPrinted>2006-02-07T19:34:00Z</cp:lastPrinted>
  <dcterms:created xsi:type="dcterms:W3CDTF">2020-12-04T17:17:00Z</dcterms:created>
  <dcterms:modified xsi:type="dcterms:W3CDTF">2021-04-26T19:19:00Z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0x010100E29B52324C5B054FB6DEBC852590D562</vt:lpwstr>
  </property>
</Properties>
</file>